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9688" w14:textId="45D63939" w:rsidR="002D571F" w:rsidRDefault="002378D9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HouseHub</w:t>
      </w:r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7777777" w:rsidR="002D571F" w:rsidRDefault="007C10BC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A90595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7C10BC">
          <w:rPr>
            <w:rStyle w:val="Hyperlink"/>
            <w:sz w:val="24"/>
            <w:szCs w:val="24"/>
            <w:lang w:val="pt-BR"/>
          </w:rPr>
          <w:t>1.1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Finalidade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A90595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7C10BC">
          <w:rPr>
            <w:rStyle w:val="Hyperlink"/>
            <w:sz w:val="24"/>
            <w:szCs w:val="24"/>
            <w:lang w:val="pt-BR"/>
          </w:rPr>
          <w:t>1.2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Escopo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A90595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7C10BC">
          <w:rPr>
            <w:rStyle w:val="Hyperlink"/>
            <w:sz w:val="24"/>
            <w:szCs w:val="24"/>
            <w:lang w:val="pt-BR"/>
          </w:rPr>
          <w:t>1.3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A90595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7C10BC">
          <w:rPr>
            <w:rStyle w:val="Hyperlink"/>
            <w:sz w:val="24"/>
            <w:szCs w:val="24"/>
            <w:lang w:val="pt-BR"/>
          </w:rPr>
          <w:t>1.4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Referências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A90595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7C10BC">
          <w:rPr>
            <w:rStyle w:val="Hyperlink"/>
            <w:sz w:val="24"/>
            <w:szCs w:val="24"/>
            <w:lang w:val="pt-BR"/>
          </w:rPr>
          <w:t>1.5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A90595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7C10BC">
          <w:rPr>
            <w:rStyle w:val="Hyperlink"/>
            <w:sz w:val="24"/>
            <w:szCs w:val="24"/>
            <w:lang w:val="pt-BR"/>
          </w:rPr>
          <w:t>2.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Representação Arquitetural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A90595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7C10BC">
          <w:rPr>
            <w:rStyle w:val="Hyperlink"/>
            <w:sz w:val="24"/>
            <w:szCs w:val="24"/>
            <w:lang w:val="pt-BR"/>
          </w:rPr>
          <w:t>3.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Metas e Restrições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A90595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7C10BC">
          <w:rPr>
            <w:rStyle w:val="Hyperlink"/>
            <w:sz w:val="24"/>
            <w:szCs w:val="24"/>
            <w:lang w:val="pt-BR"/>
          </w:rPr>
          <w:t>4.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A90595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7C10BC">
          <w:rPr>
            <w:rStyle w:val="Hyperlink"/>
            <w:sz w:val="24"/>
            <w:szCs w:val="24"/>
            <w:lang w:val="pt-BR"/>
          </w:rPr>
          <w:t>4.1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Realizações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A90595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7C10BC">
          <w:rPr>
            <w:rStyle w:val="Hyperlink"/>
            <w:sz w:val="24"/>
            <w:szCs w:val="24"/>
            <w:lang w:val="pt-BR"/>
          </w:rPr>
          <w:t>5.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Lógica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A90595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7C10BC">
          <w:rPr>
            <w:rStyle w:val="Hyperlink"/>
            <w:sz w:val="24"/>
            <w:szCs w:val="24"/>
            <w:lang w:val="pt-BR"/>
          </w:rPr>
          <w:t>5.1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A90595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7C10BC">
          <w:rPr>
            <w:rStyle w:val="Hyperlink"/>
            <w:sz w:val="24"/>
            <w:szCs w:val="24"/>
            <w:lang w:val="pt-BR"/>
          </w:rPr>
          <w:t>5.2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A90595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7C10BC">
          <w:rPr>
            <w:rStyle w:val="Hyperlink"/>
            <w:sz w:val="24"/>
            <w:szCs w:val="24"/>
            <w:lang w:val="pt-BR"/>
          </w:rPr>
          <w:t>5.3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Diagrama de componentes</w:t>
        </w:r>
        <w:r w:rsidR="007C10BC">
          <w:rPr>
            <w:sz w:val="24"/>
            <w:szCs w:val="24"/>
          </w:rPr>
          <w:tab/>
        </w:r>
      </w:hyperlink>
      <w:r w:rsidR="007C10BC">
        <w:rPr>
          <w:sz w:val="24"/>
          <w:szCs w:val="24"/>
          <w:lang w:val="pt-BR"/>
        </w:rPr>
        <w:t>9</w:t>
      </w:r>
    </w:p>
    <w:p w14:paraId="0DB6DE96" w14:textId="77777777" w:rsidR="002D571F" w:rsidRDefault="00A90595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7C10BC">
          <w:rPr>
            <w:lang w:val="pt-BR"/>
          </w:rPr>
          <w:t>6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Implantação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_Toc321036889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0</w:t>
      </w:r>
    </w:p>
    <w:p w14:paraId="3B85E341" w14:textId="77777777" w:rsidR="002D571F" w:rsidRDefault="00A90595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7C10BC">
          <w:rPr>
            <w:lang w:val="pt-BR"/>
          </w:rPr>
          <w:t>7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_Toc321036891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A90595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7C10BC">
          <w:rPr>
            <w:lang w:val="pt-BR"/>
          </w:rPr>
          <w:t>8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Tamanho e Desempenho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_Toc321036892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A90595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7C10BC">
          <w:rPr>
            <w:lang w:val="pt-BR"/>
          </w:rPr>
          <w:t>9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Qualidade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_Toc321036893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A90595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7C10BC">
          <w:rPr>
            <w:rStyle w:val="Hyperlink"/>
            <w:sz w:val="24"/>
            <w:szCs w:val="24"/>
            <w:lang w:val="pt-BR"/>
          </w:rPr>
          <w:t>10.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Exceções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_Toc321036894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26AA67D7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FE3364">
        <w:rPr>
          <w:color w:val="000000"/>
        </w:rPr>
        <w:t xml:space="preserve"> Gestão Animal</w:t>
      </w:r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24DED0DC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 xml:space="preserve">Este documento oferece uma visão geral arquitetural do sistema </w:t>
      </w:r>
      <w:r w:rsidR="002378D9">
        <w:rPr>
          <w:sz w:val="24"/>
          <w:szCs w:val="24"/>
        </w:rPr>
        <w:t>HouseHub</w:t>
      </w:r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67673873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 xml:space="preserve">Este Documento de Arquitetura de Software é aplicado ao Sistema </w:t>
      </w:r>
      <w:r w:rsidR="002378D9">
        <w:rPr>
          <w:sz w:val="24"/>
          <w:szCs w:val="24"/>
        </w:rPr>
        <w:t>HouseHub</w:t>
      </w:r>
      <w:r>
        <w:rPr>
          <w:sz w:val="24"/>
          <w:szCs w:val="24"/>
        </w:rPr>
        <w:t xml:space="preserve">, que será desenvolvido pelos </w:t>
      </w:r>
      <w:r w:rsidR="00CC3962">
        <w:rPr>
          <w:sz w:val="24"/>
          <w:szCs w:val="24"/>
        </w:rPr>
        <w:t xml:space="preserve">alunos </w:t>
      </w:r>
      <w:r w:rsidR="00CC3962" w:rsidRPr="002378D9">
        <w:rPr>
          <w:sz w:val="24"/>
          <w:szCs w:val="24"/>
        </w:rPr>
        <w:t>José</w:t>
      </w:r>
      <w:r w:rsidR="002378D9" w:rsidRPr="002378D9">
        <w:rPr>
          <w:sz w:val="24"/>
          <w:szCs w:val="24"/>
        </w:rPr>
        <w:t xml:space="preserve"> Geilson Dos Santos</w:t>
      </w:r>
      <w:r w:rsidR="002378D9">
        <w:rPr>
          <w:sz w:val="24"/>
          <w:szCs w:val="24"/>
        </w:rPr>
        <w:t xml:space="preserve">, João Victor Meneses Souza, </w:t>
      </w:r>
      <w:r w:rsidR="002378D9" w:rsidRPr="002378D9">
        <w:rPr>
          <w:sz w:val="24"/>
          <w:szCs w:val="24"/>
        </w:rPr>
        <w:t>Kauã De Oliveira Santos Menezes</w:t>
      </w:r>
      <w:r w:rsidR="002378D9">
        <w:rPr>
          <w:sz w:val="24"/>
          <w:szCs w:val="24"/>
        </w:rPr>
        <w:t xml:space="preserve">, </w:t>
      </w:r>
      <w:r w:rsidR="002378D9" w:rsidRPr="002378D9">
        <w:rPr>
          <w:sz w:val="24"/>
          <w:szCs w:val="24"/>
        </w:rPr>
        <w:t>Marcos Vinicius Mota Menezes</w:t>
      </w:r>
      <w:r w:rsidR="002378D9">
        <w:rPr>
          <w:sz w:val="24"/>
          <w:szCs w:val="24"/>
        </w:rPr>
        <w:t xml:space="preserve">, </w:t>
      </w:r>
      <w:r w:rsidR="002378D9" w:rsidRPr="002378D9">
        <w:rPr>
          <w:sz w:val="24"/>
          <w:szCs w:val="24"/>
        </w:rPr>
        <w:t>Marcos Vinicius Santana Oliveira</w:t>
      </w:r>
      <w:r w:rsidR="002378D9">
        <w:rPr>
          <w:sz w:val="24"/>
          <w:szCs w:val="24"/>
        </w:rPr>
        <w:t xml:space="preserve">, </w:t>
      </w:r>
      <w:r w:rsidR="002378D9" w:rsidRPr="002378D9">
        <w:rPr>
          <w:sz w:val="24"/>
          <w:szCs w:val="24"/>
        </w:rPr>
        <w:t>Marcos Vinicius Santos Morais</w:t>
      </w:r>
      <w:r w:rsidR="002378D9">
        <w:rPr>
          <w:sz w:val="24"/>
          <w:szCs w:val="24"/>
        </w:rPr>
        <w:t xml:space="preserve">, </w:t>
      </w:r>
      <w:r w:rsidR="002378D9" w:rsidRPr="002378D9">
        <w:rPr>
          <w:sz w:val="24"/>
          <w:szCs w:val="24"/>
        </w:rPr>
        <w:t>Walter Henrique Dos Anjos Santos</w:t>
      </w:r>
      <w:r w:rsidR="002378D9">
        <w:rPr>
          <w:sz w:val="24"/>
          <w:szCs w:val="24"/>
        </w:rPr>
        <w:t xml:space="preserve"> </w:t>
      </w:r>
      <w:r>
        <w:rPr>
          <w:sz w:val="24"/>
          <w:szCs w:val="24"/>
        </w:rPr>
        <w:t>do curso de Sistemas de Informação da Universidade Federal de Sergipe como projeto da disciplina Engenharia de Software II.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2A0D060A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50AD7DA8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4D571033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14:paraId="20155E67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RationalUnifiedProcess</w:t>
      </w:r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5D163EE7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39780447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4C48E1E6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230F00A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119A020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5: Descreve a visão lógica da arquitetura;</w:t>
      </w:r>
    </w:p>
    <w:p w14:paraId="5C4CB92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Descreve a visão de processos;</w:t>
      </w:r>
    </w:p>
    <w:p w14:paraId="0669167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14:paraId="088FBD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14:paraId="0D6AA0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4EA123D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14:paraId="16E8E9C4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005CC4F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i/>
          <w:sz w:val="24"/>
          <w:szCs w:val="24"/>
        </w:rPr>
        <w:t>UnifiedModelingLanguage).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3754E0C7" w14:textId="13F539D0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r w:rsidR="00FE3364">
        <w:rPr>
          <w:sz w:val="24"/>
          <w:szCs w:val="24"/>
        </w:rPr>
        <w:t xml:space="preserve">Gestão Animal </w:t>
      </w:r>
      <w:r>
        <w:rPr>
          <w:sz w:val="24"/>
          <w:szCs w:val="24"/>
        </w:rPr>
        <w:t>dará suporte para execução apenas em sistemas Android.</w:t>
      </w:r>
    </w:p>
    <w:p w14:paraId="4E3FFD39" w14:textId="77777777" w:rsidR="002D571F" w:rsidRDefault="007C10BC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6E9BAFE9" w14:textId="7B304C6B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t>CSU000 - Autenticar</w:t>
      </w:r>
      <w:r w:rsidR="007C10BC">
        <w:rPr>
          <w:sz w:val="24"/>
          <w:szCs w:val="24"/>
        </w:rPr>
        <w:t>;</w:t>
      </w:r>
    </w:p>
    <w:p w14:paraId="65B87A06" w14:textId="6A78D74D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t>CSU001 - Buscar Imovel</w:t>
      </w:r>
      <w:r w:rsidR="007C10BC">
        <w:rPr>
          <w:sz w:val="24"/>
          <w:szCs w:val="24"/>
        </w:rPr>
        <w:t>;</w:t>
      </w:r>
    </w:p>
    <w:p w14:paraId="712E2619" w14:textId="27FF68D1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t>CSU002 - Agendar Visita</w:t>
      </w:r>
      <w:r w:rsidR="007C10BC">
        <w:rPr>
          <w:sz w:val="24"/>
          <w:szCs w:val="24"/>
        </w:rPr>
        <w:t>;</w:t>
      </w:r>
    </w:p>
    <w:p w14:paraId="127878D5" w14:textId="60626411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t>CSU003 - Realizar Pagamento do Aluguel</w:t>
      </w:r>
      <w:r w:rsidR="007C10BC">
        <w:rPr>
          <w:sz w:val="24"/>
          <w:szCs w:val="24"/>
        </w:rPr>
        <w:t>;</w:t>
      </w:r>
    </w:p>
    <w:p w14:paraId="32C03EA6" w14:textId="30466E6F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t xml:space="preserve">CSU004 - Manter </w:t>
      </w:r>
      <w:r w:rsidR="00CC3962">
        <w:rPr>
          <w:sz w:val="24"/>
          <w:szCs w:val="24"/>
        </w:rPr>
        <w:t>Pessoa</w:t>
      </w:r>
      <w:r w:rsidR="007C10BC">
        <w:rPr>
          <w:sz w:val="24"/>
          <w:szCs w:val="24"/>
        </w:rPr>
        <w:t>;</w:t>
      </w:r>
    </w:p>
    <w:p w14:paraId="143033C9" w14:textId="66B1A66F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t>CSU005 - Solicitar Reparo</w:t>
      </w:r>
      <w:r w:rsidR="007C10BC">
        <w:rPr>
          <w:sz w:val="24"/>
          <w:szCs w:val="24"/>
        </w:rPr>
        <w:t>;</w:t>
      </w:r>
    </w:p>
    <w:p w14:paraId="183F5274" w14:textId="2ACF647B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lastRenderedPageBreak/>
        <w:t>CSU006 - Solicitar Avaliação de Crédito</w:t>
      </w:r>
      <w:r w:rsidR="007C10BC">
        <w:rPr>
          <w:sz w:val="24"/>
          <w:szCs w:val="24"/>
        </w:rPr>
        <w:t>;</w:t>
      </w:r>
    </w:p>
    <w:p w14:paraId="678AB2DD" w14:textId="7DED782E" w:rsidR="002D571F" w:rsidRDefault="00B633C6" w:rsidP="00CC3962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t>CSU007 - Locar Imóvel</w:t>
      </w:r>
      <w:r w:rsidR="007C10BC">
        <w:rPr>
          <w:sz w:val="24"/>
          <w:szCs w:val="24"/>
        </w:rPr>
        <w:t>;</w:t>
      </w:r>
    </w:p>
    <w:p w14:paraId="4EFCC005" w14:textId="13BF3BDB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t>CSU009 - Manter Imóvel</w:t>
      </w:r>
      <w:r w:rsidR="007C10BC">
        <w:rPr>
          <w:sz w:val="24"/>
          <w:szCs w:val="24"/>
        </w:rPr>
        <w:t>;</w:t>
      </w:r>
    </w:p>
    <w:p w14:paraId="515F63B2" w14:textId="5E5DCE48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t>CSU010-Receber Pagamento</w:t>
      </w:r>
      <w:r w:rsidR="007C10BC">
        <w:rPr>
          <w:sz w:val="24"/>
          <w:szCs w:val="24"/>
        </w:rPr>
        <w:t>;</w:t>
      </w:r>
    </w:p>
    <w:p w14:paraId="5380825F" w14:textId="6D5E43D0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t>CSU011-Notificar Cobrança</w:t>
      </w:r>
      <w:r w:rsidR="007C10BC">
        <w:rPr>
          <w:sz w:val="24"/>
          <w:szCs w:val="24"/>
        </w:rPr>
        <w:t>;</w:t>
      </w:r>
    </w:p>
    <w:p w14:paraId="4C33A33A" w14:textId="66CB52CC" w:rsidR="002D571F" w:rsidRDefault="00CC3962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  <w:r w:rsidRPr="00CC3962">
        <w:rPr>
          <w:sz w:val="24"/>
          <w:szCs w:val="24"/>
          <w:lang w:val="pt-BR"/>
        </w:rPr>
        <w:drawing>
          <wp:inline distT="0" distB="0" distL="0" distR="0" wp14:anchorId="21345A71" wp14:editId="5982D3C9">
            <wp:extent cx="5943600" cy="2865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D337" w14:textId="77777777" w:rsidR="002D571F" w:rsidRDefault="007C10B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14:paraId="61075EA2" w14:textId="1AA0AEF3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41BC4561" w14:textId="024740AF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 visão lógica d</w:t>
      </w:r>
      <w:r w:rsidR="00281C32">
        <w:rPr>
          <w:sz w:val="24"/>
          <w:szCs w:val="24"/>
        </w:rPr>
        <w:t xml:space="preserve">a HouseHub </w:t>
      </w:r>
      <w:r>
        <w:rPr>
          <w:sz w:val="24"/>
          <w:szCs w:val="24"/>
        </w:rPr>
        <w:t>é composta principalmente por três pacotes:</w:t>
      </w:r>
    </w:p>
    <w:p w14:paraId="6EBE62EB" w14:textId="5430D4EF" w:rsidR="002D571F" w:rsidRDefault="00090982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</w:t>
      </w:r>
      <w:r w:rsidR="007C10BC"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 w14:paraId="3EFFBBB1" w14:textId="39F7C753" w:rsidR="002D571F" w:rsidRDefault="00281C32" w:rsidP="00FE336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HouseHub</w:t>
      </w:r>
      <w:r w:rsidR="007C10BC">
        <w:rPr>
          <w:iCs/>
          <w:sz w:val="24"/>
          <w:szCs w:val="24"/>
          <w:lang w:val="pt-BR"/>
        </w:rPr>
        <w:t>Web: Nesses pacote</w:t>
      </w:r>
      <w:r w:rsidR="00D74D0B">
        <w:rPr>
          <w:iCs/>
          <w:sz w:val="24"/>
          <w:szCs w:val="24"/>
          <w:lang w:val="pt-BR"/>
        </w:rPr>
        <w:t>s</w:t>
      </w:r>
      <w:r w:rsidR="007C10BC">
        <w:rPr>
          <w:iCs/>
          <w:sz w:val="24"/>
          <w:szCs w:val="24"/>
          <w:lang w:val="pt-BR"/>
        </w:rPr>
        <w:t xml:space="preserve"> são armazenados os componentes que fazem parte da interface gráfica da aplicação,</w:t>
      </w:r>
      <w:r w:rsidR="00FE3364">
        <w:rPr>
          <w:iCs/>
          <w:sz w:val="24"/>
          <w:szCs w:val="24"/>
          <w:lang w:val="pt-BR"/>
        </w:rPr>
        <w:t xml:space="preserve"> as </w:t>
      </w:r>
      <w:r w:rsidR="00D74D0B">
        <w:rPr>
          <w:iCs/>
          <w:sz w:val="24"/>
          <w:szCs w:val="24"/>
          <w:lang w:val="pt-BR"/>
        </w:rPr>
        <w:t>C</w:t>
      </w:r>
      <w:r w:rsidR="00FE3364">
        <w:rPr>
          <w:iCs/>
          <w:sz w:val="24"/>
          <w:szCs w:val="24"/>
          <w:lang w:val="pt-BR"/>
        </w:rPr>
        <w:t>ontroladoras e as ViewModels</w:t>
      </w:r>
      <w:r w:rsidR="007C10BC">
        <w:rPr>
          <w:iCs/>
          <w:sz w:val="24"/>
          <w:szCs w:val="24"/>
          <w:lang w:val="pt-BR"/>
        </w:rPr>
        <w:t xml:space="preserve"> d</w:t>
      </w:r>
      <w:r>
        <w:rPr>
          <w:iCs/>
          <w:sz w:val="24"/>
          <w:szCs w:val="24"/>
          <w:lang w:val="pt-BR"/>
        </w:rPr>
        <w:t>a HouseHub</w:t>
      </w:r>
      <w:r w:rsidR="007C10BC">
        <w:rPr>
          <w:iCs/>
          <w:sz w:val="24"/>
          <w:szCs w:val="24"/>
          <w:lang w:val="pt-BR"/>
        </w:rPr>
        <w:t>;</w:t>
      </w:r>
    </w:p>
    <w:p w14:paraId="73D0416D" w14:textId="695FCD02" w:rsidR="002D571F" w:rsidRPr="008A570E" w:rsidRDefault="008A570E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</w:t>
      </w:r>
      <w:r w:rsidR="007C10BC">
        <w:rPr>
          <w:iCs/>
          <w:sz w:val="24"/>
          <w:szCs w:val="24"/>
          <w:lang w:val="pt-BR"/>
        </w:rPr>
        <w:t>: Nesse pacote são armazenadas as classes que representa</w:t>
      </w:r>
      <w:r>
        <w:rPr>
          <w:iCs/>
          <w:sz w:val="24"/>
          <w:szCs w:val="24"/>
          <w:lang w:val="pt-BR"/>
        </w:rPr>
        <w:t>r</w:t>
      </w:r>
      <w:r w:rsidR="007C10BC">
        <w:rPr>
          <w:iCs/>
          <w:sz w:val="24"/>
          <w:szCs w:val="24"/>
          <w:lang w:val="pt-BR"/>
        </w:rPr>
        <w:t>ão entidades da aplicação, e que poderão ser manipuladas pelos demais componentes da nossa arquitetura.</w:t>
      </w:r>
    </w:p>
    <w:p w14:paraId="216EF162" w14:textId="77777777" w:rsidR="008A570E" w:rsidRDefault="008A570E" w:rsidP="008A570E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176AE16B" w14:textId="03D7B358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0"/>
      <w:bookmarkEnd w:id="31"/>
    </w:p>
    <w:p w14:paraId="0507ED85" w14:textId="77777777" w:rsidR="00A47880" w:rsidRPr="00A47880" w:rsidRDefault="00A47880" w:rsidP="00A47880">
      <w:pPr>
        <w:rPr>
          <w:lang w:val="pt-BR"/>
        </w:rPr>
      </w:pPr>
    </w:p>
    <w:p w14:paraId="7A569238" w14:textId="28789944" w:rsidR="002D571F" w:rsidRDefault="00281C32" w:rsidP="00A47880">
      <w:pPr>
        <w:pStyle w:val="InfoBlue"/>
        <w:ind w:left="-567"/>
        <w:jc w:val="center"/>
        <w:rPr>
          <w:sz w:val="24"/>
          <w:szCs w:val="24"/>
        </w:rPr>
      </w:pPr>
      <w:r w:rsidRPr="00281C32">
        <w:rPr>
          <w:noProof/>
          <w:sz w:val="24"/>
          <w:szCs w:val="24"/>
        </w:rPr>
        <w:lastRenderedPageBreak/>
        <w:drawing>
          <wp:inline distT="0" distB="0" distL="0" distR="0" wp14:anchorId="0282EEE5" wp14:editId="74136E3A">
            <wp:extent cx="5477639" cy="4105848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7211" w14:textId="77777777" w:rsidR="002D571F" w:rsidRDefault="007C10BC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14:paraId="0508DC9B" w14:textId="77777777" w:rsidR="002D571F" w:rsidRDefault="007C10BC">
      <w:pPr>
        <w:pStyle w:val="Ttulo2"/>
        <w:ind w:left="0" w:firstLine="0"/>
        <w:rPr>
          <w:lang w:val="pt-BR" w:eastAsia="pt-BR"/>
        </w:rPr>
      </w:pPr>
      <w:bookmarkStart w:id="32" w:name="_Toc321036887"/>
      <w:r>
        <w:rPr>
          <w:lang w:val="pt-BR"/>
        </w:rPr>
        <w:t>Diagrama de componentes</w:t>
      </w:r>
      <w:bookmarkEnd w:id="32"/>
    </w:p>
    <w:p w14:paraId="4003E566" w14:textId="63576098" w:rsidR="002D571F" w:rsidRDefault="00F542EB">
      <w:pPr>
        <w:jc w:val="center"/>
        <w:rPr>
          <w:lang w:val="pt-BR" w:eastAsia="pt-BR"/>
        </w:rPr>
      </w:pPr>
      <w:r w:rsidRPr="00F542EB">
        <w:rPr>
          <w:noProof/>
          <w:lang w:val="pt-BR" w:eastAsia="pt-BR"/>
        </w:rPr>
        <w:drawing>
          <wp:inline distT="0" distB="0" distL="0" distR="0" wp14:anchorId="2A219AC3" wp14:editId="015FF8AD">
            <wp:extent cx="5943600" cy="3503295"/>
            <wp:effectExtent l="0" t="0" r="0" b="1905"/>
            <wp:docPr id="3798949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94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51A5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lastRenderedPageBreak/>
        <w:t>Figura 3 – Diagrama de Diagrama de Componentes</w:t>
      </w:r>
    </w:p>
    <w:p w14:paraId="1F3D0DBF" w14:textId="77777777" w:rsidR="002D571F" w:rsidRDefault="007C10BC">
      <w:pPr>
        <w:pStyle w:val="Ttulo1"/>
        <w:ind w:left="360" w:hanging="360"/>
        <w:jc w:val="both"/>
      </w:pPr>
      <w:bookmarkStart w:id="33" w:name="_Toc321036889"/>
      <w:bookmarkStart w:id="34" w:name="_Toc18206189"/>
      <w:r>
        <w:rPr>
          <w:rFonts w:ascii="Times New Roman" w:hAnsi="Times New Roman"/>
          <w:lang w:val="pt-BR"/>
        </w:rPr>
        <w:t>Visão de Implantação</w:t>
      </w:r>
      <w:bookmarkEnd w:id="33"/>
      <w:bookmarkEnd w:id="34"/>
    </w:p>
    <w:p w14:paraId="5A64B295" w14:textId="5E0672E9" w:rsidR="002D571F" w:rsidRDefault="00CC3962" w:rsidP="0089587E">
      <w:pPr>
        <w:jc w:val="center"/>
        <w:rPr>
          <w:lang w:val="pt-BR"/>
        </w:rPr>
      </w:pPr>
      <w:bookmarkStart w:id="35" w:name="_Toc321036894"/>
      <w:r w:rsidRPr="00CC3962">
        <w:rPr>
          <w:lang w:val="pt-BR"/>
        </w:rPr>
        <w:drawing>
          <wp:inline distT="0" distB="0" distL="0" distR="0" wp14:anchorId="38732B43" wp14:editId="354F8DBF">
            <wp:extent cx="5410955" cy="7097115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F4D0" w14:textId="77777777" w:rsidR="002D571F" w:rsidRDefault="002D571F">
      <w:pPr>
        <w:rPr>
          <w:lang w:val="pt-BR"/>
        </w:rPr>
      </w:pPr>
    </w:p>
    <w:p w14:paraId="5273C4F9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14:paraId="3E587680" w14:textId="77777777" w:rsidR="002D571F" w:rsidRDefault="002D571F">
      <w:pPr>
        <w:rPr>
          <w:lang w:val="pt-BR"/>
        </w:rPr>
      </w:pPr>
    </w:p>
    <w:p w14:paraId="62C6D182" w14:textId="77777777" w:rsidR="002D571F" w:rsidRDefault="002D571F">
      <w:pPr>
        <w:rPr>
          <w:lang w:val="pt-BR"/>
        </w:rPr>
      </w:pPr>
    </w:p>
    <w:p w14:paraId="00604D3C" w14:textId="77777777" w:rsidR="002D571F" w:rsidRDefault="002D571F">
      <w:pPr>
        <w:rPr>
          <w:lang w:val="pt-BR"/>
        </w:rPr>
      </w:pPr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6" w:name="_Toc321036891"/>
      <w:bookmarkStart w:id="37" w:name="_Toc18206193"/>
      <w:r>
        <w:rPr>
          <w:rFonts w:ascii="Times New Roman" w:hAnsi="Times New Roman"/>
          <w:lang w:val="pt-BR"/>
        </w:rPr>
        <w:t xml:space="preserve">Visão de Dados </w:t>
      </w:r>
      <w:bookmarkEnd w:id="36"/>
      <w:bookmarkEnd w:id="37"/>
      <w:r>
        <w:rPr>
          <w:rFonts w:ascii="Times New Roman" w:hAnsi="Times New Roman"/>
          <w:lang w:val="pt-BR"/>
        </w:rPr>
        <w:t>(Parcial)</w:t>
      </w:r>
    </w:p>
    <w:p w14:paraId="00D99AF0" w14:textId="105CC893" w:rsidR="002D571F" w:rsidRPr="00CC3962" w:rsidRDefault="00CC3962">
      <w:pPr>
        <w:jc w:val="center"/>
        <w:rPr>
          <w:u w:val="single"/>
          <w:lang w:val="pt-BR"/>
        </w:rPr>
      </w:pPr>
      <w:r w:rsidRPr="00CC3962">
        <w:rPr>
          <w:lang w:val="pt-BR"/>
        </w:rPr>
        <w:drawing>
          <wp:inline distT="0" distB="0" distL="0" distR="0" wp14:anchorId="52875CE2" wp14:editId="4C0141DF">
            <wp:extent cx="5943600" cy="43586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8A86" w14:textId="126A7253" w:rsidR="002D571F" w:rsidRDefault="007C10BC" w:rsidP="00090982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5 – Diagrama Entidade Relacionamento</w:t>
      </w:r>
    </w:p>
    <w:p w14:paraId="18B09BB8" w14:textId="77777777" w:rsidR="00090982" w:rsidRDefault="00090982" w:rsidP="00090982">
      <w:pPr>
        <w:pStyle w:val="Corpodetexto"/>
        <w:ind w:left="0"/>
        <w:jc w:val="center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321036892"/>
      <w:bookmarkStart w:id="39" w:name="_Toc18206194"/>
      <w:r>
        <w:rPr>
          <w:rFonts w:ascii="Times New Roman" w:hAnsi="Times New Roman"/>
          <w:lang w:val="pt-BR"/>
        </w:rPr>
        <w:t>Tamanho e Desempenho</w:t>
      </w:r>
      <w:bookmarkEnd w:id="38"/>
      <w:bookmarkEnd w:id="39"/>
    </w:p>
    <w:p w14:paraId="6A17350B" w14:textId="19F85B7B" w:rsidR="002D571F" w:rsidRDefault="007C10BC" w:rsidP="00D353FA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  <w:r w:rsidR="00D353FA" w:rsidRPr="00D353FA">
        <w:rPr>
          <w:rFonts w:ascii="DM Sans" w:hAnsi="DM Sans"/>
          <w:snapToGrid/>
          <w:color w:val="E8E8E8"/>
          <w:sz w:val="24"/>
          <w:szCs w:val="24"/>
          <w:lang w:eastAsia="pt-BR"/>
        </w:rPr>
        <w:t xml:space="preserve"> 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0" w:name="_Toc321036893"/>
      <w:bookmarkStart w:id="41" w:name="_Toc18206195"/>
      <w:r>
        <w:rPr>
          <w:rFonts w:ascii="Times New Roman" w:hAnsi="Times New Roman"/>
          <w:lang w:val="pt-BR"/>
        </w:rPr>
        <w:t>Qualidade</w:t>
      </w:r>
      <w:bookmarkEnd w:id="40"/>
      <w:bookmarkEnd w:id="41"/>
    </w:p>
    <w:p w14:paraId="1583FFC8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 w14:paraId="2C9E2D95" w14:textId="77777777" w:rsidR="00D353FA" w:rsidRPr="00D353FA" w:rsidRDefault="00D353FA" w:rsidP="00D353FA">
      <w:pPr>
        <w:pStyle w:val="Corpodetexto"/>
        <w:rPr>
          <w:lang w:val="pt-BR"/>
        </w:rPr>
      </w:pPr>
    </w:p>
    <w:p w14:paraId="03F847B8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Exceções</w:t>
      </w:r>
      <w:bookmarkEnd w:id="35"/>
    </w:p>
    <w:p w14:paraId="66E409D3" w14:textId="003824E5" w:rsidR="002D571F" w:rsidRDefault="008F65A9">
      <w:pPr>
        <w:jc w:val="center"/>
        <w:rPr>
          <w:lang w:val="pt-BR"/>
        </w:rPr>
      </w:pPr>
      <w:r w:rsidRPr="008F65A9">
        <w:rPr>
          <w:noProof/>
          <w:lang w:val="pt-BR"/>
        </w:rPr>
        <w:drawing>
          <wp:inline distT="0" distB="0" distL="0" distR="0" wp14:anchorId="1B744150" wp14:editId="55FA5914">
            <wp:extent cx="5277587" cy="3048425"/>
            <wp:effectExtent l="0" t="0" r="0" b="0"/>
            <wp:docPr id="9282751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75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D564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 w14:paraId="725C5330" w14:textId="77777777" w:rsidR="002D571F" w:rsidRDefault="002D571F">
      <w:pPr>
        <w:pStyle w:val="Corpodetexto"/>
        <w:jc w:val="both"/>
        <w:rPr>
          <w:sz w:val="24"/>
          <w:szCs w:val="24"/>
          <w:lang w:val="pt-BR"/>
        </w:rPr>
      </w:pP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DB92D" w14:textId="77777777" w:rsidR="00A90595" w:rsidRDefault="00A90595">
      <w:pPr>
        <w:spacing w:line="240" w:lineRule="auto"/>
      </w:pPr>
      <w:r>
        <w:separator/>
      </w:r>
    </w:p>
  </w:endnote>
  <w:endnote w:type="continuationSeparator" w:id="0">
    <w:p w14:paraId="05023471" w14:textId="77777777" w:rsidR="00A90595" w:rsidRDefault="00A905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77777777" w:rsidR="002D571F" w:rsidRDefault="007C10BC">
          <w:pPr>
            <w:jc w:val="center"/>
            <w:rPr>
              <w:lang w:val="pt-BR"/>
            </w:rPr>
          </w:pPr>
          <w:r>
            <w:t>Engenharia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6ABCD59E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B633C6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 w:rsidR="00A90595">
            <w:fldChar w:fldCharType="begin"/>
          </w:r>
          <w:r w:rsidR="00A90595">
            <w:instrText xml:space="preserve"> NUMPAGES  \* MERGEFORMAT </w:instrText>
          </w:r>
          <w:r w:rsidR="00A90595">
            <w:fldChar w:fldCharType="separate"/>
          </w:r>
          <w:r>
            <w:rPr>
              <w:rStyle w:val="Nmerodepgina"/>
            </w:rPr>
            <w:t>12</w:t>
          </w:r>
          <w:r w:rsidR="00A90595">
            <w:rPr>
              <w:rStyle w:val="Nmerodepgina"/>
            </w:rPr>
            <w:fldChar w:fldCharType="end"/>
          </w:r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FC161" w14:textId="77777777" w:rsidR="00A90595" w:rsidRDefault="00A90595">
      <w:pPr>
        <w:spacing w:line="240" w:lineRule="auto"/>
      </w:pPr>
      <w:r>
        <w:separator/>
      </w:r>
    </w:p>
  </w:footnote>
  <w:footnote w:type="continuationSeparator" w:id="0">
    <w:p w14:paraId="31EB2888" w14:textId="77777777" w:rsidR="00A90595" w:rsidRDefault="00A905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77777777" w:rsidR="002D571F" w:rsidRDefault="007C10B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1A301C5C" w:rsidR="002D571F" w:rsidRDefault="00090982">
          <w:pPr>
            <w:rPr>
              <w:lang w:val="pt-BR"/>
            </w:rPr>
          </w:pPr>
          <w:r>
            <w:rPr>
              <w:lang w:val="pt-BR"/>
            </w:rPr>
            <w:t>Gestão Animal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77777777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0AFD09D3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090982">
            <w:rPr>
              <w:lang w:val="pt-BR"/>
            </w:rPr>
            <w:t>1</w:t>
          </w:r>
          <w:r w:rsidR="002378D9">
            <w:rPr>
              <w:lang w:val="pt-BR"/>
            </w:rPr>
            <w:t>1</w:t>
          </w:r>
          <w:r w:rsidR="00090982">
            <w:rPr>
              <w:lang w:val="pt-BR"/>
            </w:rPr>
            <w:t>/0</w:t>
          </w:r>
          <w:r w:rsidR="002378D9">
            <w:rPr>
              <w:lang w:val="pt-BR"/>
            </w:rPr>
            <w:t>9</w:t>
          </w:r>
          <w:r w:rsidR="00090982">
            <w:rPr>
              <w:lang w:val="pt-BR"/>
            </w:rPr>
            <w:t>/202</w:t>
          </w:r>
          <w:r w:rsidR="002378D9">
            <w:rPr>
              <w:lang w:val="pt-BR"/>
            </w:rPr>
            <w:t>4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986A1A"/>
    <w:multiLevelType w:val="multilevel"/>
    <w:tmpl w:val="7F06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E"/>
    <w:rsid w:val="00001076"/>
    <w:rsid w:val="0005376E"/>
    <w:rsid w:val="00090982"/>
    <w:rsid w:val="000E2DD4"/>
    <w:rsid w:val="001655D7"/>
    <w:rsid w:val="00191B68"/>
    <w:rsid w:val="00205ED2"/>
    <w:rsid w:val="002378D9"/>
    <w:rsid w:val="00281C32"/>
    <w:rsid w:val="00286363"/>
    <w:rsid w:val="002B4E8E"/>
    <w:rsid w:val="002D571F"/>
    <w:rsid w:val="002F0E70"/>
    <w:rsid w:val="00305184"/>
    <w:rsid w:val="003808C9"/>
    <w:rsid w:val="004533AB"/>
    <w:rsid w:val="00453AB5"/>
    <w:rsid w:val="00540045"/>
    <w:rsid w:val="00586F33"/>
    <w:rsid w:val="00667AF9"/>
    <w:rsid w:val="006701BB"/>
    <w:rsid w:val="00675CFB"/>
    <w:rsid w:val="00711ECE"/>
    <w:rsid w:val="00765D18"/>
    <w:rsid w:val="00766306"/>
    <w:rsid w:val="007B781A"/>
    <w:rsid w:val="007C10BC"/>
    <w:rsid w:val="00824737"/>
    <w:rsid w:val="00885499"/>
    <w:rsid w:val="0089587E"/>
    <w:rsid w:val="008A570E"/>
    <w:rsid w:val="008F65A9"/>
    <w:rsid w:val="009413F7"/>
    <w:rsid w:val="00A05EA7"/>
    <w:rsid w:val="00A47880"/>
    <w:rsid w:val="00A86740"/>
    <w:rsid w:val="00A90595"/>
    <w:rsid w:val="00AD35F3"/>
    <w:rsid w:val="00B15434"/>
    <w:rsid w:val="00B351CC"/>
    <w:rsid w:val="00B633C6"/>
    <w:rsid w:val="00C140C0"/>
    <w:rsid w:val="00C4248F"/>
    <w:rsid w:val="00C53B1B"/>
    <w:rsid w:val="00C571A9"/>
    <w:rsid w:val="00C75500"/>
    <w:rsid w:val="00C835B8"/>
    <w:rsid w:val="00CC3962"/>
    <w:rsid w:val="00D0090E"/>
    <w:rsid w:val="00D353FA"/>
    <w:rsid w:val="00D74D0B"/>
    <w:rsid w:val="00F542EB"/>
    <w:rsid w:val="00F81342"/>
    <w:rsid w:val="00FE3364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1044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Kauã Oliveira</cp:lastModifiedBy>
  <cp:revision>4</cp:revision>
  <dcterms:created xsi:type="dcterms:W3CDTF">2024-09-14T00:43:00Z</dcterms:created>
  <dcterms:modified xsi:type="dcterms:W3CDTF">2024-10-16T02:33:00Z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