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 w:val="false"/>
          <w:bCs w:val="false"/>
          <w:position w:val="0"/>
          <w:sz w:val="36"/>
          <w:szCs w:val="36"/>
          <w:vertAlign w:val="baseline"/>
        </w:rPr>
      </w:pPr>
      <w:r>
        <w:rPr>
          <w:b/>
          <w:bCs/>
          <w:color w:val="FF0000"/>
          <w:position w:val="0"/>
          <w:sz w:val="36"/>
          <w:szCs w:val="36"/>
          <w:vertAlign w:val="baseline"/>
        </w:rPr>
        <w:t>CSU01</w:t>
      </w:r>
      <w:r>
        <w:rPr>
          <w:b/>
          <w:bCs/>
          <w:position w:val="0"/>
          <w:sz w:val="36"/>
          <w:szCs w:val="36"/>
          <w:vertAlign w:val="baseline"/>
        </w:rPr>
        <w:t xml:space="preserve">-Autenticar </w:t>
      </w:r>
      <w:r>
        <w:rPr>
          <w:b/>
          <w:bCs/>
          <w:sz w:val="36"/>
          <w:szCs w:val="36"/>
        </w:rPr>
        <w:t>Usuário</w:t>
      </w:r>
    </w:p>
    <w:p>
      <w:pPr>
        <w:pStyle w:val="normal1"/>
        <w:jc w:val="center"/>
        <w:rPr>
          <w:b w:val="false"/>
          <w:bCs w:val="false"/>
          <w:position w:val="0"/>
          <w:sz w:val="32"/>
          <w:szCs w:val="32"/>
          <w:vertAlign w:val="baseline"/>
        </w:rPr>
      </w:pPr>
      <w:r>
        <w:rPr>
          <w:b w:val="false"/>
          <w:bCs w:val="false"/>
          <w:position w:val="0"/>
          <w:sz w:val="32"/>
          <w:szCs w:val="32"/>
          <w:vertAlign w:val="baseline"/>
        </w:rPr>
      </w:r>
    </w:p>
    <w:p>
      <w:pPr>
        <w:pStyle w:val="normal1"/>
        <w:rPr>
          <w:position w:val="0"/>
          <w:sz w:val="32"/>
          <w:szCs w:val="32"/>
          <w:vertAlign w:val="baseline"/>
        </w:rPr>
      </w:pPr>
      <w:r>
        <w:rPr>
          <w:b/>
          <w:bCs/>
          <w:position w:val="0"/>
          <w:sz w:val="32"/>
          <w:szCs w:val="32"/>
          <w:vertAlign w:val="baseline"/>
        </w:rPr>
        <w:t>Seção</w:t>
      </w:r>
      <w:r>
        <w:rPr>
          <w:position w:val="0"/>
          <w:sz w:val="32"/>
          <w:szCs w:val="32"/>
          <w:vertAlign w:val="baseline"/>
        </w:rPr>
        <w:t>: Principal</w:t>
      </w:r>
    </w:p>
    <w:tbl>
      <w:tblPr>
        <w:tblStyle w:val="Table1"/>
        <w:tblW w:w="10510" w:type="dxa"/>
        <w:jc w:val="start"/>
        <w:tblInd w:w="-7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904"/>
        <w:gridCol w:w="760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Importância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70 (</w:t>
            </w: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Risco Baixo e Prioridade Alta</w:t>
            </w:r>
            <w:r>
              <w:rPr>
                <w:position w:val="0"/>
                <w:sz w:val="28"/>
                <w:szCs w:val="28"/>
                <w:vertAlign w:val="baseline"/>
              </w:rPr>
              <w:t>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Sumário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Autenticar no sistema para usar funcionalidades disponíveis para o seu perfil.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Ator Primário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Usuário (Inquilino, Proprietário).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Ator Secundário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Pré-Condição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Pós-Condição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-</w:t>
            </w:r>
          </w:p>
        </w:tc>
      </w:tr>
      <w:tr>
        <w:trPr>
          <w:trHeight w:val="442" w:hRule="atLeast"/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b w:val="false"/>
                <w:bCs w:val="false"/>
                <w:position w:val="0"/>
                <w:sz w:val="32"/>
                <w:szCs w:val="32"/>
                <w:vertAlign w:val="baseline"/>
              </w:rPr>
            </w:pPr>
            <w:r>
              <w:rPr>
                <w:b/>
                <w:bCs/>
                <w:position w:val="0"/>
                <w:sz w:val="32"/>
                <w:szCs w:val="32"/>
                <w:vertAlign w:val="baseline"/>
              </w:rPr>
              <w:t xml:space="preserve">Fluxo Principal </w:t>
            </w:r>
          </w:p>
        </w:tc>
      </w:tr>
      <w:tr>
        <w:trPr>
          <w:trHeight w:val="280" w:hRule="atLeast"/>
        </w:trPr>
        <w:tc>
          <w:tcPr>
            <w:tcW w:w="105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ind w:hanging="0" w:start="0"/>
              <w:jc w:val="both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Ator pressiona  botão “</w:t>
            </w:r>
            <w:r>
              <w:rPr>
                <w:sz w:val="28"/>
                <w:szCs w:val="28"/>
              </w:rPr>
              <w:t>Entrar</w:t>
            </w:r>
            <w:r>
              <w:rPr>
                <w:position w:val="0"/>
                <w:sz w:val="28"/>
                <w:szCs w:val="28"/>
                <w:vertAlign w:val="baseline"/>
              </w:rPr>
              <w:t>” na tela principal do sistema (</w:t>
            </w:r>
            <w:r>
              <w:rPr>
                <w:color w:val="FF0000"/>
                <w:position w:val="0"/>
                <w:sz w:val="28"/>
                <w:szCs w:val="28"/>
                <w:vertAlign w:val="baseline"/>
              </w:rPr>
              <w:t>Tela</w:t>
            </w:r>
            <w:r>
              <w:rPr>
                <w:color w:val="FF0000"/>
                <w:sz w:val="28"/>
                <w:szCs w:val="28"/>
              </w:rPr>
              <w:t>_</w:t>
            </w:r>
            <w:r>
              <w:rPr>
                <w:color w:val="FF0000"/>
                <w:position w:val="0"/>
                <w:sz w:val="28"/>
                <w:szCs w:val="28"/>
                <w:vertAlign w:val="baseline"/>
              </w:rPr>
              <w:t>001</w:t>
            </w:r>
            <w:r>
              <w:rPr>
                <w:position w:val="0"/>
                <w:sz w:val="28"/>
                <w:szCs w:val="28"/>
                <w:vertAlign w:val="baseline"/>
              </w:rPr>
              <w:t xml:space="preserve">). </w:t>
            </w:r>
          </w:p>
          <w:p>
            <w:pPr>
              <w:pStyle w:val="normal1"/>
              <w:numPr>
                <w:ilvl w:val="0"/>
                <w:numId w:val="2"/>
              </w:numPr>
              <w:ind w:hanging="0" w:start="0"/>
              <w:jc w:val="both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Sistema exibe tela para autenticação (</w:t>
            </w:r>
            <w:r>
              <w:rPr>
                <w:color w:val="FF0000"/>
                <w:sz w:val="28"/>
                <w:szCs w:val="28"/>
              </w:rPr>
              <w:t>Tela_002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ind w:hanging="0" w:start="0"/>
              <w:jc w:val="both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Ator informa os dados de acesso e pressiona o botão "Acessar".</w:t>
            </w:r>
          </w:p>
          <w:p>
            <w:pPr>
              <w:pStyle w:val="normal1"/>
              <w:numPr>
                <w:ilvl w:val="0"/>
                <w:numId w:val="2"/>
              </w:numPr>
              <w:ind w:hanging="0" w:start="0"/>
              <w:jc w:val="both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Sistema verifica validade do CPF/CNPJ e senha e exibe funcionalidades disponíveis para o perfil (</w:t>
            </w:r>
            <w:r>
              <w:rPr>
                <w:color w:val="FF0000"/>
                <w:sz w:val="28"/>
                <w:szCs w:val="28"/>
              </w:rPr>
              <w:t>Tela_001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1"/>
              <w:ind w:hanging="0" w:star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421" w:hRule="atLeast"/>
        </w:trPr>
        <w:tc>
          <w:tcPr>
            <w:tcW w:w="105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b w:val="false"/>
                <w:bCs w:val="false"/>
                <w:position w:val="0"/>
                <w:sz w:val="24"/>
                <w:vertAlign w:val="baseline"/>
              </w:rPr>
            </w:pPr>
            <w:r>
              <w:rPr>
                <w:b/>
                <w:bCs/>
                <w:position w:val="0"/>
                <w:sz w:val="28"/>
                <w:vertAlign w:val="baseline"/>
              </w:rPr>
              <w:t>Fluxos de Exceção</w:t>
            </w:r>
          </w:p>
        </w:tc>
      </w:tr>
      <w:tr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"/>
              </w:numPr>
              <w:ind w:hanging="340" w:start="340"/>
              <w:jc w:val="start"/>
              <w:rPr>
                <w:position w:val="0"/>
                <w:sz w:val="24"/>
                <w:vertAlign w:val="baseline"/>
              </w:rPr>
            </w:pPr>
            <w:r>
              <w:rPr>
                <w:b/>
                <w:bCs/>
                <w:position w:val="0"/>
                <w:sz w:val="28"/>
                <w:vertAlign w:val="baseline"/>
              </w:rPr>
              <w:t>Passo 4</w:t>
            </w:r>
            <w:r>
              <w:rPr>
                <w:position w:val="0"/>
                <w:sz w:val="28"/>
                <w:vertAlign w:val="baseline"/>
              </w:rPr>
              <w:t xml:space="preserve">: </w:t>
            </w:r>
            <w:r>
              <w:rPr/>
              <w:t xml:space="preserve">CPF </w:t>
            </w:r>
            <w:r>
              <w:rPr>
                <w:position w:val="0"/>
                <w:sz w:val="28"/>
                <w:vertAlign w:val="baseline"/>
              </w:rPr>
              <w:t>ou senha do usuário inválidas. Sistema deve informar a mensagem: “</w:t>
            </w:r>
            <w:r>
              <w:rPr/>
              <w:t>CPF</w:t>
            </w:r>
            <w:r>
              <w:rPr>
                <w:position w:val="0"/>
                <w:sz w:val="28"/>
                <w:vertAlign w:val="baseline"/>
              </w:rPr>
              <w:t xml:space="preserve">/CNPJ ou </w:t>
            </w:r>
            <w:r>
              <w:rPr/>
              <w:t>s</w:t>
            </w:r>
            <w:r>
              <w:rPr>
                <w:position w:val="0"/>
                <w:sz w:val="28"/>
                <w:vertAlign w:val="baseline"/>
              </w:rPr>
              <w:t>enha do usuário inválidas” e retorna para o passo 3.</w:t>
            </w:r>
          </w:p>
        </w:tc>
      </w:tr>
    </w:tbl>
    <w:p>
      <w:pPr>
        <w:pStyle w:val="normal1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tbl>
      <w:tblPr>
        <w:tblStyle w:val="Table2"/>
        <w:tblW w:w="1054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27"/>
        <w:gridCol w:w="1801"/>
        <w:gridCol w:w="6120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Data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30</w:t>
            </w:r>
            <w:r>
              <w:rPr>
                <w:position w:val="0"/>
                <w:sz w:val="24"/>
                <w:vertAlign w:val="baseline"/>
              </w:rPr>
              <w:t>/0</w:t>
            </w:r>
            <w:r>
              <w:rPr/>
              <w:t>6</w:t>
            </w:r>
            <w:r>
              <w:rPr>
                <w:position w:val="0"/>
                <w:sz w:val="24"/>
                <w:vertAlign w:val="baseline"/>
              </w:rPr>
              <w:t>/20</w:t>
            </w:r>
            <w:r>
              <w:rPr/>
              <w:t>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Igor Dias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Criação do Caso de Uso</w:t>
            </w:r>
          </w:p>
        </w:tc>
      </w:tr>
      <w:tr>
        <w:trPr>
          <w:trHeight w:val="260" w:hRule="atLeast"/>
        </w:trPr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09/07/2026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/>
            </w:pPr>
            <w:r>
              <w:rPr/>
              <w:t>Igor Dias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Adicionado fluxo alternativo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18/07/2026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Yasmim Passos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Correção Caso de Uso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12/10/2026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Gabriel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Remoção de descrição</w:t>
            </w:r>
          </w:p>
        </w:tc>
      </w:tr>
    </w:tbl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1474" w:hanging="34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position w:val="0"/>
        <w:sz w:val="24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position w:val="0"/>
        <w:sz w:val="24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</w:pPr>
    <w:rPr>
      <w:b/>
      <w:bCs/>
      <w:position w:val="0"/>
      <w:sz w:val="28"/>
      <w:szCs w:val="28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jc w:val="center"/>
    </w:pPr>
    <w:rPr>
      <w:position w:val="0"/>
      <w:sz w:val="28"/>
      <w:szCs w:val="28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jc w:val="center"/>
    </w:pPr>
    <w:rPr>
      <w:b/>
      <w:bCs/>
      <w:position w:val="0"/>
      <w:sz w:val="32"/>
      <w:szCs w:val="32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N8D9fiRwTtWyV2N1IEf/SAIwzA==">CgMxLjA4AHIhMUlTX1lQM1c5cHVodFdJbEEtVFFqQV9ZZWIwdUJKRGlI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LibreOffice/26.2.6.3$Windows_X86_64 LibreOffice_project/8221e31b3ac356a1623c672912a3d2b492f7e3d1</Application>
  <AppVersion>15.0000</AppVersion>
  <Pages>1</Pages>
  <Words>142</Words>
  <Characters>827</Characters>
  <CharactersWithSpaces>930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2026-10-12T23:52:34Z</dcterms:modified>
  <cp:revision>1</cp:revision>
  <dc:subject/>
  <dc:title/>
</cp:coreProperties>
</file>