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 w:val="false"/>
          <w:bCs w:val="false"/>
          <w:position w:val="0"/>
          <w:sz w:val="36"/>
          <w:szCs w:val="36"/>
          <w:vertAlign w:val="baseline"/>
        </w:rPr>
      </w:pPr>
      <w:r>
        <w:rPr>
          <w:b/>
          <w:bCs/>
          <w:color w:val="FF0000"/>
          <w:position w:val="0"/>
          <w:sz w:val="36"/>
          <w:szCs w:val="36"/>
          <w:vertAlign w:val="baseline"/>
        </w:rPr>
        <w:t>CSU10</w:t>
      </w:r>
      <w:r>
        <w:rPr>
          <w:b/>
          <w:bCs/>
          <w:position w:val="0"/>
          <w:sz w:val="36"/>
          <w:szCs w:val="36"/>
          <w:vertAlign w:val="baseline"/>
        </w:rPr>
        <w:t>-</w:t>
      </w:r>
      <w:r>
        <w:rPr>
          <w:b/>
          <w:bCs/>
          <w:sz w:val="36"/>
          <w:szCs w:val="36"/>
        </w:rPr>
        <w:t>Criar Conta</w:t>
      </w:r>
    </w:p>
    <w:p>
      <w:pPr>
        <w:pStyle w:val="normal1"/>
        <w:jc w:val="center"/>
        <w:rPr>
          <w:b w:val="false"/>
          <w:bCs w:val="false"/>
          <w:position w:val="0"/>
          <w:sz w:val="32"/>
          <w:szCs w:val="32"/>
          <w:vertAlign w:val="baseline"/>
        </w:rPr>
      </w:pPr>
      <w:r>
        <w:rPr>
          <w:b w:val="false"/>
          <w:bCs w:val="false"/>
          <w:position w:val="0"/>
          <w:sz w:val="32"/>
          <w:szCs w:val="32"/>
          <w:vertAlign w:val="baseline"/>
        </w:rPr>
      </w:r>
    </w:p>
    <w:p>
      <w:pPr>
        <w:pStyle w:val="normal1"/>
        <w:rPr>
          <w:position w:val="0"/>
          <w:sz w:val="32"/>
          <w:szCs w:val="32"/>
          <w:vertAlign w:val="baseline"/>
        </w:rPr>
      </w:pPr>
      <w:r>
        <w:rPr>
          <w:b/>
          <w:bCs/>
          <w:position w:val="0"/>
          <w:sz w:val="32"/>
          <w:szCs w:val="32"/>
          <w:vertAlign w:val="baseline"/>
        </w:rPr>
        <w:t>Seção</w:t>
      </w:r>
      <w:r>
        <w:rPr>
          <w:position w:val="0"/>
          <w:sz w:val="32"/>
          <w:szCs w:val="32"/>
          <w:vertAlign w:val="baseline"/>
        </w:rPr>
        <w:t>: Principal</w:t>
      </w:r>
    </w:p>
    <w:tbl>
      <w:tblPr>
        <w:tblStyle w:val="Table1"/>
        <w:tblW w:w="10510" w:type="dxa"/>
        <w:jc w:val="start"/>
        <w:tblInd w:w="-7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904"/>
        <w:gridCol w:w="760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Importância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70 (</w:t>
            </w: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Risco Baixo e Prioridade Alta</w:t>
            </w:r>
            <w:r>
              <w:rPr>
                <w:position w:val="0"/>
                <w:sz w:val="28"/>
                <w:szCs w:val="28"/>
                <w:vertAlign w:val="baseline"/>
              </w:rPr>
              <w:t>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Sumário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Permite que um visitante (Cliente) crie uma conta de usuário na plataforma, como pessoa física ou jurídica, para passar a utilizar as funcionalidades restritas do sistema.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Ator Primário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Cliente.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Ator Secundário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Cs w:val="28"/>
                <w:vertAlign w:val="baseline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Pré-Condição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O autor não está autenticado no sistema.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Pós-Condição</w:t>
            </w:r>
          </w:p>
        </w:tc>
        <w:tc>
          <w:tcPr>
            <w:tcW w:w="7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Usuário cadastrado e autenticado no sistema.</w:t>
            </w:r>
          </w:p>
        </w:tc>
      </w:tr>
      <w:tr>
        <w:trPr>
          <w:trHeight w:val="442" w:hRule="atLeast"/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b w:val="false"/>
                <w:bCs w:val="false"/>
                <w:position w:val="0"/>
                <w:sz w:val="32"/>
                <w:szCs w:val="32"/>
                <w:vertAlign w:val="baseline"/>
              </w:rPr>
            </w:pPr>
            <w:r>
              <w:rPr>
                <w:b/>
                <w:bCs/>
                <w:position w:val="0"/>
                <w:sz w:val="32"/>
                <w:szCs w:val="32"/>
                <w:vertAlign w:val="baseline"/>
              </w:rPr>
              <w:t xml:space="preserve">Fluxo Principal </w:t>
            </w:r>
          </w:p>
        </w:tc>
      </w:tr>
      <w:tr>
        <w:trPr>
          <w:trHeight w:val="280" w:hRule="atLeast"/>
        </w:trPr>
        <w:tc>
          <w:tcPr>
            <w:tcW w:w="105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botão “Cadastrar” (</w:t>
            </w:r>
            <w:r>
              <w:rPr>
                <w:color w:val="FF0000"/>
                <w:sz w:val="28"/>
                <w:szCs w:val="28"/>
              </w:rPr>
              <w:t>Tela_001</w:t>
            </w:r>
            <w:r>
              <w:rPr>
                <w:sz w:val="28"/>
                <w:szCs w:val="28"/>
              </w:rPr>
              <w:t xml:space="preserve">). 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exibe tela para criar conta (</w:t>
            </w:r>
            <w:r>
              <w:rPr>
                <w:color w:val="FF0000"/>
                <w:sz w:val="28"/>
                <w:szCs w:val="28"/>
              </w:rPr>
              <w:t>Tela_003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preenche todos os dados e clica no botão “Criar conta”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verifica a validade dos dados conforme DD-ImóvelJá.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os dados do novo usuário em meio persistente.</w:t>
            </w:r>
          </w:p>
          <w:p>
            <w:pPr>
              <w:pStyle w:val="normal1"/>
              <w:numPr>
                <w:ilvl w:val="0"/>
                <w:numId w:val="2"/>
              </w:numPr>
              <w:ind w:hanging="360" w:star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autentica automaticamente o usuário e exibe as funcionalidades disponíveis para o seu perfil (</w:t>
            </w:r>
            <w:r>
              <w:rPr>
                <w:color w:val="FF0000"/>
                <w:sz w:val="28"/>
                <w:szCs w:val="28"/>
              </w:rPr>
              <w:t>Tela_001</w:t>
            </w:r>
            <w:r>
              <w:rPr>
                <w:sz w:val="28"/>
                <w:szCs w:val="28"/>
              </w:rPr>
              <w:t>).</w:t>
            </w:r>
          </w:p>
          <w:p>
            <w:pPr>
              <w:pStyle w:val="normal1"/>
              <w:ind w:hanging="0" w:star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421" w:hRule="atLeast"/>
        </w:trPr>
        <w:tc>
          <w:tcPr>
            <w:tcW w:w="105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b w:val="false"/>
                <w:bCs w:val="false"/>
                <w:position w:val="0"/>
                <w:sz w:val="24"/>
                <w:vertAlign w:val="baseline"/>
              </w:rPr>
            </w:pPr>
            <w:r>
              <w:rPr>
                <w:b/>
                <w:bCs/>
                <w:position w:val="0"/>
                <w:sz w:val="28"/>
                <w:vertAlign w:val="baseline"/>
              </w:rPr>
              <w:t>Fluxos de Exceção</w:t>
            </w:r>
          </w:p>
        </w:tc>
      </w:tr>
      <w:tr>
        <w:trPr>
          <w:cantSplit/>
        </w:trPr>
        <w:tc>
          <w:tcPr>
            <w:tcW w:w="105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"/>
              </w:numPr>
              <w:ind w:hanging="340" w:start="340"/>
              <w:jc w:val="start"/>
              <w:rPr>
                <w:position w:val="0"/>
                <w:sz w:val="24"/>
                <w:vertAlign w:val="baseline"/>
              </w:rPr>
            </w:pPr>
            <w:r>
              <w:rPr>
                <w:b/>
                <w:bCs/>
                <w:position w:val="0"/>
                <w:sz w:val="28"/>
                <w:vertAlign w:val="baseline"/>
              </w:rPr>
              <w:t>Passo 4</w:t>
            </w:r>
            <w:r>
              <w:rPr>
                <w:position w:val="0"/>
                <w:sz w:val="28"/>
                <w:vertAlign w:val="baseline"/>
              </w:rPr>
              <w:t xml:space="preserve">: </w:t>
            </w:r>
            <w:r>
              <w:rPr/>
              <w:t>Dados inválidos. Sistema exibe a mensagem de erro e retorna ao passo 3</w:t>
            </w:r>
            <w:r>
              <w:rPr>
                <w:position w:val="0"/>
                <w:sz w:val="28"/>
                <w:vertAlign w:val="baseline"/>
              </w:rPr>
              <w:t>.</w:t>
            </w:r>
          </w:p>
        </w:tc>
      </w:tr>
    </w:tbl>
    <w:p>
      <w:pPr>
        <w:pStyle w:val="Heading1"/>
        <w:rPr/>
      </w:pPr>
      <w:r>
        <w:rPr/>
      </w:r>
      <w:bookmarkStart w:id="0" w:name="_heading=h.5hoi35pg722v"/>
      <w:bookmarkEnd w:id="0"/>
    </w:p>
    <w:p>
      <w:pPr>
        <w:pStyle w:val="normal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tbl>
      <w:tblPr>
        <w:tblStyle w:val="Table2"/>
        <w:tblW w:w="10548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627"/>
        <w:gridCol w:w="1801"/>
        <w:gridCol w:w="6120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b w:val="false"/>
                <w:bCs w:val="false"/>
                <w:position w:val="0"/>
                <w:sz w:val="28"/>
                <w:szCs w:val="28"/>
                <w:vertAlign w:val="baseline"/>
              </w:rPr>
            </w:pPr>
            <w:r>
              <w:rPr>
                <w:b/>
                <w:bCs/>
                <w:position w:val="0"/>
                <w:sz w:val="28"/>
                <w:szCs w:val="28"/>
                <w:vertAlign w:val="baseline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Data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21</w:t>
            </w:r>
            <w:r>
              <w:rPr>
                <w:position w:val="0"/>
                <w:sz w:val="24"/>
                <w:vertAlign w:val="baseline"/>
              </w:rPr>
              <w:t>/0</w:t>
            </w:r>
            <w:r>
              <w:rPr/>
              <w:t>7</w:t>
            </w:r>
            <w:r>
              <w:rPr>
                <w:position w:val="0"/>
                <w:sz w:val="24"/>
                <w:vertAlign w:val="baseline"/>
              </w:rPr>
              <w:t>/20</w:t>
            </w:r>
            <w:r>
              <w:rPr/>
              <w:t>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Yasmim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Criação do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12/10/2026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Gabriel</w:t>
            </w:r>
          </w:p>
        </w:tc>
        <w:tc>
          <w:tcPr>
            <w:tcW w:w="6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Remoção de referências visuais</w:t>
            </w:r>
          </w:p>
        </w:tc>
      </w:tr>
    </w:tbl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Symbols">
    <w:charset w:val="01"/>
    <w:family w:val="swiss"/>
    <w:pitch w:val="default"/>
    <w:embedRegular r:id="rId5" w:fontKey="{05014A78-CABC-4EF0-12AC-5CD89AEFDE05}"/>
    <w:embedBold r:id="rId6" w:fontKey="{06014A78-CABC-4EF0-12AC-5CD89AEFDE06}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1474" w:hanging="340"/>
      </w:pPr>
      <w:rPr>
        <w:rFonts w:ascii="Noto Sans Symbols" w:hAnsi="Noto Sans Symbols" w:cs="Noto Sans Symbols" w:hint="default"/>
        <w:position w:val="0"/>
        <w:sz w:val="24"/>
        <w:vertAlign w:val="baseli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>
        <w:position w:val="0"/>
        <w:sz w:val="24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</w:pPr>
    <w:rPr>
      <w:b/>
      <w:bCs/>
      <w:position w:val="0"/>
      <w:sz w:val="28"/>
      <w:szCs w:val="28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jc w:val="center"/>
    </w:pPr>
    <w:rPr>
      <w:position w:val="0"/>
      <w:sz w:val="28"/>
      <w:szCs w:val="28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jc w:val="center"/>
    </w:pPr>
    <w:rPr>
      <w:b/>
      <w:bCs/>
      <w:position w:val="0"/>
      <w:sz w:val="32"/>
      <w:szCs w:val="32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P1FZ4q5Jn58emIHx636vIxx+ag==">CgMxLjAyDmguNWhvaTM1cGc3MjJ2OAByITFEREZFTzlibmd5VjVqQmxPamg2UTZ1S2IwRGozM3BNWg==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</Pages>
  <Words>159</Words>
  <Characters>900</Characters>
  <CharactersWithSpaces>1021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2026-10-12T23:51:26Z</dcterms:modified>
  <cp:revision>1</cp:revision>
  <dc:subject/>
  <dc:title/>
</cp:coreProperties>
</file>