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6"/>
          <w:szCs w:val="36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CSU03: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Entrar em contato com o proprietário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70 (</w:t>
            </w:r>
            <w:r w:rsidDel="00000000" w:rsidR="00000000" w:rsidRPr="00000000">
              <w:rPr>
                <w:rtl w:val="0"/>
              </w:rPr>
              <w:t xml:space="preserve">Risco Baixo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precisa iniciar ou manter uma comunicação direta via chat com o proprietário do imóvel para esclarecer dúvidas, alinhar propostas ou solicitar informações.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Usuário (Cliente, Inquilino, Proprietário).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Proprietário do imóvel 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usuário deve estar autenticado no sistema. O usuário deve estar acessando a página de detalhes de um anúncio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Tela_007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ou possuir uma interação prévia em andamento.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Mensagem registrada com sucesso no histórico da conversa entre o usuário e o proprietário. 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ator, presente na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Tela_007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pressiona o botão “Entrar em contato” associado ao perfil do proprietário.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redireciona o ator para as telas de comunicação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Tela_008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digita o texto da mensagem no campo de entrada do texto e aciona o envio.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processa o envio e exibe a nova mensagem no histórico do chat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Tela_008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8">
            <w:pPr>
              <w:ind w:left="36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de Exceção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Na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Tela_008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caso o ator tente realizar o envio sem ter preenchido nenhum caractere no campo de texto, o sistema não realiza o envio da mensagem. </w:t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30/06/2026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Juliano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Yasmim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Atualização dos nomes dos botões, de acordo com as mudanças nas telas</w:t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  <w:color w:val="ff0000"/>
          <w:sz w:val="36"/>
          <w:szCs w:val="36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scjhSBaaPpoFn5csFxBFqy/dTg==">CgMxLjA4AHIhMW9CQ3BPQU9RU0RmWk5RTTUtZzNGLXdrYk5YSkRSQ0FJ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