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CSU04: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Capitanias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realiza o cadastro de seus dados no sistema ou atualiza os dados já cadastrados.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CSU07-Autenticar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Capitanias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(</w:t>
            </w:r>
            <w:r w:rsidDel="00000000" w:rsidR="00000000" w:rsidRPr="00000000">
              <w:rPr>
                <w:color w:val="ff0000"/>
                <w:rtl w:val="0"/>
              </w:rPr>
              <w:t xml:space="preserve">Tela_A_001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com dados de capitanias já cadastradas (</w:t>
            </w:r>
            <w:r w:rsidDel="00000000" w:rsidR="00000000" w:rsidRPr="00000000">
              <w:rPr>
                <w:color w:val="ff0000"/>
                <w:rtl w:val="0"/>
              </w:rPr>
              <w:t xml:space="preserve">Tela_A_014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3 opções disponibilizadas pelo sistema (</w:t>
            </w:r>
            <w:r w:rsidDel="00000000" w:rsidR="00000000" w:rsidRPr="00000000">
              <w:rPr>
                <w:color w:val="ff0000"/>
                <w:rtl w:val="0"/>
              </w:rPr>
              <w:t xml:space="preserve">Tela_A_014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Adicionar nova: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Adicionar Nova Capitania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Editar: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Editar Capitania Selecionada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Deletar: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Deletar Capitania Selecionada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Adicionar Nova Capitania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os dados da Capitania.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“Adicionar nova”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Tela_A_015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para preenchimento do nome da Capitania.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o botão “Cadastrar”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já existentes. Sistema exibe mensagem “Dados da capitania já existe.” e retorna ao passo 3.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Editar Capitania Selecionada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 os dados da Capitania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“Editar”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Tela_A_016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para editar os dados da Capitania.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faz a alteração e pressiona o botão “Salvar Alterações”.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os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não confirma a edição.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Deletar Capitania Selecionada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da capitania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“Deletar”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mensagem “Deseja realmente apagar os dados dessa capitania?”.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capitania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Capitania não pode ser excluída. Sistema exibe mensagem “A Capitania não pode ser excluída”.</w:t>
            </w:r>
          </w:p>
        </w:tc>
      </w:tr>
    </w:tbl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9"/>
        <w:gridCol w:w="1952"/>
        <w:gridCol w:w="5822"/>
        <w:tblGridChange w:id="0">
          <w:tblGrid>
            <w:gridCol w:w="2579"/>
            <w:gridCol w:w="1952"/>
            <w:gridCol w:w="582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 dos nomes das Telas em casa fluxo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7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EB3CE9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EB3CE9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EB3CE9"/>
    <w:rPr>
      <w:rFonts w:ascii="Times New Roman" w:cs="Times New Roman" w:eastAsia="Times New Roman" w:hAnsi="Times New Roman"/>
      <w:b w:val="1"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EB3CE9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xO0a1AFfVBPbNtaWc+DEAE53w==">AMUW2mWEDB5t9m+BFVSsSfyIqSy1r0OVXNMvvdBzrAImMoSoO+BPWwLwvIoVJN7dkSVPdl8n5maiS2gemPjBve/br1p/rrzf6EYiPEXn1XLOEnli8UlubKU=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2022-05-20T22:33:00Z</dcterms:created>
  <dc:creator>Carlos</dc:creator>
</cp:coreProperties>
</file>