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0"/>
          <w:bCs w:val="0"/>
          <w:sz w:val="36"/>
          <w:szCs w:val="36"/>
          <w:vertAlign w:val="baseline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vertAlign w:val="baseline"/>
          <w:rtl w:val="0"/>
        </w:rPr>
        <w:t xml:space="preserve">CSU0</w:t>
      </w: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6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: Divulgar Uso dos Recursos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0"/>
          <w:bCs w:val="0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2"/>
          <w:szCs w:val="32"/>
          <w:vertAlign w:val="baseline"/>
        </w:rPr>
      </w:pPr>
      <w:r w:rsidDel="00000000" w:rsidR="00000000" w:rsidRPr="00000000">
        <w:rPr>
          <w:b w:val="1"/>
          <w:bCs w:val="1"/>
          <w:sz w:val="32"/>
          <w:szCs w:val="32"/>
          <w:vertAlign w:val="baseline"/>
          <w:rtl w:val="0"/>
        </w:rPr>
        <w:t xml:space="preserve">Seção</w:t>
      </w:r>
      <w:r w:rsidDel="00000000" w:rsidR="00000000" w:rsidRPr="00000000">
        <w:rPr>
          <w:sz w:val="32"/>
          <w:szCs w:val="32"/>
          <w:vertAlign w:val="baseline"/>
          <w:rtl w:val="0"/>
        </w:rPr>
        <w:t xml:space="preserve">: Principal</w:t>
      </w:r>
    </w:p>
    <w:tbl>
      <w:tblPr>
        <w:tblStyle w:val="Table1"/>
        <w:tblW w:w="10515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80"/>
        <w:gridCol w:w="1590"/>
        <w:gridCol w:w="6045"/>
        <w:tblGridChange w:id="0">
          <w:tblGrid>
            <w:gridCol w:w="2880"/>
            <w:gridCol w:w="1590"/>
            <w:gridCol w:w="604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4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Importância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5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88 (Risco Médio e Prioridade Alta)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7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Sumário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8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Permitir à Instituição publicar relatórios simples, comprovantes, fotos e relatórios de prestação de contas demonstrando a aplicação transparente das doações e recursos recebidos.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A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Ator Primário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B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Instituição.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D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Ator Secundário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E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0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11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ator realizou a rotina de autenticação no sistema conforme CSU01-Autenticar Usuário.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3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14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016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Fluxo Principal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gridSpan w:val="3"/>
            <w:vMerge w:val="restart"/>
            <w:vAlign w:val="top"/>
          </w:tcPr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ind w:left="72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Ator seleciona a opção "Prestação de Contas / Transparência" no menu do painel.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ind w:left="72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exibe a lista de publicações de uso de recursos cadastradas anteriormente (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Tela_010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spacing w:after="0" w:afterAutospacing="0"/>
              <w:ind w:left="72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Ator seleciona uma das opções disponibilizadas pelo sistema: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a) Inserção: 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Ver Seção Publicar Prestação de Contas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b) Remoção: 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Ver Seção Remover Publicação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ind w:left="72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retorna ao Passo 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gridSpan w:val="3"/>
            <w:vMerge w:val="continue"/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gridSpan w:val="3"/>
            <w:vMerge w:val="continue"/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gridSpan w:val="3"/>
            <w:vMerge w:val="continue"/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02A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Fluxo Alternativo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02D">
            <w:pPr>
              <w:keepNext w:val="1"/>
              <w:spacing w:after="240" w:befor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Linha 2: Nenhuma publicação realizada</w:t>
            </w:r>
          </w:p>
          <w:p w:rsidR="00000000" w:rsidDel="00000000" w:rsidP="00000000" w:rsidRDefault="00000000" w:rsidRPr="00000000" w14:paraId="0000002E">
            <w:pPr>
              <w:keepNext w:val="1"/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exibe a mensagem: "Nenhuma prestação de contas publicada até o momento."</w:t>
            </w:r>
          </w:p>
          <w:p w:rsidR="00000000" w:rsidDel="00000000" w:rsidP="00000000" w:rsidRDefault="00000000" w:rsidRPr="00000000" w14:paraId="0000002F">
            <w:pPr>
              <w:keepNext w:val="1"/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exibe o botão "Criar Nova Publicação".</w:t>
            </w:r>
          </w:p>
          <w:p w:rsidR="00000000" w:rsidDel="00000000" w:rsidP="00000000" w:rsidRDefault="00000000" w:rsidRPr="00000000" w14:paraId="00000030">
            <w:pPr>
              <w:keepNext w:val="1"/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Ator clica no botão e o sistema direciona para a Seção Publicar Prestação de Contas.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lef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Lines w:val="0"/>
        <w:spacing w:after="0" w:before="0" w:lineRule="auto"/>
        <w:rPr>
          <w:color w:val="ff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Seção: </w:t>
      </w:r>
      <w:r w:rsidDel="00000000" w:rsidR="00000000" w:rsidRPr="00000000">
        <w:rPr>
          <w:b w:val="0"/>
          <w:bCs w:val="0"/>
          <w:color w:val="ff0000"/>
          <w:sz w:val="28"/>
          <w:szCs w:val="28"/>
          <w:rtl w:val="0"/>
        </w:rPr>
        <w:t xml:space="preserve">Publicar Uso dos Recursos </w:t>
      </w:r>
      <w:r w:rsidDel="00000000" w:rsidR="00000000" w:rsidRPr="00000000">
        <w:rPr>
          <w:rtl w:val="0"/>
        </w:rPr>
      </w:r>
    </w:p>
    <w:tbl>
      <w:tblPr>
        <w:tblStyle w:val="Table2"/>
        <w:tblW w:w="10335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85"/>
        <w:gridCol w:w="8550"/>
        <w:tblGridChange w:id="0">
          <w:tblGrid>
            <w:gridCol w:w="1785"/>
            <w:gridCol w:w="855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Sumário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Insere uma nova publicação de transparência em meio persistente. </w:t>
            </w:r>
          </w:p>
        </w:tc>
      </w:tr>
      <w:tr>
        <w:trPr>
          <w:cantSplit w:val="1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38">
            <w:pPr>
              <w:pStyle w:val="Heading2"/>
              <w:keepLines w:val="0"/>
              <w:spacing w:after="0" w:before="0" w:lineRule="auto"/>
              <w:jc w:val="center"/>
              <w:rPr>
                <w:b w:val="0"/>
                <w:bCs w:val="0"/>
                <w:sz w:val="28"/>
                <w:szCs w:val="28"/>
              </w:rPr>
            </w:pPr>
            <w:bookmarkStart w:colFirst="0" w:colLast="0" w:name="_heading=h.swe7j15bv88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3A">
            <w:pPr>
              <w:numPr>
                <w:ilvl w:val="0"/>
                <w:numId w:val="4"/>
              </w:numPr>
              <w:spacing w:after="0" w:afterAutospacing="0" w:before="24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Ator solicita criar nova publicação de uso de recursos.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exibe formulário para nova publicação (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Tela_011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Ator informa detalhes.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Ator confirma a publicação.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armazena a publicação em meio persistente e atualiza a página pública de transparência da instituição.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4"/>
              </w:numPr>
              <w:spacing w:after="240" w:before="0" w:beforeAutospacing="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retorna ao Passo 2 da Seção Principal.</w:t>
            </w:r>
          </w:p>
        </w:tc>
      </w:tr>
    </w:tbl>
    <w:p w:rsidR="00000000" w:rsidDel="00000000" w:rsidP="00000000" w:rsidRDefault="00000000" w:rsidRPr="00000000" w14:paraId="00000041">
      <w:pPr>
        <w:pStyle w:val="Heading1"/>
        <w:keepLines w:val="0"/>
        <w:spacing w:after="0" w:before="0" w:lineRule="auto"/>
        <w:rPr>
          <w:sz w:val="28"/>
          <w:szCs w:val="28"/>
        </w:rPr>
      </w:pPr>
      <w:bookmarkStart w:colFirst="0" w:colLast="0" w:name="_heading=h.a1bevyntx2wy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Lines w:val="0"/>
        <w:spacing w:after="0" w:before="0" w:lineRule="auto"/>
        <w:rPr>
          <w:sz w:val="28"/>
          <w:szCs w:val="28"/>
        </w:rPr>
      </w:pPr>
      <w:bookmarkStart w:colFirst="0" w:colLast="0" w:name="_heading=h.sh43iqzeo6q1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Lines w:val="0"/>
        <w:spacing w:after="0" w:before="0" w:lineRule="auto"/>
        <w:rPr>
          <w:color w:val="ff0000"/>
          <w:sz w:val="28"/>
          <w:szCs w:val="28"/>
        </w:rPr>
      </w:pPr>
      <w:bookmarkStart w:colFirst="0" w:colLast="0" w:name="_heading=h.v5amih5ixaxs" w:id="3"/>
      <w:bookmarkEnd w:id="3"/>
      <w:r w:rsidDel="00000000" w:rsidR="00000000" w:rsidRPr="00000000">
        <w:rPr>
          <w:sz w:val="28"/>
          <w:szCs w:val="28"/>
          <w:rtl w:val="0"/>
        </w:rPr>
        <w:t xml:space="preserve">Seção: </w:t>
      </w:r>
      <w:r w:rsidDel="00000000" w:rsidR="00000000" w:rsidRPr="00000000">
        <w:rPr>
          <w:b w:val="0"/>
          <w:bCs w:val="0"/>
          <w:color w:val="ff0000"/>
          <w:sz w:val="28"/>
          <w:szCs w:val="28"/>
          <w:rtl w:val="0"/>
        </w:rPr>
        <w:t xml:space="preserve">Remover Publicação </w:t>
      </w:r>
      <w:r w:rsidDel="00000000" w:rsidR="00000000" w:rsidRPr="00000000">
        <w:rPr>
          <w:rtl w:val="0"/>
        </w:rPr>
      </w:r>
    </w:p>
    <w:sdt>
      <w:sdtPr>
        <w:lock w:val="contentLocked"/>
        <w:id w:val="300976411"/>
        <w:tag w:val="goog_rdk_0"/>
      </w:sdtPr>
      <w:sdtContent>
        <w:tbl>
          <w:tblPr>
            <w:tblStyle w:val="Table3"/>
            <w:tblW w:w="10330.0" w:type="dxa"/>
            <w:jc w:val="left"/>
            <w:tblInd w:w="-7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905"/>
            <w:gridCol w:w="7425"/>
            <w:tblGridChange w:id="0">
              <w:tblGrid>
                <w:gridCol w:w="2905"/>
                <w:gridCol w:w="742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044">
                <w:pPr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Sumário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045">
                <w:pPr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Exclui o registro da publicação do meio persistente. 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046">
                <w:pPr>
                  <w:pStyle w:val="Heading2"/>
                  <w:keepLines w:val="0"/>
                  <w:spacing w:after="0" w:before="0" w:lineRule="auto"/>
                  <w:jc w:val="center"/>
                  <w:rPr>
                    <w:b w:val="0"/>
                    <w:bCs w:val="0"/>
                    <w:sz w:val="28"/>
                    <w:szCs w:val="28"/>
                  </w:rPr>
                </w:pPr>
                <w:bookmarkStart w:colFirst="0" w:colLast="0" w:name="_heading=h.6f8s0z7w7lqe" w:id="4"/>
                <w:bookmarkEnd w:id="4"/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Fluxo Principal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380" w:hRule="atLeast"/>
              <w:tblHeader w:val="0"/>
            </w:trPr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048">
                <w:pPr>
                  <w:numPr>
                    <w:ilvl w:val="0"/>
                    <w:numId w:val="5"/>
                  </w:numPr>
                  <w:spacing w:line="276" w:lineRule="auto"/>
                  <w:ind w:left="36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Ator solicita remover uma publicação de prestação de contas.</w:t>
                </w:r>
              </w:p>
              <w:p w:rsidR="00000000" w:rsidDel="00000000" w:rsidP="00000000" w:rsidRDefault="00000000" w:rsidRPr="00000000" w14:paraId="00000049">
                <w:pPr>
                  <w:numPr>
                    <w:ilvl w:val="0"/>
                    <w:numId w:val="5"/>
                  </w:numPr>
                  <w:spacing w:line="276" w:lineRule="auto"/>
                  <w:ind w:left="36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Ator confirma a exclusão.</w:t>
                </w:r>
              </w:p>
              <w:p w:rsidR="00000000" w:rsidDel="00000000" w:rsidP="00000000" w:rsidRDefault="00000000" w:rsidRPr="00000000" w14:paraId="0000004A">
                <w:pPr>
                  <w:numPr>
                    <w:ilvl w:val="0"/>
                    <w:numId w:val="5"/>
                  </w:numPr>
                  <w:spacing w:line="276" w:lineRule="auto"/>
                  <w:ind w:left="36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Sistema remove a publicação e seus anexos do meio persistente.</w:t>
                </w:r>
              </w:p>
              <w:p w:rsidR="00000000" w:rsidDel="00000000" w:rsidP="00000000" w:rsidRDefault="00000000" w:rsidRPr="00000000" w14:paraId="0000004B">
                <w:pPr>
                  <w:numPr>
                    <w:ilvl w:val="0"/>
                    <w:numId w:val="5"/>
                  </w:numPr>
                  <w:spacing w:line="276" w:lineRule="auto"/>
                  <w:ind w:left="36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Sistema retorna ao Passo 2 da Seção Principal.</w:t>
                </w:r>
              </w:p>
            </w:tc>
          </w:tr>
        </w:tbl>
      </w:sdtContent>
    </w:sdt>
    <w:p w:rsidR="00000000" w:rsidDel="00000000" w:rsidP="00000000" w:rsidRDefault="00000000" w:rsidRPr="00000000" w14:paraId="0000004D">
      <w:pPr>
        <w:pStyle w:val="Heading1"/>
        <w:keepLines w:val="0"/>
        <w:spacing w:after="0" w:before="0" w:lineRule="auto"/>
        <w:rPr>
          <w:sz w:val="28"/>
          <w:szCs w:val="28"/>
        </w:rPr>
      </w:pPr>
      <w:bookmarkStart w:colFirst="0" w:colLast="0" w:name="_heading=h.1qerqdy4aw22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8" w:top="1418" w:left="851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09q+uL0GcA2ZaPff3hGQ+xQX8Q==">CgMxLjAaHwoBMBIaChgICVIUChJ0YWJsZS45aXZ3bWFjd3g3MTMyDmguc3dlN2oxNWJ2ODhwMg5oLmExYmV2eW50eDJ3eTIOaC5zaDQzaXF6ZW82cTEyDmgudjVhbWloNWl4YXhzMg5oLjZmOHMwejd3N2xxZTIOaC4xcWVycWR5NGF3MjI4AHIhMVIwdkhUb2VZbk05Y0Q0QkJ5aXh1MEs1c1ZFRjJmQUpQ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