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CSU</w:t>
      </w: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01</w:t>
      </w: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-Autenticar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Principal</w:t>
      </w:r>
    </w:p>
    <w:tbl>
      <w:tblPr>
        <w:tblStyle w:val="Table1"/>
        <w:tblW w:w="1051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1276"/>
        <w:gridCol w:w="6329"/>
        <w:tblGridChange w:id="0">
          <w:tblGrid>
            <w:gridCol w:w="2905"/>
            <w:gridCol w:w="1276"/>
            <w:gridCol w:w="63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95 (Risco Alto e Prioridade Alta)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à Instituição e ao Administrador realizar a autenticação no sistema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OndeDoar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fornecendo suas credenciais de acesso para garantir a segurança e autorização de uso das funcionalidades restritas.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Instituição e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rPr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restart"/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Ator acessa a tela de login do sistema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OndeDoar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Sistema exibe os campos para preenchimento de e-mail e senha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Tela_018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Ator informa seu e-mail e senha cadastrados.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Ator solicita a realização do login.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Sistema valida as credenciais informadas em meio persistente.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Sistema redireciona o ator para o painel inicial correspondente ao seu perfil (Instituição ou Administrador).</w:t>
            </w:r>
          </w:p>
          <w:p w:rsidR="00000000" w:rsidDel="00000000" w:rsidP="00000000" w:rsidRDefault="00000000" w:rsidRPr="00000000" w14:paraId="0000001F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continue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8">
            <w:pPr>
              <w:spacing w:after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5: Credenciais inválidas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identifica que o e-mail ou a senha informados estão incorretos.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mensagem: "E-mail ou senha inválidos."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Alternativo</w:t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Linha 4:</w:t>
            </w:r>
            <w:r w:rsidDel="00000000" w:rsidR="00000000" w:rsidRPr="00000000">
              <w:rPr>
                <w:rtl w:val="0"/>
              </w:rPr>
              <w:t xml:space="preserve"> Ator solicita sair. O sistema retorna a tela para autenticação (</w:t>
            </w:r>
            <w:r w:rsidDel="00000000" w:rsidR="00000000" w:rsidRPr="00000000">
              <w:rPr>
                <w:color w:val="ff0000"/>
                <w:rtl w:val="0"/>
              </w:rPr>
              <w:t xml:space="preserve">Tela_018</w:t>
            </w:r>
            <w:r w:rsidDel="00000000" w:rsidR="00000000" w:rsidRPr="00000000">
              <w:rPr>
                <w:rtl w:val="0"/>
              </w:rPr>
              <w:t xml:space="preserve">).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4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t57g4sxfQ4njeMfGvfQEjmUNsw==">CgMxLjA4AHIhMUxpaldNS1dVaDBkQUI0ejBUNmp0eTJDLTJJdExXWFRW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