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09-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Manter Instituição.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 (Risco Alto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Administrador administrar as instituições ativas no OndeDoar, possibilitando a visualização detalhada, suspensão temporária, reativação ou exclusão do cadastro em caso de irregularidades.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 administrador 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CSU01-Autenticar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a opção do sistema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nstituiç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ões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 (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Tela_01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2. Sistema exibe tela listando todas as instituições cadastradas (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Tela_02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3. Ator seleciona uma das 2 opções disponibilizadas pelo sistema.</w:t>
            </w:r>
          </w:p>
          <w:p w:rsidR="00000000" w:rsidDel="00000000" w:rsidP="00000000" w:rsidRDefault="00000000" w:rsidRPr="00000000" w14:paraId="0000001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4. Caso a opção seja:</w:t>
            </w:r>
          </w:p>
          <w:p w:rsidR="00000000" w:rsidDel="00000000" w:rsidP="00000000" w:rsidRDefault="00000000" w:rsidRPr="00000000" w14:paraId="00000016">
            <w:pPr>
              <w:ind w:left="360" w:firstLine="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a) Remoção: Ver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Seção Remover 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360" w:firstLine="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b) Consulta: Ver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Seção Consultar 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Sistema retorna ao passo 2.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Consultar Instituição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Consulta a instituição no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opção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Buscar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 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 os dados da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exibe a instituição buscada.</w:t>
            </w:r>
          </w:p>
        </w:tc>
      </w:tr>
    </w:tbl>
    <w:p w:rsidR="00000000" w:rsidDel="00000000" w:rsidP="00000000" w:rsidRDefault="00000000" w:rsidRPr="00000000" w14:paraId="0000002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Remover instituição</w:t>
      </w:r>
      <w:r w:rsidDel="00000000" w:rsidR="00000000" w:rsidRPr="00000000">
        <w:rPr>
          <w:rtl w:val="0"/>
        </w:rPr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Remove instituição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opção “Excluir”.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exibe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informações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da instituição selecionada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confirma remoção da Instituição.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 w:hanging="360"/>
              <w:rPr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exclui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as informações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da instituição do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pressiona “Visão Geral” e retorna ao Painel Administrativo.</w:t>
            </w:r>
          </w:p>
        </w:tc>
      </w:tr>
    </w:tbl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5KwLGxfJRLHWUTz27FM0GsGUZQ==">CgMxLjA4AHIhMW1HalF6TlJUZnJLRF9WaGVzSG9ESFRvTHZVQTNRUVNv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