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40" w:lineRule="auto"/>
        <w:jc w:val="left"/>
        <w:rPr>
          <w:sz w:val="24"/>
          <w:szCs w:val="24"/>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jc w:val="right"/>
        <w:rPr>
          <w:b w:val="1"/>
          <w:sz w:val="28"/>
          <w:szCs w:val="28"/>
        </w:rPr>
      </w:pPr>
      <w:bookmarkStart w:colFirst="0" w:colLast="0" w:name="_30j0zll" w:id="1"/>
      <w:bookmarkEnd w:id="1"/>
      <w:r w:rsidDel="00000000" w:rsidR="00000000" w:rsidRPr="00000000">
        <w:rPr>
          <w:b w:val="1"/>
          <w:sz w:val="28"/>
          <w:szCs w:val="28"/>
          <w:rtl w:val="0"/>
        </w:rPr>
        <w:t xml:space="preserve">Gestão de coleta seletiva de lixo                                                          Visão geral do sistema </w:t>
      </w:r>
    </w:p>
    <w:p w:rsidR="00000000" w:rsidDel="00000000" w:rsidP="00000000" w:rsidRDefault="00000000" w:rsidRPr="00000000" w14:paraId="00000003">
      <w:pPr>
        <w:pStyle w:val="Title"/>
        <w:jc w:val="right"/>
        <w:rPr>
          <w:b w:val="1"/>
          <w:sz w:val="28"/>
          <w:szCs w:val="28"/>
        </w:rPr>
      </w:pPr>
      <w:bookmarkStart w:colFirst="0" w:colLast="0" w:name="_1fob9te" w:id="2"/>
      <w:bookmarkEnd w:id="2"/>
      <w:r w:rsidDel="00000000" w:rsidR="00000000" w:rsidRPr="00000000">
        <w:rPr>
          <w:b w:val="1"/>
          <w:sz w:val="28"/>
          <w:szCs w:val="28"/>
          <w:rtl w:val="0"/>
        </w:rPr>
        <w:t xml:space="preserve">Versão 1.0</w:t>
      </w:r>
    </w:p>
    <w:p w:rsidR="00000000" w:rsidDel="00000000" w:rsidP="00000000" w:rsidRDefault="00000000" w:rsidRPr="00000000" w14:paraId="00000004">
      <w:pPr>
        <w:pStyle w:val="Title"/>
        <w:jc w:val="right"/>
        <w:rPr>
          <w:b w:val="1"/>
          <w:sz w:val="28"/>
          <w:szCs w:val="28"/>
        </w:rPr>
      </w:pPr>
      <w:bookmarkStart w:colFirst="0" w:colLast="0" w:name="_3znysh7"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4"/>
        <w:tblGridChange w:id="0">
          <w:tblGrid>
            <w:gridCol w:w="9084"/>
          </w:tblGrid>
        </w:tblGridChange>
      </w:tblGrid>
      <w:tr>
        <w:tc>
          <w:tcPr>
            <w:tcBorders>
              <w:top w:color="e1e4e5" w:space="0" w:sz="4" w:val="single"/>
              <w:left w:color="e1e4e5" w:space="0" w:sz="4" w:val="single"/>
              <w:bottom w:color="e1e4e5" w:space="0" w:sz="4" w:val="single"/>
              <w:right w:color="e1e4e5"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b w:val="1"/>
                <w:sz w:val="24"/>
                <w:szCs w:val="24"/>
                <w:rtl w:val="0"/>
              </w:rPr>
              <w:t xml:space="preserve">Histórico de Revisão</w:t>
            </w:r>
            <w:r w:rsidDel="00000000" w:rsidR="00000000" w:rsidRPr="00000000">
              <w:rPr>
                <w:rtl w:val="0"/>
              </w:rPr>
            </w:r>
          </w:p>
        </w:tc>
      </w:tr>
    </w:tbl>
    <w:p w:rsidR="00000000" w:rsidDel="00000000" w:rsidP="00000000" w:rsidRDefault="00000000" w:rsidRPr="00000000" w14:paraId="00000008">
      <w:pPr>
        <w:spacing w:line="14.399999999999999" w:lineRule="auto"/>
        <w:jc w:val="left"/>
        <w:rPr>
          <w:b w:val="1"/>
          <w:sz w:val="24"/>
          <w:szCs w:val="24"/>
        </w:rPr>
      </w:pPr>
      <w:r w:rsidDel="00000000" w:rsidR="00000000" w:rsidRPr="00000000">
        <w:rPr>
          <w:rtl w:val="0"/>
        </w:rPr>
      </w:r>
    </w:p>
    <w:tbl>
      <w:tblPr>
        <w:tblStyle w:val="Table2"/>
        <w:tblW w:w="909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05"/>
        <w:gridCol w:w="2415"/>
        <w:gridCol w:w="4140"/>
        <w:tblGridChange w:id="0">
          <w:tblGrid>
            <w:gridCol w:w="1530"/>
            <w:gridCol w:w="1005"/>
            <w:gridCol w:w="2415"/>
            <w:gridCol w:w="4140"/>
          </w:tblGrid>
        </w:tblGridChange>
      </w:tblGrid>
      <w:tr>
        <w:trPr>
          <w:trHeight w:val="485.92529296875" w:hRule="atLeast"/>
        </w:trPr>
        <w:tc>
          <w:tcPr>
            <w:tcBorders>
              <w:top w:color="e1e4e5" w:space="0" w:sz="4" w:val="single"/>
              <w:left w:color="e1e4e5" w:space="0" w:sz="4" w:val="single"/>
              <w:bottom w:color="e1e4e5" w:space="0" w:sz="6" w:val="single"/>
              <w:right w:color="e1e4e5"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spacing w:after="120" w:lineRule="auto"/>
              <w:jc w:val="center"/>
              <w:rPr>
                <w:b w:val="1"/>
              </w:rPr>
            </w:pPr>
            <w:r w:rsidDel="00000000" w:rsidR="00000000" w:rsidRPr="00000000">
              <w:rPr>
                <w:b w:val="1"/>
                <w:rtl w:val="0"/>
              </w:rPr>
              <w:t xml:space="preserve">Data</w:t>
            </w:r>
          </w:p>
        </w:tc>
        <w:tc>
          <w:tcPr>
            <w:tcBorders>
              <w:top w:color="e1e4e5" w:space="0" w:sz="4" w:val="single"/>
              <w:left w:color="e1e4e5" w:space="0" w:sz="4" w:val="single"/>
              <w:bottom w:color="e1e4e5" w:space="0" w:sz="6" w:val="single"/>
              <w:right w:color="e1e4e5"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A">
            <w:pPr>
              <w:spacing w:after="120" w:lineRule="auto"/>
              <w:jc w:val="center"/>
              <w:rPr>
                <w:b w:val="1"/>
              </w:rPr>
            </w:pPr>
            <w:r w:rsidDel="00000000" w:rsidR="00000000" w:rsidRPr="00000000">
              <w:rPr>
                <w:b w:val="1"/>
                <w:rtl w:val="0"/>
              </w:rPr>
              <w:t xml:space="preserve">Versão</w:t>
            </w:r>
          </w:p>
        </w:tc>
        <w:tc>
          <w:tcPr>
            <w:tcBorders>
              <w:top w:color="e1e4e5" w:space="0" w:sz="4" w:val="single"/>
              <w:left w:color="e1e4e5" w:space="0" w:sz="4" w:val="single"/>
              <w:bottom w:color="e1e4e5" w:space="0" w:sz="6" w:val="single"/>
              <w:right w:color="e1e4e5"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spacing w:after="120" w:lineRule="auto"/>
              <w:jc w:val="center"/>
              <w:rPr>
                <w:b w:val="1"/>
              </w:rPr>
            </w:pPr>
            <w:r w:rsidDel="00000000" w:rsidR="00000000" w:rsidRPr="00000000">
              <w:rPr>
                <w:b w:val="1"/>
                <w:rtl w:val="0"/>
              </w:rPr>
              <w:t xml:space="preserve">Descrição</w:t>
            </w:r>
          </w:p>
        </w:tc>
        <w:tc>
          <w:tcPr>
            <w:tcBorders>
              <w:top w:color="e1e4e5" w:space="0" w:sz="4" w:val="single"/>
              <w:left w:color="e1e4e5" w:space="0" w:sz="4" w:val="single"/>
              <w:bottom w:color="e1e4e5" w:space="0" w:sz="6" w:val="single"/>
              <w:right w:color="e1e4e5" w:space="0" w:sz="4"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spacing w:after="120" w:lineRule="auto"/>
              <w:jc w:val="center"/>
              <w:rPr>
                <w:b w:val="1"/>
              </w:rPr>
            </w:pPr>
            <w:r w:rsidDel="00000000" w:rsidR="00000000" w:rsidRPr="00000000">
              <w:rPr>
                <w:b w:val="1"/>
                <w:rtl w:val="0"/>
              </w:rPr>
              <w:t xml:space="preserve">Autor</w:t>
            </w:r>
          </w:p>
        </w:tc>
      </w:tr>
      <w:tr>
        <w:trPr>
          <w:trHeight w:val="605" w:hRule="atLeast"/>
        </w:trPr>
        <w:tc>
          <w:tcPr>
            <w:tcBorders>
              <w:top w:color="e1e4e5" w:space="0" w:sz="6" w:val="single"/>
              <w:left w:color="e1e4e5" w:space="0" w:sz="4" w:val="single"/>
              <w:bottom w:color="e1e4e5" w:space="0" w:sz="6"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0D">
            <w:pPr>
              <w:spacing w:after="120" w:lineRule="auto"/>
              <w:jc w:val="center"/>
              <w:rPr>
                <w:sz w:val="24"/>
                <w:szCs w:val="24"/>
              </w:rPr>
            </w:pPr>
            <w:r w:rsidDel="00000000" w:rsidR="00000000" w:rsidRPr="00000000">
              <w:rPr>
                <w:sz w:val="24"/>
                <w:szCs w:val="24"/>
                <w:rtl w:val="0"/>
              </w:rPr>
              <w:t xml:space="preserve">09/04/2021</w:t>
            </w:r>
          </w:p>
        </w:tc>
        <w:tc>
          <w:tcPr>
            <w:tcBorders>
              <w:top w:color="e1e4e5" w:space="0" w:sz="6"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0E">
            <w:pPr>
              <w:spacing w:after="120" w:lineRule="auto"/>
              <w:jc w:val="center"/>
              <w:rPr>
                <w:sz w:val="24"/>
                <w:szCs w:val="24"/>
              </w:rPr>
            </w:pPr>
            <w:r w:rsidDel="00000000" w:rsidR="00000000" w:rsidRPr="00000000">
              <w:rPr>
                <w:sz w:val="24"/>
                <w:szCs w:val="24"/>
                <w:rtl w:val="0"/>
              </w:rPr>
              <w:t xml:space="preserve">1.0</w:t>
            </w:r>
          </w:p>
        </w:tc>
        <w:tc>
          <w:tcPr>
            <w:tcBorders>
              <w:top w:color="e1e4e5" w:space="0" w:sz="6" w:val="single"/>
              <w:left w:color="e1e4e5" w:space="0" w:sz="6"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0F">
            <w:pPr>
              <w:spacing w:after="120" w:lineRule="auto"/>
              <w:rPr>
                <w:sz w:val="24"/>
                <w:szCs w:val="24"/>
              </w:rPr>
            </w:pPr>
            <w:r w:rsidDel="00000000" w:rsidR="00000000" w:rsidRPr="00000000">
              <w:rPr>
                <w:sz w:val="24"/>
                <w:szCs w:val="24"/>
                <w:rtl w:val="0"/>
              </w:rPr>
              <w:t xml:space="preserve">Descrição inicial do projeto</w:t>
            </w:r>
          </w:p>
        </w:tc>
        <w:tc>
          <w:tcPr>
            <w:tcBorders>
              <w:top w:color="e1e4e5" w:space="0" w:sz="6"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10">
            <w:pPr>
              <w:spacing w:after="120" w:lineRule="auto"/>
              <w:jc w:val="center"/>
              <w:rPr>
                <w:sz w:val="24"/>
                <w:szCs w:val="24"/>
              </w:rPr>
            </w:pPr>
            <w:r w:rsidDel="00000000" w:rsidR="00000000" w:rsidRPr="00000000">
              <w:rPr>
                <w:sz w:val="24"/>
                <w:szCs w:val="24"/>
                <w:rtl w:val="0"/>
              </w:rPr>
              <w:t xml:space="preserve">José Nathanael Santos Matos</w:t>
            </w:r>
          </w:p>
        </w:tc>
      </w:tr>
      <w:tr>
        <w:trPr>
          <w:trHeight w:val="605" w:hRule="atLeast"/>
        </w:trPr>
        <w:tc>
          <w:tcPr>
            <w:tcBorders>
              <w:top w:color="e1e4e5" w:space="0" w:sz="6"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11">
            <w:pPr>
              <w:spacing w:after="120" w:lineRule="auto"/>
              <w:jc w:val="center"/>
              <w:rPr>
                <w:sz w:val="24"/>
                <w:szCs w:val="24"/>
              </w:rPr>
            </w:pPr>
            <w:r w:rsidDel="00000000" w:rsidR="00000000" w:rsidRPr="00000000">
              <w:rPr>
                <w:sz w:val="24"/>
                <w:szCs w:val="24"/>
                <w:rtl w:val="0"/>
              </w:rPr>
              <w:t xml:space="preserve">16/04/2021</w:t>
            </w:r>
          </w:p>
        </w:tc>
        <w:tc>
          <w:tcPr>
            <w:tcBorders>
              <w:top w:color="e1e4e5" w:space="0" w:sz="4" w:val="single"/>
              <w:left w:color="e1e4e5" w:space="0" w:sz="4" w:val="single"/>
              <w:bottom w:color="e1e4e5" w:space="0" w:sz="4" w:val="single"/>
              <w:right w:color="e1e4e5"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lineRule="auto"/>
              <w:jc w:val="center"/>
              <w:rPr>
                <w:sz w:val="24"/>
                <w:szCs w:val="24"/>
              </w:rPr>
            </w:pPr>
            <w:r w:rsidDel="00000000" w:rsidR="00000000" w:rsidRPr="00000000">
              <w:rPr>
                <w:sz w:val="24"/>
                <w:szCs w:val="24"/>
                <w:rtl w:val="0"/>
              </w:rPr>
              <w:t xml:space="preserve">1.1</w:t>
            </w:r>
          </w:p>
        </w:tc>
        <w:tc>
          <w:tcPr>
            <w:tcBorders>
              <w:top w:color="e1e4e5" w:space="0" w:sz="4" w:val="single"/>
              <w:left w:color="e1e4e5" w:space="0" w:sz="4" w:val="single"/>
              <w:bottom w:color="e1e4e5" w:space="0" w:sz="4" w:val="single"/>
              <w:right w:color="e1e4e5"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lineRule="auto"/>
              <w:rPr>
                <w:sz w:val="24"/>
                <w:szCs w:val="24"/>
              </w:rPr>
            </w:pPr>
            <w:r w:rsidDel="00000000" w:rsidR="00000000" w:rsidRPr="00000000">
              <w:rPr>
                <w:sz w:val="24"/>
                <w:szCs w:val="24"/>
                <w:rtl w:val="0"/>
              </w:rPr>
              <w:t xml:space="preserve">Objetivo</w:t>
            </w:r>
          </w:p>
        </w:tc>
        <w:tc>
          <w:tcPr>
            <w:tcBorders>
              <w:top w:color="e1e4e5" w:space="0" w:sz="4" w:val="single"/>
              <w:left w:color="e1e4e5" w:space="0" w:sz="4" w:val="single"/>
              <w:bottom w:color="e1e4e5" w:space="0" w:sz="4" w:val="single"/>
              <w:right w:color="e1e4e5"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lineRule="auto"/>
              <w:jc w:val="center"/>
              <w:rPr>
                <w:sz w:val="24"/>
                <w:szCs w:val="24"/>
              </w:rPr>
            </w:pPr>
            <w:r w:rsidDel="00000000" w:rsidR="00000000" w:rsidRPr="00000000">
              <w:rPr>
                <w:sz w:val="24"/>
                <w:szCs w:val="24"/>
                <w:rtl w:val="0"/>
              </w:rPr>
              <w:t xml:space="preserve">Antonio Frauzo Santos Moura</w:t>
            </w:r>
          </w:p>
          <w:p w:rsidR="00000000" w:rsidDel="00000000" w:rsidP="00000000" w:rsidRDefault="00000000" w:rsidRPr="00000000" w14:paraId="00000015">
            <w:pPr>
              <w:spacing w:after="120" w:lineRule="auto"/>
              <w:jc w:val="center"/>
              <w:rPr>
                <w:sz w:val="24"/>
                <w:szCs w:val="24"/>
              </w:rPr>
            </w:pPr>
            <w:r w:rsidDel="00000000" w:rsidR="00000000" w:rsidRPr="00000000">
              <w:rPr>
                <w:sz w:val="24"/>
                <w:szCs w:val="24"/>
                <w:rtl w:val="0"/>
              </w:rPr>
              <w:t xml:space="preserve">José Nathanael Santos Matos</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16">
            <w:pPr>
              <w:spacing w:after="120" w:lineRule="auto"/>
              <w:jc w:val="center"/>
              <w:rPr>
                <w:sz w:val="24"/>
                <w:szCs w:val="24"/>
              </w:rPr>
            </w:pPr>
            <w:r w:rsidDel="00000000" w:rsidR="00000000" w:rsidRPr="00000000">
              <w:rPr>
                <w:sz w:val="24"/>
                <w:szCs w:val="24"/>
                <w:rtl w:val="0"/>
              </w:rPr>
              <w:t xml:space="preserve">17/04/2021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17">
            <w:pPr>
              <w:spacing w:after="120" w:lineRule="auto"/>
              <w:jc w:val="center"/>
              <w:rPr>
                <w:sz w:val="24"/>
                <w:szCs w:val="24"/>
              </w:rPr>
            </w:pPr>
            <w:r w:rsidDel="00000000" w:rsidR="00000000" w:rsidRPr="00000000">
              <w:rPr>
                <w:sz w:val="24"/>
                <w:szCs w:val="24"/>
                <w:rtl w:val="0"/>
              </w:rPr>
              <w:t xml:space="preserve">1.2</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0" w:firstLine="0"/>
              <w:rPr>
                <w:sz w:val="24"/>
                <w:szCs w:val="24"/>
              </w:rPr>
            </w:pPr>
            <w:r w:rsidDel="00000000" w:rsidR="00000000" w:rsidRPr="00000000">
              <w:rPr>
                <w:sz w:val="24"/>
                <w:szCs w:val="24"/>
                <w:rtl w:val="0"/>
              </w:rPr>
              <w:t xml:space="preserve">Oportunidade de negócios</w:t>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19">
            <w:pPr>
              <w:spacing w:after="120" w:lineRule="auto"/>
              <w:jc w:val="center"/>
              <w:rPr>
                <w:sz w:val="24"/>
                <w:szCs w:val="24"/>
              </w:rPr>
            </w:pPr>
            <w:r w:rsidDel="00000000" w:rsidR="00000000" w:rsidRPr="00000000">
              <w:rPr>
                <w:sz w:val="24"/>
                <w:szCs w:val="24"/>
                <w:rtl w:val="0"/>
              </w:rPr>
              <w:t xml:space="preserve">José Nathanael Santos Matos</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1A">
            <w:pPr>
              <w:spacing w:after="120" w:lineRule="auto"/>
              <w:jc w:val="center"/>
              <w:rPr>
                <w:sz w:val="24"/>
                <w:szCs w:val="24"/>
              </w:rPr>
            </w:pPr>
            <w:r w:rsidDel="00000000" w:rsidR="00000000" w:rsidRPr="00000000">
              <w:rPr>
                <w:sz w:val="24"/>
                <w:szCs w:val="24"/>
                <w:rtl w:val="0"/>
              </w:rPr>
              <w:t xml:space="preserve">19/04/2021</w:t>
            </w:r>
          </w:p>
        </w:tc>
        <w:tc>
          <w:tcPr>
            <w:tcBorders>
              <w:top w:color="e1e4e5" w:space="0" w:sz="4"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1B">
            <w:pPr>
              <w:spacing w:after="120" w:lineRule="auto"/>
              <w:jc w:val="center"/>
              <w:rPr>
                <w:sz w:val="24"/>
                <w:szCs w:val="24"/>
              </w:rPr>
            </w:pPr>
            <w:r w:rsidDel="00000000" w:rsidR="00000000" w:rsidRPr="00000000">
              <w:rPr>
                <w:sz w:val="24"/>
                <w:szCs w:val="24"/>
                <w:rtl w:val="0"/>
              </w:rPr>
              <w:t xml:space="preserve">1.3</w:t>
            </w:r>
          </w:p>
        </w:tc>
        <w:tc>
          <w:tcPr>
            <w:tcBorders>
              <w:top w:color="e1e4e5" w:space="0" w:sz="4" w:val="single"/>
              <w:left w:color="e1e4e5" w:space="0" w:sz="4" w:val="single"/>
              <w:bottom w:color="e1e4e5" w:space="0" w:sz="4" w:val="single"/>
              <w:right w:color="e1e4e5" w:space="0" w:sz="6"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0" w:firstLine="0"/>
              <w:rPr>
                <w:sz w:val="24"/>
                <w:szCs w:val="24"/>
              </w:rPr>
            </w:pPr>
            <w:r w:rsidDel="00000000" w:rsidR="00000000" w:rsidRPr="00000000">
              <w:rPr>
                <w:sz w:val="24"/>
                <w:szCs w:val="24"/>
                <w:rtl w:val="0"/>
              </w:rPr>
              <w:t xml:space="preserve">Referências</w:t>
            </w:r>
          </w:p>
        </w:tc>
        <w:tc>
          <w:tcPr>
            <w:tcBorders>
              <w:top w:color="e1e4e5" w:space="0" w:sz="4" w:val="single"/>
              <w:left w:color="e1e4e5" w:space="0" w:sz="6"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1D">
            <w:pPr>
              <w:spacing w:after="120" w:lineRule="auto"/>
              <w:jc w:val="center"/>
              <w:rPr>
                <w:sz w:val="24"/>
                <w:szCs w:val="24"/>
              </w:rPr>
            </w:pPr>
            <w:r w:rsidDel="00000000" w:rsidR="00000000" w:rsidRPr="00000000">
              <w:rPr>
                <w:sz w:val="24"/>
                <w:szCs w:val="24"/>
                <w:rtl w:val="0"/>
              </w:rPr>
              <w:t xml:space="preserve">José Nathanael Santos Matos</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1E">
            <w:pPr>
              <w:spacing w:after="120" w:lineRule="auto"/>
              <w:jc w:val="center"/>
              <w:rPr>
                <w:sz w:val="24"/>
                <w:szCs w:val="24"/>
              </w:rPr>
            </w:pPr>
            <w:r w:rsidDel="00000000" w:rsidR="00000000" w:rsidRPr="00000000">
              <w:rPr>
                <w:sz w:val="24"/>
                <w:szCs w:val="24"/>
                <w:rtl w:val="0"/>
              </w:rPr>
              <w:t xml:space="preserve">19/04/2021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1F">
            <w:pPr>
              <w:spacing w:after="120" w:lineRule="auto"/>
              <w:jc w:val="center"/>
              <w:rPr>
                <w:sz w:val="24"/>
                <w:szCs w:val="24"/>
              </w:rPr>
            </w:pPr>
            <w:r w:rsidDel="00000000" w:rsidR="00000000" w:rsidRPr="00000000">
              <w:rPr>
                <w:sz w:val="24"/>
                <w:szCs w:val="24"/>
                <w:rtl w:val="0"/>
              </w:rPr>
              <w:t xml:space="preserve">1.4</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Visão geral</w:t>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1">
            <w:pPr>
              <w:spacing w:after="120" w:lineRule="auto"/>
              <w:jc w:val="center"/>
              <w:rPr>
                <w:sz w:val="24"/>
                <w:szCs w:val="24"/>
              </w:rPr>
            </w:pPr>
            <w:r w:rsidDel="00000000" w:rsidR="00000000" w:rsidRPr="00000000">
              <w:rPr>
                <w:sz w:val="24"/>
                <w:szCs w:val="24"/>
                <w:rtl w:val="0"/>
              </w:rPr>
              <w:t xml:space="preserve">José Nathanael Santos Matos</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2">
            <w:pPr>
              <w:spacing w:after="120" w:lineRule="auto"/>
              <w:jc w:val="center"/>
              <w:rPr>
                <w:sz w:val="24"/>
                <w:szCs w:val="24"/>
              </w:rPr>
            </w:pPr>
            <w:r w:rsidDel="00000000" w:rsidR="00000000" w:rsidRPr="00000000">
              <w:rPr>
                <w:sz w:val="24"/>
                <w:szCs w:val="24"/>
                <w:rtl w:val="0"/>
              </w:rPr>
              <w:t xml:space="preserve">02/05/2021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3">
            <w:pPr>
              <w:spacing w:after="120" w:lineRule="auto"/>
              <w:jc w:val="center"/>
              <w:rPr>
                <w:sz w:val="24"/>
                <w:szCs w:val="24"/>
              </w:rPr>
            </w:pPr>
            <w:r w:rsidDel="00000000" w:rsidR="00000000" w:rsidRPr="00000000">
              <w:rPr>
                <w:sz w:val="24"/>
                <w:szCs w:val="24"/>
                <w:rtl w:val="0"/>
              </w:rPr>
              <w:t xml:space="preserve">1.5</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Descrição das partes interessadas e do usuário</w:t>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5">
            <w:pPr>
              <w:spacing w:after="120" w:lineRule="auto"/>
              <w:jc w:val="center"/>
              <w:rPr>
                <w:sz w:val="24"/>
                <w:szCs w:val="24"/>
              </w:rPr>
            </w:pPr>
            <w:r w:rsidDel="00000000" w:rsidR="00000000" w:rsidRPr="00000000">
              <w:rPr>
                <w:sz w:val="24"/>
                <w:szCs w:val="24"/>
                <w:rtl w:val="0"/>
              </w:rPr>
              <w:t xml:space="preserve">Antonio Frauzo Santos Moura</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6">
            <w:pPr>
              <w:spacing w:after="120" w:lineRule="auto"/>
              <w:jc w:val="center"/>
              <w:rPr>
                <w:sz w:val="24"/>
                <w:szCs w:val="24"/>
              </w:rPr>
            </w:pPr>
            <w:r w:rsidDel="00000000" w:rsidR="00000000" w:rsidRPr="00000000">
              <w:rPr>
                <w:sz w:val="24"/>
                <w:szCs w:val="24"/>
                <w:rtl w:val="0"/>
              </w:rPr>
              <w:t xml:space="preserve">02/05/2021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7">
            <w:pPr>
              <w:spacing w:after="120" w:lineRule="auto"/>
              <w:jc w:val="center"/>
              <w:rPr>
                <w:sz w:val="24"/>
                <w:szCs w:val="24"/>
              </w:rPr>
            </w:pPr>
            <w:r w:rsidDel="00000000" w:rsidR="00000000" w:rsidRPr="00000000">
              <w:rPr>
                <w:sz w:val="24"/>
                <w:szCs w:val="24"/>
                <w:rtl w:val="0"/>
              </w:rPr>
              <w:t xml:space="preserve">1.6</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Resumo do Usuário</w:t>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9">
            <w:pPr>
              <w:spacing w:after="120" w:lineRule="auto"/>
              <w:jc w:val="center"/>
              <w:rPr>
                <w:sz w:val="24"/>
                <w:szCs w:val="24"/>
              </w:rPr>
            </w:pPr>
            <w:r w:rsidDel="00000000" w:rsidR="00000000" w:rsidRPr="00000000">
              <w:rPr>
                <w:sz w:val="24"/>
                <w:szCs w:val="24"/>
                <w:rtl w:val="0"/>
              </w:rPr>
              <w:t xml:space="preserve">Antonio Frauzo Santos Moura</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A">
            <w:pPr>
              <w:spacing w:after="120" w:lineRule="auto"/>
              <w:jc w:val="center"/>
              <w:rPr>
                <w:sz w:val="24"/>
                <w:szCs w:val="24"/>
              </w:rPr>
            </w:pPr>
            <w:r w:rsidDel="00000000" w:rsidR="00000000" w:rsidRPr="00000000">
              <w:rPr>
                <w:sz w:val="24"/>
                <w:szCs w:val="24"/>
                <w:rtl w:val="0"/>
              </w:rPr>
              <w:t xml:space="preserve">07/05/2021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B">
            <w:pPr>
              <w:spacing w:after="120" w:lineRule="auto"/>
              <w:jc w:val="center"/>
              <w:rPr>
                <w:sz w:val="24"/>
                <w:szCs w:val="24"/>
              </w:rPr>
            </w:pPr>
            <w:r w:rsidDel="00000000" w:rsidR="00000000" w:rsidRPr="00000000">
              <w:rPr>
                <w:sz w:val="24"/>
                <w:szCs w:val="24"/>
                <w:rtl w:val="0"/>
              </w:rPr>
              <w:t xml:space="preserve">1.7</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Perfis de partes interessadas;</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2F">
            <w:pPr>
              <w:spacing w:after="120" w:lineRule="auto"/>
              <w:jc w:val="center"/>
              <w:rPr>
                <w:sz w:val="24"/>
                <w:szCs w:val="24"/>
              </w:rPr>
            </w:pPr>
            <w:r w:rsidDel="00000000" w:rsidR="00000000" w:rsidRPr="00000000">
              <w:rPr>
                <w:rtl w:val="0"/>
              </w:rPr>
            </w:r>
          </w:p>
          <w:p w:rsidR="00000000" w:rsidDel="00000000" w:rsidP="00000000" w:rsidRDefault="00000000" w:rsidRPr="00000000" w14:paraId="00000030">
            <w:pPr>
              <w:spacing w:after="120" w:lineRule="auto"/>
              <w:jc w:val="center"/>
              <w:rPr>
                <w:sz w:val="24"/>
                <w:szCs w:val="24"/>
              </w:rPr>
            </w:pPr>
            <w:r w:rsidDel="00000000" w:rsidR="00000000" w:rsidRPr="00000000">
              <w:rPr>
                <w:sz w:val="24"/>
                <w:szCs w:val="24"/>
                <w:rtl w:val="0"/>
              </w:rPr>
              <w:t xml:space="preserve">Guilherme Andrade de Medeiros </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1">
            <w:pPr>
              <w:spacing w:after="120" w:lineRule="auto"/>
              <w:jc w:val="center"/>
              <w:rPr>
                <w:sz w:val="24"/>
                <w:szCs w:val="24"/>
              </w:rPr>
            </w:pPr>
            <w:r w:rsidDel="00000000" w:rsidR="00000000" w:rsidRPr="00000000">
              <w:rPr>
                <w:sz w:val="24"/>
                <w:szCs w:val="24"/>
                <w:rtl w:val="0"/>
              </w:rPr>
              <w:t xml:space="preserve">07/05/2021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2">
            <w:pPr>
              <w:spacing w:after="120" w:lineRule="auto"/>
              <w:jc w:val="center"/>
              <w:rPr>
                <w:sz w:val="24"/>
                <w:szCs w:val="24"/>
              </w:rPr>
            </w:pPr>
            <w:r w:rsidDel="00000000" w:rsidR="00000000" w:rsidRPr="00000000">
              <w:rPr>
                <w:sz w:val="24"/>
                <w:szCs w:val="24"/>
                <w:rtl w:val="0"/>
              </w:rPr>
              <w:t xml:space="preserve">1.8</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Perfis de usuário;</w:t>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4">
            <w:pPr>
              <w:spacing w:after="120" w:lineRule="auto"/>
              <w:jc w:val="center"/>
              <w:rPr>
                <w:sz w:val="24"/>
                <w:szCs w:val="24"/>
              </w:rPr>
            </w:pPr>
            <w:r w:rsidDel="00000000" w:rsidR="00000000" w:rsidRPr="00000000">
              <w:rPr>
                <w:sz w:val="24"/>
                <w:szCs w:val="24"/>
                <w:rtl w:val="0"/>
              </w:rPr>
              <w:t xml:space="preserve">Guilherme Andrade de Medeiros, </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5">
            <w:pPr>
              <w:spacing w:after="120" w:lineRule="auto"/>
              <w:jc w:val="center"/>
              <w:rPr>
                <w:sz w:val="24"/>
                <w:szCs w:val="24"/>
              </w:rPr>
            </w:pPr>
            <w:r w:rsidDel="00000000" w:rsidR="00000000" w:rsidRPr="00000000">
              <w:rPr>
                <w:sz w:val="24"/>
                <w:szCs w:val="24"/>
                <w:rtl w:val="0"/>
              </w:rPr>
              <w:t xml:space="preserve">07/05/2021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6">
            <w:pPr>
              <w:spacing w:after="120" w:lineRule="auto"/>
              <w:jc w:val="center"/>
              <w:rPr>
                <w:sz w:val="24"/>
                <w:szCs w:val="24"/>
              </w:rPr>
            </w:pPr>
            <w:r w:rsidDel="00000000" w:rsidR="00000000" w:rsidRPr="00000000">
              <w:rPr>
                <w:sz w:val="24"/>
                <w:szCs w:val="24"/>
                <w:rtl w:val="0"/>
              </w:rPr>
              <w:t xml:space="preserve">1.9</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Principais Partes Interessadas ou Necessidades do Usuário;</w:t>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8">
            <w:pPr>
              <w:spacing w:after="120" w:lineRule="auto"/>
              <w:jc w:val="center"/>
              <w:rPr>
                <w:sz w:val="24"/>
                <w:szCs w:val="24"/>
              </w:rPr>
            </w:pPr>
            <w:r w:rsidDel="00000000" w:rsidR="00000000" w:rsidRPr="00000000">
              <w:rPr>
                <w:sz w:val="24"/>
                <w:szCs w:val="24"/>
                <w:rtl w:val="0"/>
              </w:rPr>
              <w:t xml:space="preserve">José  Nathanael Santos Matos</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9">
            <w:pPr>
              <w:spacing w:after="120" w:lineRule="auto"/>
              <w:jc w:val="center"/>
              <w:rPr>
                <w:sz w:val="24"/>
                <w:szCs w:val="24"/>
              </w:rPr>
            </w:pPr>
            <w:r w:rsidDel="00000000" w:rsidR="00000000" w:rsidRPr="00000000">
              <w:rPr>
                <w:sz w:val="24"/>
                <w:szCs w:val="24"/>
                <w:rtl w:val="0"/>
              </w:rPr>
              <w:t xml:space="preserve">07/05/2021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A">
            <w:pPr>
              <w:spacing w:after="120" w:lineRule="auto"/>
              <w:jc w:val="center"/>
              <w:rPr>
                <w:sz w:val="24"/>
                <w:szCs w:val="24"/>
              </w:rPr>
            </w:pPr>
            <w:r w:rsidDel="00000000" w:rsidR="00000000" w:rsidRPr="00000000">
              <w:rPr>
                <w:sz w:val="24"/>
                <w:szCs w:val="24"/>
                <w:rtl w:val="0"/>
              </w:rPr>
              <w:t xml:space="preserve">2.0</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Alternativas e Concorrentes.</w:t>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C">
            <w:pPr>
              <w:spacing w:after="120" w:lineRule="auto"/>
              <w:jc w:val="center"/>
              <w:rPr>
                <w:sz w:val="24"/>
                <w:szCs w:val="24"/>
              </w:rPr>
            </w:pPr>
            <w:r w:rsidDel="00000000" w:rsidR="00000000" w:rsidRPr="00000000">
              <w:rPr>
                <w:sz w:val="24"/>
                <w:szCs w:val="24"/>
                <w:rtl w:val="0"/>
              </w:rPr>
              <w:t xml:space="preserve">Antonio Frauzo Santos Moura,</w:t>
            </w:r>
          </w:p>
          <w:p w:rsidR="00000000" w:rsidDel="00000000" w:rsidP="00000000" w:rsidRDefault="00000000" w:rsidRPr="00000000" w14:paraId="0000003D">
            <w:pPr>
              <w:spacing w:after="120" w:lineRule="auto"/>
              <w:jc w:val="center"/>
              <w:rPr>
                <w:sz w:val="24"/>
                <w:szCs w:val="24"/>
              </w:rPr>
            </w:pPr>
            <w:r w:rsidDel="00000000" w:rsidR="00000000" w:rsidRPr="00000000">
              <w:rPr>
                <w:sz w:val="24"/>
                <w:szCs w:val="24"/>
                <w:rtl w:val="0"/>
              </w:rPr>
              <w:t xml:space="preserve">José Nathanael Santos Matos,</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E">
            <w:pPr>
              <w:spacing w:after="120" w:lineRule="auto"/>
              <w:jc w:val="center"/>
              <w:rPr>
                <w:sz w:val="24"/>
                <w:szCs w:val="24"/>
              </w:rPr>
            </w:pPr>
            <w:r w:rsidDel="00000000" w:rsidR="00000000" w:rsidRPr="00000000">
              <w:rPr>
                <w:sz w:val="24"/>
                <w:szCs w:val="24"/>
                <w:rtl w:val="0"/>
              </w:rPr>
              <w:t xml:space="preserve">06/06/2021</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3F">
            <w:pPr>
              <w:spacing w:after="120" w:lineRule="auto"/>
              <w:jc w:val="center"/>
              <w:rPr>
                <w:sz w:val="24"/>
                <w:szCs w:val="24"/>
                <w:shd w:fill="f3f6f6" w:val="clear"/>
              </w:rPr>
            </w:pPr>
            <w:r w:rsidDel="00000000" w:rsidR="00000000" w:rsidRPr="00000000">
              <w:rPr>
                <w:sz w:val="24"/>
                <w:szCs w:val="24"/>
                <w:shd w:fill="f3f6f6" w:val="clear"/>
                <w:rtl w:val="0"/>
              </w:rPr>
              <w:t xml:space="preserve">2.1</w:t>
            </w:r>
          </w:p>
        </w:tc>
        <w:tc>
          <w:tcPr>
            <w:tcBorders>
              <w:top w:color="e1e4e5" w:space="0" w:sz="4" w:val="single"/>
              <w:left w:color="e1e4e5" w:space="0" w:sz="4" w:val="single"/>
              <w:bottom w:color="e1e4e5" w:space="0" w:sz="4" w:val="single"/>
              <w:right w:color="e1e4e5" w:space="0" w:sz="6"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rPr>
                <w:sz w:val="24"/>
                <w:szCs w:val="24"/>
                <w:shd w:fill="f3f6f6" w:val="clear"/>
              </w:rPr>
            </w:pPr>
            <w:r w:rsidDel="00000000" w:rsidR="00000000" w:rsidRPr="00000000">
              <w:rPr>
                <w:sz w:val="24"/>
                <w:szCs w:val="24"/>
                <w:shd w:fill="f3f6f6" w:val="clear"/>
                <w:rtl w:val="0"/>
              </w:rPr>
              <w:t xml:space="preserve">Tabela de funcionalidades</w:t>
            </w:r>
          </w:p>
          <w:p w:rsidR="00000000" w:rsidDel="00000000" w:rsidP="00000000" w:rsidRDefault="00000000" w:rsidRPr="00000000" w14:paraId="00000041">
            <w:pPr>
              <w:spacing w:line="360" w:lineRule="auto"/>
              <w:rPr>
                <w:sz w:val="24"/>
                <w:szCs w:val="24"/>
                <w:shd w:fill="f3f6f6" w:val="clear"/>
              </w:rPr>
            </w:pPr>
            <w:r w:rsidDel="00000000" w:rsidR="00000000" w:rsidRPr="00000000">
              <w:rPr>
                <w:rtl w:val="0"/>
              </w:rPr>
            </w:r>
          </w:p>
        </w:tc>
        <w:tc>
          <w:tcPr>
            <w:tcBorders>
              <w:top w:color="e1e4e5" w:space="0" w:sz="4" w:val="single"/>
              <w:left w:color="e1e4e5" w:space="0" w:sz="6"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42">
            <w:pPr>
              <w:spacing w:after="120" w:lineRule="auto"/>
              <w:jc w:val="center"/>
              <w:rPr>
                <w:sz w:val="24"/>
                <w:szCs w:val="24"/>
              </w:rPr>
            </w:pPr>
            <w:r w:rsidDel="00000000" w:rsidR="00000000" w:rsidRPr="00000000">
              <w:rPr>
                <w:sz w:val="24"/>
                <w:szCs w:val="24"/>
                <w:rtl w:val="0"/>
              </w:rPr>
              <w:t xml:space="preserve">José  Nathanael Santos Matos</w:t>
            </w:r>
          </w:p>
        </w:tc>
      </w:tr>
    </w:tbl>
    <w:p w:rsidR="00000000" w:rsidDel="00000000" w:rsidP="00000000" w:rsidRDefault="00000000" w:rsidRPr="00000000" w14:paraId="00000043">
      <w:pPr>
        <w:pStyle w:val="Heading1"/>
        <w:spacing w:line="240" w:lineRule="auto"/>
        <w:rPr>
          <w:b w:val="1"/>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44">
      <w:pPr>
        <w:pStyle w:val="Heading1"/>
        <w:spacing w:line="240" w:lineRule="auto"/>
        <w:rPr>
          <w:b w:val="1"/>
          <w:sz w:val="24"/>
          <w:szCs w:val="24"/>
        </w:rPr>
      </w:pPr>
      <w:bookmarkStart w:colFirst="0" w:colLast="0" w:name="_tyjcwt" w:id="5"/>
      <w:bookmarkEnd w:id="5"/>
      <w:r w:rsidDel="00000000" w:rsidR="00000000" w:rsidRPr="00000000">
        <w:rPr>
          <w:b w:val="1"/>
          <w:sz w:val="24"/>
          <w:szCs w:val="24"/>
          <w:rtl w:val="0"/>
        </w:rPr>
        <w:t xml:space="preserve">Sumário</w:t>
      </w:r>
    </w:p>
    <w:p w:rsidR="00000000" w:rsidDel="00000000" w:rsidP="00000000" w:rsidRDefault="00000000" w:rsidRPr="00000000" w14:paraId="00000045">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numPr>
          <w:ilvl w:val="0"/>
          <w:numId w:val="3"/>
        </w:numPr>
        <w:spacing w:after="0" w:before="240" w:lineRule="auto"/>
        <w:ind w:left="720" w:right="720" w:hanging="360"/>
        <w:rPr>
          <w:sz w:val="24"/>
          <w:szCs w:val="24"/>
        </w:rPr>
      </w:pPr>
      <w:r w:rsidDel="00000000" w:rsidR="00000000" w:rsidRPr="00000000">
        <w:rPr>
          <w:sz w:val="24"/>
          <w:szCs w:val="24"/>
          <w:rtl w:val="0"/>
        </w:rPr>
        <w:t xml:space="preserve">Introdução          </w:t>
      </w:r>
    </w:p>
    <w:p w:rsidR="00000000" w:rsidDel="00000000" w:rsidP="00000000" w:rsidRDefault="00000000" w:rsidRPr="00000000" w14:paraId="00000047">
      <w:pPr>
        <w:numPr>
          <w:ilvl w:val="1"/>
          <w:numId w:val="3"/>
        </w:numPr>
        <w:spacing w:after="0" w:before="0" w:lineRule="auto"/>
        <w:ind w:left="1440" w:right="720" w:hanging="360"/>
        <w:rPr>
          <w:sz w:val="24"/>
          <w:szCs w:val="24"/>
        </w:rPr>
      </w:pPr>
      <w:r w:rsidDel="00000000" w:rsidR="00000000" w:rsidRPr="00000000">
        <w:rPr>
          <w:sz w:val="24"/>
          <w:szCs w:val="24"/>
          <w:rtl w:val="0"/>
        </w:rPr>
        <w:t xml:space="preserve">Objetivo      </w:t>
      </w:r>
    </w:p>
    <w:p w:rsidR="00000000" w:rsidDel="00000000" w:rsidP="00000000" w:rsidRDefault="00000000" w:rsidRPr="00000000" w14:paraId="00000048">
      <w:pPr>
        <w:numPr>
          <w:ilvl w:val="1"/>
          <w:numId w:val="3"/>
        </w:numPr>
        <w:spacing w:after="60" w:before="0" w:lineRule="auto"/>
        <w:ind w:left="1440" w:right="720" w:hanging="360"/>
        <w:rPr>
          <w:sz w:val="24"/>
          <w:szCs w:val="24"/>
        </w:rPr>
      </w:pPr>
      <w:r w:rsidDel="00000000" w:rsidR="00000000" w:rsidRPr="00000000">
        <w:rPr>
          <w:sz w:val="24"/>
          <w:szCs w:val="24"/>
          <w:rtl w:val="0"/>
        </w:rPr>
        <w:t xml:space="preserve">Escopo      </w:t>
      </w:r>
    </w:p>
    <w:p w:rsidR="00000000" w:rsidDel="00000000" w:rsidP="00000000" w:rsidRDefault="00000000" w:rsidRPr="00000000" w14:paraId="00000049">
      <w:pPr>
        <w:ind w:left="440" w:right="720" w:firstLine="190"/>
        <w:rPr>
          <w:sz w:val="24"/>
          <w:szCs w:val="24"/>
        </w:rPr>
      </w:pPr>
      <w:r w:rsidDel="00000000" w:rsidR="00000000" w:rsidRPr="00000000">
        <w:rPr>
          <w:sz w:val="24"/>
          <w:szCs w:val="24"/>
          <w:rtl w:val="0"/>
        </w:rPr>
        <w:t xml:space="preserve"> 1.3      Definições, acrônimos e abreviações      </w:t>
      </w:r>
    </w:p>
    <w:p w:rsidR="00000000" w:rsidDel="00000000" w:rsidP="00000000" w:rsidRDefault="00000000" w:rsidRPr="00000000" w14:paraId="0000004A">
      <w:pPr>
        <w:ind w:left="435" w:right="720" w:firstLine="285"/>
        <w:rPr>
          <w:sz w:val="24"/>
          <w:szCs w:val="24"/>
        </w:rPr>
      </w:pPr>
      <w:r w:rsidDel="00000000" w:rsidR="00000000" w:rsidRPr="00000000">
        <w:rPr>
          <w:sz w:val="24"/>
          <w:szCs w:val="24"/>
          <w:rtl w:val="0"/>
        </w:rPr>
        <w:t xml:space="preserve">1.4      Referências      </w:t>
      </w:r>
    </w:p>
    <w:p w:rsidR="00000000" w:rsidDel="00000000" w:rsidP="00000000" w:rsidRDefault="00000000" w:rsidRPr="00000000" w14:paraId="0000004B">
      <w:pPr>
        <w:ind w:left="440" w:right="720" w:firstLine="280"/>
        <w:rPr>
          <w:sz w:val="24"/>
          <w:szCs w:val="24"/>
        </w:rPr>
      </w:pPr>
      <w:r w:rsidDel="00000000" w:rsidR="00000000" w:rsidRPr="00000000">
        <w:rPr>
          <w:sz w:val="24"/>
          <w:szCs w:val="24"/>
          <w:rtl w:val="0"/>
        </w:rPr>
        <w:t xml:space="preserve">1.5      Visão Geral      </w:t>
      </w:r>
    </w:p>
    <w:p w:rsidR="00000000" w:rsidDel="00000000" w:rsidP="00000000" w:rsidRDefault="00000000" w:rsidRPr="00000000" w14:paraId="0000004C">
      <w:pPr>
        <w:ind w:left="440" w:right="720" w:firstLine="280"/>
        <w:rPr>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right="720" w:hanging="360"/>
        <w:rPr>
          <w:sz w:val="24"/>
          <w:szCs w:val="24"/>
        </w:rPr>
      </w:pPr>
      <w:r w:rsidDel="00000000" w:rsidR="00000000" w:rsidRPr="00000000">
        <w:rPr>
          <w:sz w:val="24"/>
          <w:szCs w:val="24"/>
          <w:rtl w:val="0"/>
        </w:rPr>
        <w:t xml:space="preserve">Posicionamento          </w:t>
      </w:r>
    </w:p>
    <w:p w:rsidR="00000000" w:rsidDel="00000000" w:rsidP="00000000" w:rsidRDefault="00000000" w:rsidRPr="00000000" w14:paraId="0000004E">
      <w:pPr>
        <w:ind w:left="440" w:right="720" w:firstLine="280"/>
        <w:rPr>
          <w:sz w:val="24"/>
          <w:szCs w:val="24"/>
        </w:rPr>
      </w:pPr>
      <w:r w:rsidDel="00000000" w:rsidR="00000000" w:rsidRPr="00000000">
        <w:rPr>
          <w:sz w:val="24"/>
          <w:szCs w:val="24"/>
          <w:rtl w:val="0"/>
        </w:rPr>
        <w:t xml:space="preserve">2.1      Oportunidade de Negócios      </w:t>
      </w:r>
    </w:p>
    <w:p w:rsidR="00000000" w:rsidDel="00000000" w:rsidP="00000000" w:rsidRDefault="00000000" w:rsidRPr="00000000" w14:paraId="0000004F">
      <w:pPr>
        <w:ind w:left="440" w:right="720" w:firstLine="280"/>
        <w:rPr>
          <w:sz w:val="24"/>
          <w:szCs w:val="24"/>
        </w:rPr>
      </w:pPr>
      <w:r w:rsidDel="00000000" w:rsidR="00000000" w:rsidRPr="00000000">
        <w:rPr>
          <w:sz w:val="24"/>
          <w:szCs w:val="24"/>
          <w:rtl w:val="0"/>
        </w:rPr>
        <w:t xml:space="preserve">2.2      Declaração do Problema      </w:t>
      </w:r>
    </w:p>
    <w:p w:rsidR="00000000" w:rsidDel="00000000" w:rsidP="00000000" w:rsidRDefault="00000000" w:rsidRPr="00000000" w14:paraId="00000050">
      <w:pPr>
        <w:ind w:left="440" w:right="720" w:firstLine="280"/>
        <w:rPr>
          <w:sz w:val="24"/>
          <w:szCs w:val="24"/>
        </w:rPr>
      </w:pPr>
      <w:r w:rsidDel="00000000" w:rsidR="00000000" w:rsidRPr="00000000">
        <w:rPr>
          <w:sz w:val="24"/>
          <w:szCs w:val="24"/>
          <w:rtl w:val="0"/>
        </w:rPr>
        <w:t xml:space="preserve">2.3      Declaração de posição do produto     </w:t>
      </w:r>
    </w:p>
    <w:p w:rsidR="00000000" w:rsidDel="00000000" w:rsidP="00000000" w:rsidRDefault="00000000" w:rsidRPr="00000000" w14:paraId="00000051">
      <w:pPr>
        <w:numPr>
          <w:ilvl w:val="0"/>
          <w:numId w:val="3"/>
        </w:numPr>
        <w:spacing w:after="60" w:before="240" w:lineRule="auto"/>
        <w:ind w:left="720" w:right="720" w:hanging="360"/>
        <w:rPr>
          <w:sz w:val="24"/>
          <w:szCs w:val="24"/>
        </w:rPr>
      </w:pPr>
      <w:r w:rsidDel="00000000" w:rsidR="00000000" w:rsidRPr="00000000">
        <w:rPr>
          <w:sz w:val="24"/>
          <w:szCs w:val="24"/>
          <w:rtl w:val="0"/>
        </w:rPr>
        <w:t xml:space="preserve">Descrições das partes interessadas e do usuário  </w:t>
      </w:r>
    </w:p>
    <w:p w:rsidR="00000000" w:rsidDel="00000000" w:rsidP="00000000" w:rsidRDefault="00000000" w:rsidRPr="00000000" w14:paraId="00000052">
      <w:pPr>
        <w:ind w:left="440" w:right="720" w:firstLine="280"/>
        <w:rPr>
          <w:sz w:val="24"/>
          <w:szCs w:val="24"/>
        </w:rPr>
      </w:pPr>
      <w:r w:rsidDel="00000000" w:rsidR="00000000" w:rsidRPr="00000000">
        <w:rPr>
          <w:sz w:val="24"/>
          <w:szCs w:val="24"/>
          <w:rtl w:val="0"/>
        </w:rPr>
        <w:t xml:space="preserve">3.1      Demografia de Mercado     </w:t>
      </w:r>
    </w:p>
    <w:p w:rsidR="00000000" w:rsidDel="00000000" w:rsidP="00000000" w:rsidRDefault="00000000" w:rsidRPr="00000000" w14:paraId="00000053">
      <w:pPr>
        <w:ind w:left="440" w:right="720" w:firstLine="280"/>
        <w:rPr>
          <w:sz w:val="24"/>
          <w:szCs w:val="24"/>
        </w:rPr>
      </w:pPr>
      <w:r w:rsidDel="00000000" w:rsidR="00000000" w:rsidRPr="00000000">
        <w:rPr>
          <w:sz w:val="24"/>
          <w:szCs w:val="24"/>
          <w:rtl w:val="0"/>
        </w:rPr>
        <w:t xml:space="preserve">3.2      Resumo das Partes Interessadas     </w:t>
      </w:r>
    </w:p>
    <w:p w:rsidR="00000000" w:rsidDel="00000000" w:rsidP="00000000" w:rsidRDefault="00000000" w:rsidRPr="00000000" w14:paraId="00000054">
      <w:pPr>
        <w:ind w:left="440" w:right="720" w:firstLine="280"/>
        <w:rPr>
          <w:sz w:val="24"/>
          <w:szCs w:val="24"/>
        </w:rPr>
      </w:pPr>
      <w:r w:rsidDel="00000000" w:rsidR="00000000" w:rsidRPr="00000000">
        <w:rPr>
          <w:sz w:val="24"/>
          <w:szCs w:val="24"/>
          <w:rtl w:val="0"/>
        </w:rPr>
        <w:t xml:space="preserve">3.3      Resumo do usuário     </w:t>
      </w:r>
    </w:p>
    <w:p w:rsidR="00000000" w:rsidDel="00000000" w:rsidP="00000000" w:rsidRDefault="00000000" w:rsidRPr="00000000" w14:paraId="00000055">
      <w:pPr>
        <w:ind w:left="440" w:right="720" w:firstLine="280"/>
        <w:rPr>
          <w:sz w:val="24"/>
          <w:szCs w:val="24"/>
        </w:rPr>
      </w:pPr>
      <w:r w:rsidDel="00000000" w:rsidR="00000000" w:rsidRPr="00000000">
        <w:rPr>
          <w:sz w:val="24"/>
          <w:szCs w:val="24"/>
          <w:rtl w:val="0"/>
        </w:rPr>
        <w:t xml:space="preserve">3.4      Ambiente do usuário     </w:t>
      </w:r>
    </w:p>
    <w:p w:rsidR="00000000" w:rsidDel="00000000" w:rsidP="00000000" w:rsidRDefault="00000000" w:rsidRPr="00000000" w14:paraId="00000056">
      <w:pPr>
        <w:ind w:left="440" w:right="720" w:firstLine="280"/>
        <w:rPr>
          <w:sz w:val="24"/>
          <w:szCs w:val="24"/>
        </w:rPr>
      </w:pPr>
      <w:r w:rsidDel="00000000" w:rsidR="00000000" w:rsidRPr="00000000">
        <w:rPr>
          <w:sz w:val="24"/>
          <w:szCs w:val="24"/>
          <w:rtl w:val="0"/>
        </w:rPr>
        <w:t xml:space="preserve">3.5      Perfis de partes interessadas              </w:t>
      </w:r>
    </w:p>
    <w:p w:rsidR="00000000" w:rsidDel="00000000" w:rsidP="00000000" w:rsidRDefault="00000000" w:rsidRPr="00000000" w14:paraId="00000057">
      <w:pPr>
        <w:ind w:left="0" w:right="720" w:firstLine="720"/>
        <w:rPr>
          <w:sz w:val="24"/>
          <w:szCs w:val="24"/>
        </w:rPr>
      </w:pPr>
      <w:r w:rsidDel="00000000" w:rsidR="00000000" w:rsidRPr="00000000">
        <w:rPr>
          <w:sz w:val="24"/>
          <w:szCs w:val="24"/>
          <w:rtl w:val="0"/>
        </w:rPr>
        <w:t xml:space="preserve">3.6      Perfis de usuário              </w:t>
      </w:r>
    </w:p>
    <w:p w:rsidR="00000000" w:rsidDel="00000000" w:rsidP="00000000" w:rsidRDefault="00000000" w:rsidRPr="00000000" w14:paraId="00000058">
      <w:pPr>
        <w:ind w:left="440" w:right="720" w:firstLine="280"/>
        <w:rPr>
          <w:sz w:val="24"/>
          <w:szCs w:val="24"/>
        </w:rPr>
      </w:pPr>
      <w:r w:rsidDel="00000000" w:rsidR="00000000" w:rsidRPr="00000000">
        <w:rPr>
          <w:sz w:val="24"/>
          <w:szCs w:val="24"/>
          <w:rtl w:val="0"/>
        </w:rPr>
        <w:t xml:space="preserve">3.7      Principais Partes Interessadas ou Necessidades do Usuário     </w:t>
      </w:r>
    </w:p>
    <w:p w:rsidR="00000000" w:rsidDel="00000000" w:rsidP="00000000" w:rsidRDefault="00000000" w:rsidRPr="00000000" w14:paraId="00000059">
      <w:pPr>
        <w:ind w:left="440" w:right="720" w:firstLine="280"/>
        <w:rPr>
          <w:sz w:val="24"/>
          <w:szCs w:val="24"/>
        </w:rPr>
      </w:pPr>
      <w:r w:rsidDel="00000000" w:rsidR="00000000" w:rsidRPr="00000000">
        <w:rPr>
          <w:sz w:val="24"/>
          <w:szCs w:val="24"/>
          <w:rtl w:val="0"/>
        </w:rPr>
        <w:t xml:space="preserve">3.8      Alternativas e competição     </w:t>
      </w:r>
    </w:p>
    <w:p w:rsidR="00000000" w:rsidDel="00000000" w:rsidP="00000000" w:rsidRDefault="00000000" w:rsidRPr="00000000" w14:paraId="0000005A">
      <w:pPr>
        <w:ind w:left="440" w:right="720" w:firstLine="280"/>
        <w:rPr>
          <w:sz w:val="24"/>
          <w:szCs w:val="24"/>
        </w:rPr>
      </w:pPr>
      <w:r w:rsidDel="00000000" w:rsidR="00000000" w:rsidRPr="00000000">
        <w:rPr>
          <w:sz w:val="24"/>
          <w:szCs w:val="24"/>
          <w:rtl w:val="0"/>
        </w:rPr>
        <w:t xml:space="preserve">    3.8.1        “Cataki”          </w:t>
      </w:r>
    </w:p>
    <w:p w:rsidR="00000000" w:rsidDel="00000000" w:rsidP="00000000" w:rsidRDefault="00000000" w:rsidRPr="00000000" w14:paraId="0000005B">
      <w:pPr>
        <w:ind w:left="0" w:firstLine="720"/>
        <w:rPr>
          <w:sz w:val="24"/>
          <w:szCs w:val="24"/>
        </w:rPr>
      </w:pPr>
      <w:r w:rsidDel="00000000" w:rsidR="00000000" w:rsidRPr="00000000">
        <w:rPr>
          <w:sz w:val="24"/>
          <w:szCs w:val="24"/>
          <w:rtl w:val="0"/>
        </w:rPr>
        <w:t xml:space="preserve">    3.8.2        “Movimento Plástico Transforma”</w:t>
      </w:r>
    </w:p>
    <w:p w:rsidR="00000000" w:rsidDel="00000000" w:rsidP="00000000" w:rsidRDefault="00000000" w:rsidRPr="00000000" w14:paraId="0000005C">
      <w:pPr>
        <w:ind w:left="8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spacing w:after="60" w:before="240" w:lineRule="auto"/>
        <w:ind w:left="0" w:right="720" w:firstLine="0"/>
        <w:rPr>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rtl w:val="0"/>
        </w:rPr>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61">
      <w:pPr>
        <w:spacing w:line="360" w:lineRule="auto"/>
        <w:rPr>
          <w:b w:val="1"/>
          <w:color w:val="ff99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line="360" w:lineRule="auto"/>
        <w:ind w:firstLine="720"/>
        <w:jc w:val="both"/>
        <w:rPr>
          <w:sz w:val="24"/>
          <w:szCs w:val="24"/>
        </w:rPr>
      </w:pPr>
      <w:r w:rsidDel="00000000" w:rsidR="00000000" w:rsidRPr="00000000">
        <w:rPr>
          <w:sz w:val="24"/>
          <w:szCs w:val="24"/>
          <w:rtl w:val="0"/>
        </w:rPr>
        <w:t xml:space="preserve">O objetivo deste documento é coletar, analisar e definir as necessidades e recursos de alto nível do recolhaki. Ele se concentra nos recursos necessários para as partes interessadas e os usuários-alvo, e porque essas necessidades existem. Os detalhes de como o recolhaki atende a essas necessidades são detalhados no caso de uso e nas especificações suplementares.</w:t>
      </w:r>
    </w:p>
    <w:p w:rsidR="00000000" w:rsidDel="00000000" w:rsidP="00000000" w:rsidRDefault="00000000" w:rsidRPr="00000000" w14:paraId="0000006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rPr>
          <w:b w:val="1"/>
          <w:sz w:val="24"/>
          <w:szCs w:val="24"/>
        </w:rPr>
      </w:pPr>
      <w:r w:rsidDel="00000000" w:rsidR="00000000" w:rsidRPr="00000000">
        <w:rPr>
          <w:b w:val="1"/>
          <w:sz w:val="24"/>
          <w:szCs w:val="24"/>
          <w:rtl w:val="0"/>
        </w:rPr>
        <w:t xml:space="preserve">1.1  Objetivo</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ab/>
        <w:t xml:space="preserve">O objetivo do presente documento é apresentar uma visão geral a respeito do projeto de gestão de coleta seletiva de lixo, consoante a isso explicitar as requisições, aliado as principais aplicações do sistema em questão.</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rPr>
          <w:b w:val="1"/>
          <w:sz w:val="24"/>
          <w:szCs w:val="24"/>
        </w:rPr>
      </w:pPr>
      <w:r w:rsidDel="00000000" w:rsidR="00000000" w:rsidRPr="00000000">
        <w:rPr>
          <w:b w:val="1"/>
          <w:sz w:val="24"/>
          <w:szCs w:val="24"/>
          <w:rtl w:val="0"/>
        </w:rPr>
        <w:t xml:space="preserve">1.3  Definições, acrônimos e abreviações</w:t>
      </w:r>
    </w:p>
    <w:p w:rsidR="00000000" w:rsidDel="00000000" w:rsidP="00000000" w:rsidRDefault="00000000" w:rsidRPr="00000000" w14:paraId="00000068">
      <w:pPr>
        <w:spacing w:line="360" w:lineRule="auto"/>
        <w:ind w:firstLine="720"/>
        <w:jc w:val="both"/>
        <w:rPr>
          <w:i w:val="1"/>
          <w:sz w:val="24"/>
          <w:szCs w:val="24"/>
        </w:rPr>
      </w:pPr>
      <w:r w:rsidDel="00000000" w:rsidR="00000000" w:rsidRPr="00000000">
        <w:rPr>
          <w:i w:val="1"/>
          <w:sz w:val="24"/>
          <w:szCs w:val="24"/>
          <w:rtl w:val="0"/>
        </w:rPr>
        <w:t xml:space="preserve">RSU </w:t>
      </w:r>
      <w:r w:rsidDel="00000000" w:rsidR="00000000" w:rsidRPr="00000000">
        <w:rPr>
          <w:i w:val="1"/>
          <w:sz w:val="24"/>
          <w:szCs w:val="24"/>
          <w:highlight w:val="white"/>
          <w:rtl w:val="0"/>
        </w:rPr>
        <w:t xml:space="preserve">– </w:t>
      </w:r>
      <w:r w:rsidDel="00000000" w:rsidR="00000000" w:rsidRPr="00000000">
        <w:rPr>
          <w:i w:val="1"/>
          <w:sz w:val="24"/>
          <w:szCs w:val="24"/>
          <w:rtl w:val="0"/>
        </w:rPr>
        <w:t xml:space="preserve">Resíduos Sólidos Urbanos</w:t>
      </w:r>
    </w:p>
    <w:p w:rsidR="00000000" w:rsidDel="00000000" w:rsidP="00000000" w:rsidRDefault="00000000" w:rsidRPr="00000000" w14:paraId="00000069">
      <w:pPr>
        <w:spacing w:line="360" w:lineRule="auto"/>
        <w:ind w:firstLine="720"/>
        <w:jc w:val="both"/>
        <w:rPr>
          <w:i w:val="1"/>
          <w:sz w:val="24"/>
          <w:szCs w:val="24"/>
        </w:rPr>
      </w:pPr>
      <w:r w:rsidDel="00000000" w:rsidR="00000000" w:rsidRPr="00000000">
        <w:rPr>
          <w:i w:val="1"/>
          <w:sz w:val="24"/>
          <w:szCs w:val="24"/>
          <w:rtl w:val="0"/>
        </w:rPr>
        <w:t xml:space="preserve">PEV </w:t>
      </w:r>
      <w:r w:rsidDel="00000000" w:rsidR="00000000" w:rsidRPr="00000000">
        <w:rPr>
          <w:i w:val="1"/>
          <w:sz w:val="24"/>
          <w:szCs w:val="24"/>
          <w:highlight w:val="white"/>
          <w:rtl w:val="0"/>
        </w:rPr>
        <w:t xml:space="preserve">– </w:t>
      </w:r>
      <w:r w:rsidDel="00000000" w:rsidR="00000000" w:rsidRPr="00000000">
        <w:rPr>
          <w:i w:val="1"/>
          <w:sz w:val="24"/>
          <w:szCs w:val="24"/>
          <w:rtl w:val="0"/>
        </w:rPr>
        <w:t xml:space="preserve"> Ponto de Entrega Voluntário de Resíduos</w:t>
      </w:r>
    </w:p>
    <w:p w:rsidR="00000000" w:rsidDel="00000000" w:rsidP="00000000" w:rsidRDefault="00000000" w:rsidRPr="00000000" w14:paraId="0000006A">
      <w:pPr>
        <w:spacing w:line="360" w:lineRule="auto"/>
        <w:ind w:firstLine="720"/>
        <w:jc w:val="both"/>
        <w:rPr>
          <w:i w:val="1"/>
          <w:sz w:val="24"/>
          <w:szCs w:val="24"/>
          <w:highlight w:val="white"/>
        </w:rPr>
      </w:pPr>
      <w:r w:rsidDel="00000000" w:rsidR="00000000" w:rsidRPr="00000000">
        <w:rPr>
          <w:i w:val="1"/>
          <w:sz w:val="24"/>
          <w:szCs w:val="24"/>
          <w:highlight w:val="white"/>
          <w:rtl w:val="0"/>
        </w:rPr>
        <w:t xml:space="preserve">PICPlast – Plano de Incentivo à Cadeia do Plástico</w:t>
      </w:r>
    </w:p>
    <w:p w:rsidR="00000000" w:rsidDel="00000000" w:rsidP="00000000" w:rsidRDefault="00000000" w:rsidRPr="00000000" w14:paraId="0000006B">
      <w:pPr>
        <w:spacing w:line="360" w:lineRule="auto"/>
        <w:ind w:firstLine="720"/>
        <w:jc w:val="both"/>
        <w:rPr>
          <w:i w:val="1"/>
          <w:sz w:val="24"/>
          <w:szCs w:val="24"/>
          <w:highlight w:val="white"/>
        </w:rPr>
      </w:pPr>
      <w:r w:rsidDel="00000000" w:rsidR="00000000" w:rsidRPr="00000000">
        <w:rPr>
          <w:i w:val="1"/>
          <w:sz w:val="24"/>
          <w:szCs w:val="24"/>
          <w:highlight w:val="white"/>
          <w:rtl w:val="0"/>
        </w:rPr>
        <w:t xml:space="preserve">ABIPLAST –  Associação Brasileira da Indústria do Plástico</w:t>
      </w:r>
    </w:p>
    <w:p w:rsidR="00000000" w:rsidDel="00000000" w:rsidP="00000000" w:rsidRDefault="00000000" w:rsidRPr="00000000" w14:paraId="0000006C">
      <w:pPr>
        <w:spacing w:line="360" w:lineRule="auto"/>
        <w:ind w:firstLine="720"/>
        <w:jc w:val="both"/>
        <w:rPr>
          <w:i w:val="1"/>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b w:val="1"/>
          <w:sz w:val="24"/>
          <w:szCs w:val="24"/>
        </w:rPr>
      </w:pPr>
      <w:r w:rsidDel="00000000" w:rsidR="00000000" w:rsidRPr="00000000">
        <w:rPr>
          <w:b w:val="1"/>
          <w:sz w:val="24"/>
          <w:szCs w:val="24"/>
          <w:rtl w:val="0"/>
        </w:rPr>
        <w:t xml:space="preserve">1.4  Referências</w:t>
      </w:r>
    </w:p>
    <w:p w:rsidR="00000000" w:rsidDel="00000000" w:rsidP="00000000" w:rsidRDefault="00000000" w:rsidRPr="00000000" w14:paraId="0000006E">
      <w:pPr>
        <w:numPr>
          <w:ilvl w:val="0"/>
          <w:numId w:val="1"/>
        </w:numPr>
        <w:spacing w:line="276" w:lineRule="auto"/>
        <w:ind w:left="720" w:hanging="360"/>
        <w:jc w:val="both"/>
        <w:rPr>
          <w:i w:val="1"/>
          <w:sz w:val="24"/>
          <w:szCs w:val="24"/>
        </w:rPr>
      </w:pPr>
      <w:r w:rsidDel="00000000" w:rsidR="00000000" w:rsidRPr="00000000">
        <w:rPr>
          <w:i w:val="1"/>
          <w:sz w:val="24"/>
          <w:szCs w:val="24"/>
          <w:rtl w:val="0"/>
        </w:rPr>
        <w:t xml:space="preserve">IBM Documentation-</w:t>
      </w:r>
      <w:r w:rsidDel="00000000" w:rsidR="00000000" w:rsidRPr="00000000">
        <w:rPr>
          <w:i w:val="1"/>
          <w:sz w:val="24"/>
          <w:szCs w:val="24"/>
          <w:highlight w:val="white"/>
          <w:rtl w:val="0"/>
        </w:rPr>
        <w:t xml:space="preserve">Engineering Lifecycle Management</w:t>
      </w:r>
      <w:r w:rsidDel="00000000" w:rsidR="00000000" w:rsidRPr="00000000">
        <w:rPr>
          <w:i w:val="1"/>
          <w:sz w:val="24"/>
          <w:szCs w:val="24"/>
          <w:rtl w:val="0"/>
        </w:rPr>
        <w:t xml:space="preserve">-Documento de visão. Disponível em: https://www.ibm.com/docs/pt-br/elm/7.0.2?topic=requirements-</w:t>
      </w:r>
    </w:p>
    <w:p w:rsidR="00000000" w:rsidDel="00000000" w:rsidP="00000000" w:rsidRDefault="00000000" w:rsidRPr="00000000" w14:paraId="0000006F">
      <w:pPr>
        <w:spacing w:line="276" w:lineRule="auto"/>
        <w:ind w:left="720" w:firstLine="0"/>
        <w:jc w:val="both"/>
        <w:rPr>
          <w:i w:val="1"/>
          <w:sz w:val="24"/>
          <w:szCs w:val="24"/>
          <w:shd w:fill="fcfcfc" w:val="clear"/>
        </w:rPr>
      </w:pPr>
      <w:r w:rsidDel="00000000" w:rsidR="00000000" w:rsidRPr="00000000">
        <w:rPr>
          <w:i w:val="1"/>
          <w:sz w:val="24"/>
          <w:szCs w:val="24"/>
          <w:rtl w:val="0"/>
        </w:rPr>
        <w:t xml:space="preserve">vision-document. </w:t>
      </w:r>
      <w:r w:rsidDel="00000000" w:rsidR="00000000" w:rsidRPr="00000000">
        <w:rPr>
          <w:i w:val="1"/>
          <w:sz w:val="24"/>
          <w:szCs w:val="24"/>
          <w:shd w:fill="fcfcfc" w:val="clear"/>
          <w:rtl w:val="0"/>
        </w:rPr>
        <w:t xml:space="preserve">Acesso em: 13 abril. 2021. </w:t>
      </w:r>
    </w:p>
    <w:p w:rsidR="00000000" w:rsidDel="00000000" w:rsidP="00000000" w:rsidRDefault="00000000" w:rsidRPr="00000000" w14:paraId="00000070">
      <w:pPr>
        <w:spacing w:line="276" w:lineRule="auto"/>
        <w:ind w:left="720" w:firstLine="0"/>
        <w:jc w:val="both"/>
        <w:rPr>
          <w:i w:val="1"/>
          <w:sz w:val="24"/>
          <w:szCs w:val="24"/>
          <w:shd w:fill="fcfcfc" w:val="clear"/>
        </w:rPr>
      </w:pPr>
      <w:r w:rsidDel="00000000" w:rsidR="00000000" w:rsidRPr="00000000">
        <w:rPr>
          <w:rtl w:val="0"/>
        </w:rPr>
      </w:r>
    </w:p>
    <w:p w:rsidR="00000000" w:rsidDel="00000000" w:rsidP="00000000" w:rsidRDefault="00000000" w:rsidRPr="00000000" w14:paraId="00000071">
      <w:pPr>
        <w:numPr>
          <w:ilvl w:val="0"/>
          <w:numId w:val="1"/>
        </w:numPr>
        <w:spacing w:line="276" w:lineRule="auto"/>
        <w:ind w:left="720" w:hanging="360"/>
        <w:jc w:val="both"/>
        <w:rPr>
          <w:i w:val="1"/>
          <w:sz w:val="24"/>
          <w:szCs w:val="24"/>
        </w:rPr>
      </w:pPr>
      <w:r w:rsidDel="00000000" w:rsidR="00000000" w:rsidRPr="00000000">
        <w:rPr>
          <w:i w:val="1"/>
          <w:sz w:val="24"/>
          <w:szCs w:val="24"/>
          <w:rtl w:val="0"/>
        </w:rPr>
        <w:t xml:space="preserve">https://abrelpe.org.br/panorama/. </w:t>
      </w:r>
      <w:r w:rsidDel="00000000" w:rsidR="00000000" w:rsidRPr="00000000">
        <w:rPr>
          <w:i w:val="1"/>
          <w:sz w:val="24"/>
          <w:szCs w:val="24"/>
          <w:shd w:fill="fcfcfc" w:val="clear"/>
          <w:rtl w:val="0"/>
        </w:rPr>
        <w:t xml:space="preserve">Acesso em: .16 abril. 2021.</w:t>
      </w:r>
      <w:r w:rsidDel="00000000" w:rsidR="00000000" w:rsidRPr="00000000">
        <w:rPr>
          <w:rtl w:val="0"/>
        </w:rPr>
      </w:r>
    </w:p>
    <w:p w:rsidR="00000000" w:rsidDel="00000000" w:rsidP="00000000" w:rsidRDefault="00000000" w:rsidRPr="00000000" w14:paraId="00000072">
      <w:pPr>
        <w:spacing w:line="276" w:lineRule="auto"/>
        <w:ind w:left="720" w:firstLine="0"/>
        <w:jc w:val="both"/>
        <w:rPr>
          <w:i w:val="1"/>
          <w:sz w:val="24"/>
          <w:szCs w:val="24"/>
          <w:shd w:fill="fcfcfc" w:val="clear"/>
        </w:rPr>
      </w:pPr>
      <w:r w:rsidDel="00000000" w:rsidR="00000000" w:rsidRPr="00000000">
        <w:rPr>
          <w:rtl w:val="0"/>
        </w:rPr>
      </w:r>
    </w:p>
    <w:p w:rsidR="00000000" w:rsidDel="00000000" w:rsidP="00000000" w:rsidRDefault="00000000" w:rsidRPr="00000000" w14:paraId="00000073">
      <w:pPr>
        <w:numPr>
          <w:ilvl w:val="0"/>
          <w:numId w:val="1"/>
        </w:numPr>
        <w:spacing w:line="276" w:lineRule="auto"/>
        <w:ind w:left="720" w:hanging="360"/>
        <w:jc w:val="both"/>
        <w:rPr>
          <w:i w:val="1"/>
          <w:sz w:val="24"/>
          <w:szCs w:val="24"/>
          <w:shd w:fill="fcfcfc" w:val="clear"/>
        </w:rPr>
      </w:pPr>
      <w:r w:rsidDel="00000000" w:rsidR="00000000" w:rsidRPr="00000000">
        <w:rPr>
          <w:i w:val="1"/>
          <w:sz w:val="24"/>
          <w:szCs w:val="24"/>
          <w:shd w:fill="fcfcfc" w:val="clear"/>
          <w:rtl w:val="0"/>
        </w:rPr>
        <w:t xml:space="preserve">https://www.portal.ufpa.br/index.php/ultimas-noticias2/9676-estudantes-da-ufpa-criam-aplicativo-que-facilita-a-coleta-seletiva-em-belem. Acesso em: .20 abril. 2021.</w:t>
      </w:r>
    </w:p>
    <w:p w:rsidR="00000000" w:rsidDel="00000000" w:rsidP="00000000" w:rsidRDefault="00000000" w:rsidRPr="00000000" w14:paraId="00000074">
      <w:pPr>
        <w:spacing w:line="276" w:lineRule="auto"/>
        <w:ind w:left="720" w:firstLine="0"/>
        <w:jc w:val="both"/>
        <w:rPr>
          <w:i w:val="1"/>
          <w:sz w:val="24"/>
          <w:szCs w:val="24"/>
          <w:shd w:fill="fcfcfc" w:val="clear"/>
        </w:rPr>
      </w:pPr>
      <w:r w:rsidDel="00000000" w:rsidR="00000000" w:rsidRPr="00000000">
        <w:rPr>
          <w:rtl w:val="0"/>
        </w:rPr>
      </w:r>
    </w:p>
    <w:p w:rsidR="00000000" w:rsidDel="00000000" w:rsidP="00000000" w:rsidRDefault="00000000" w:rsidRPr="00000000" w14:paraId="00000075">
      <w:pPr>
        <w:numPr>
          <w:ilvl w:val="0"/>
          <w:numId w:val="1"/>
        </w:numPr>
        <w:spacing w:line="276" w:lineRule="auto"/>
        <w:ind w:left="720" w:hanging="360"/>
        <w:jc w:val="both"/>
        <w:rPr>
          <w:i w:val="1"/>
          <w:sz w:val="24"/>
          <w:szCs w:val="24"/>
          <w:shd w:fill="fcfcfc" w:val="clear"/>
        </w:rPr>
      </w:pPr>
      <w:r w:rsidDel="00000000" w:rsidR="00000000" w:rsidRPr="00000000">
        <w:rPr>
          <w:i w:val="1"/>
          <w:sz w:val="24"/>
          <w:szCs w:val="24"/>
          <w:shd w:fill="fcfcfc" w:val="clear"/>
          <w:rtl w:val="0"/>
        </w:rPr>
        <w:t xml:space="preserve">https://www.startse.com/noticia/nova-economia/cataki-aplicativo-reciclagem. </w:t>
      </w:r>
      <w:r w:rsidDel="00000000" w:rsidR="00000000" w:rsidRPr="00000000">
        <w:rPr>
          <w:i w:val="1"/>
          <w:sz w:val="24"/>
          <w:szCs w:val="24"/>
          <w:highlight w:val="white"/>
          <w:rtl w:val="0"/>
        </w:rPr>
        <w:t xml:space="preserve">Acesso em: 07 maio 2021</w:t>
      </w:r>
      <w:r w:rsidDel="00000000" w:rsidR="00000000" w:rsidRPr="00000000">
        <w:rPr>
          <w:rtl w:val="0"/>
        </w:rPr>
      </w:r>
    </w:p>
    <w:p w:rsidR="00000000" w:rsidDel="00000000" w:rsidP="00000000" w:rsidRDefault="00000000" w:rsidRPr="00000000" w14:paraId="00000076">
      <w:pPr>
        <w:spacing w:line="276" w:lineRule="auto"/>
        <w:ind w:left="720" w:firstLine="0"/>
        <w:jc w:val="both"/>
        <w:rPr>
          <w:i w:val="1"/>
          <w:sz w:val="24"/>
          <w:szCs w:val="24"/>
          <w:shd w:fill="fcfcfc" w:val="clear"/>
        </w:rPr>
      </w:pPr>
      <w:r w:rsidDel="00000000" w:rsidR="00000000" w:rsidRPr="00000000">
        <w:rPr>
          <w:rtl w:val="0"/>
        </w:rPr>
      </w:r>
    </w:p>
    <w:p w:rsidR="00000000" w:rsidDel="00000000" w:rsidP="00000000" w:rsidRDefault="00000000" w:rsidRPr="00000000" w14:paraId="00000077">
      <w:pPr>
        <w:numPr>
          <w:ilvl w:val="0"/>
          <w:numId w:val="1"/>
        </w:numPr>
        <w:spacing w:line="360" w:lineRule="auto"/>
        <w:ind w:left="720" w:hanging="360"/>
        <w:jc w:val="both"/>
        <w:rPr>
          <w:i w:val="1"/>
          <w:sz w:val="24"/>
          <w:szCs w:val="24"/>
          <w:shd w:fill="fcfcfc" w:val="clear"/>
        </w:rPr>
      </w:pPr>
      <w:r w:rsidDel="00000000" w:rsidR="00000000" w:rsidRPr="00000000">
        <w:rPr>
          <w:i w:val="1"/>
          <w:sz w:val="24"/>
          <w:szCs w:val="24"/>
          <w:highlight w:val="white"/>
          <w:rtl w:val="0"/>
        </w:rPr>
        <w:t xml:space="preserve">http://www.plasticotransforma.com.br/movimento-plastico-transforma. Acesso em: 07 maio 2021</w:t>
      </w:r>
      <w:r w:rsidDel="00000000" w:rsidR="00000000" w:rsidRPr="00000000">
        <w:rPr>
          <w:rtl w:val="0"/>
        </w:rPr>
      </w:r>
    </w:p>
    <w:p w:rsidR="00000000" w:rsidDel="00000000" w:rsidP="00000000" w:rsidRDefault="00000000" w:rsidRPr="00000000" w14:paraId="0000007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spacing w:line="360" w:lineRule="auto"/>
        <w:ind w:left="0" w:firstLine="0"/>
        <w:rPr>
          <w:b w:val="1"/>
          <w:sz w:val="24"/>
          <w:szCs w:val="24"/>
        </w:rPr>
      </w:pPr>
      <w:r w:rsidDel="00000000" w:rsidR="00000000" w:rsidRPr="00000000">
        <w:rPr>
          <w:b w:val="1"/>
          <w:sz w:val="24"/>
          <w:szCs w:val="24"/>
          <w:rtl w:val="0"/>
        </w:rPr>
        <w:t xml:space="preserve">1.5 Visão Geral</w:t>
      </w:r>
    </w:p>
    <w:p w:rsidR="00000000" w:rsidDel="00000000" w:rsidP="00000000" w:rsidRDefault="00000000" w:rsidRPr="00000000" w14:paraId="0000007B">
      <w:pPr>
        <w:spacing w:line="360" w:lineRule="auto"/>
        <w:ind w:left="0" w:firstLine="0"/>
        <w:jc w:val="both"/>
        <w:rPr>
          <w:b w:val="1"/>
          <w:sz w:val="24"/>
          <w:szCs w:val="24"/>
        </w:rPr>
      </w:pPr>
      <w:r w:rsidDel="00000000" w:rsidR="00000000" w:rsidRPr="00000000">
        <w:rPr>
          <w:b w:val="1"/>
          <w:sz w:val="24"/>
          <w:szCs w:val="24"/>
          <w:rtl w:val="0"/>
        </w:rPr>
        <w:tab/>
      </w:r>
      <w:r w:rsidDel="00000000" w:rsidR="00000000" w:rsidRPr="00000000">
        <w:rPr>
          <w:sz w:val="24"/>
          <w:szCs w:val="24"/>
          <w:rtl w:val="0"/>
        </w:rPr>
        <w:t xml:space="preserve">Portanto, este documento pretende mostrar de forma estruturada e clara as informações aqui apresentadas. Serão apresentados os objetivos e motivações que inspiraram o desenvolvimento do projeto. Em paralelo, serão mostradas as funções do produto e suas problemáticas.</w:t>
      </w:r>
      <w:r w:rsidDel="00000000" w:rsidR="00000000" w:rsidRPr="00000000">
        <w:rPr>
          <w:rtl w:val="0"/>
        </w:rPr>
      </w:r>
    </w:p>
    <w:p w:rsidR="00000000" w:rsidDel="00000000" w:rsidP="00000000" w:rsidRDefault="00000000" w:rsidRPr="00000000" w14:paraId="0000007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jc w:val="both"/>
        <w:rPr>
          <w:b w:val="1"/>
          <w:sz w:val="24"/>
          <w:szCs w:val="24"/>
        </w:rPr>
      </w:pPr>
      <w:r w:rsidDel="00000000" w:rsidR="00000000" w:rsidRPr="00000000">
        <w:rPr>
          <w:b w:val="1"/>
          <w:sz w:val="24"/>
          <w:szCs w:val="24"/>
          <w:rtl w:val="0"/>
        </w:rPr>
        <w:t xml:space="preserve">2.  Posicionamento</w:t>
      </w:r>
    </w:p>
    <w:p w:rsidR="00000000" w:rsidDel="00000000" w:rsidP="00000000" w:rsidRDefault="00000000" w:rsidRPr="00000000" w14:paraId="0000007E">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line="360" w:lineRule="auto"/>
        <w:rPr>
          <w:b w:val="1"/>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rPr>
          <w:b w:val="1"/>
          <w:sz w:val="24"/>
          <w:szCs w:val="24"/>
        </w:rPr>
      </w:pPr>
      <w:r w:rsidDel="00000000" w:rsidR="00000000" w:rsidRPr="00000000">
        <w:rPr>
          <w:b w:val="1"/>
          <w:sz w:val="24"/>
          <w:szCs w:val="24"/>
          <w:rtl w:val="0"/>
        </w:rPr>
        <w:t xml:space="preserve">2.1  Oportunidade de negócios</w:t>
      </w:r>
    </w:p>
    <w:p w:rsidR="00000000" w:rsidDel="00000000" w:rsidP="00000000" w:rsidRDefault="00000000" w:rsidRPr="00000000" w14:paraId="00000081">
      <w:pPr>
        <w:spacing w:line="360" w:lineRule="auto"/>
        <w:ind w:left="0" w:firstLine="720"/>
        <w:jc w:val="both"/>
        <w:rPr>
          <w:sz w:val="24"/>
          <w:szCs w:val="24"/>
        </w:rPr>
      </w:pPr>
      <w:r w:rsidDel="00000000" w:rsidR="00000000" w:rsidRPr="00000000">
        <w:rPr>
          <w:sz w:val="24"/>
          <w:szCs w:val="24"/>
          <w:rtl w:val="0"/>
        </w:rPr>
        <w:t xml:space="preserve">Segundo a Abrelpe (Associação Brasileira de Empresas de Limpeza Pública e Resíduos Especiais), o Brasil deixa de reciclar 12 milhões de toneladas de materiais recicláveis. Consequentemente, perde R$ 14,1 bilhões por ano com a falta de reciclagem destes resíduos. </w:t>
      </w:r>
    </w:p>
    <w:p w:rsidR="00000000" w:rsidDel="00000000" w:rsidP="00000000" w:rsidRDefault="00000000" w:rsidRPr="00000000" w14:paraId="00000082">
      <w:pPr>
        <w:spacing w:line="360" w:lineRule="auto"/>
        <w:ind w:left="0" w:firstLine="720"/>
        <w:jc w:val="both"/>
        <w:rPr>
          <w:sz w:val="24"/>
          <w:szCs w:val="24"/>
        </w:rPr>
      </w:pPr>
      <w:r w:rsidDel="00000000" w:rsidR="00000000" w:rsidRPr="00000000">
        <w:rPr>
          <w:sz w:val="24"/>
          <w:szCs w:val="24"/>
          <w:rtl w:val="0"/>
        </w:rPr>
        <w:t xml:space="preserve">Em 2018, a região Nordeste movimentou cerca de R$ 6 bilhões em serviços de limpeza urbana e gerou 96.531 empregos, sendo pagos R$ 8,52 por pessoa na recolha de RSU (Resíduos Sólidos Urbanos).</w:t>
      </w:r>
    </w:p>
    <w:p w:rsidR="00000000" w:rsidDel="00000000" w:rsidP="00000000" w:rsidRDefault="00000000" w:rsidRPr="00000000" w14:paraId="00000083">
      <w:pPr>
        <w:spacing w:line="360" w:lineRule="auto"/>
        <w:ind w:left="0" w:firstLine="720"/>
        <w:jc w:val="both"/>
        <w:rPr>
          <w:sz w:val="24"/>
          <w:szCs w:val="24"/>
          <w:highlight w:val="white"/>
        </w:rPr>
      </w:pPr>
      <w:r w:rsidDel="00000000" w:rsidR="00000000" w:rsidRPr="00000000">
        <w:rPr>
          <w:sz w:val="24"/>
          <w:szCs w:val="24"/>
          <w:rtl w:val="0"/>
        </w:rPr>
        <w:t xml:space="preserve">Segundo a Abrelpe, em seu panorama dos resíduos sólidos no Brasil edição 2020, há uma projeção crescente da produção de resíduos nos próximos 30 anos, ou seja, até 2050, haverá um aumento de aproximadamente 50% na geração de resíduos sólidos urbanos. Desta forma fica claro que o setor de reciclagem tem um grande potencial de crescimento e faturamento.</w:t>
      </w:r>
      <w:r w:rsidDel="00000000" w:rsidR="00000000" w:rsidRPr="00000000">
        <w:rPr>
          <w:rtl w:val="0"/>
        </w:rPr>
      </w:r>
    </w:p>
    <w:p w:rsidR="00000000" w:rsidDel="00000000" w:rsidP="00000000" w:rsidRDefault="00000000" w:rsidRPr="00000000" w14:paraId="00000084">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ind w:left="0" w:firstLine="0"/>
        <w:rPr>
          <w:sz w:val="24"/>
          <w:szCs w:val="24"/>
        </w:rPr>
      </w:pPr>
      <w:r w:rsidDel="00000000" w:rsidR="00000000" w:rsidRPr="00000000">
        <w:rPr>
          <w:b w:val="1"/>
          <w:sz w:val="24"/>
          <w:szCs w:val="24"/>
          <w:rtl w:val="0"/>
        </w:rPr>
        <w:t xml:space="preserve">2.2 Declaração de problema</w:t>
      </w:r>
      <w:r w:rsidDel="00000000" w:rsidR="00000000" w:rsidRPr="00000000">
        <w:rPr>
          <w:sz w:val="24"/>
          <w:szCs w:val="24"/>
          <w:rtl w:val="0"/>
        </w:rPr>
        <w:t xml:space="preserve"> </w:t>
      </w:r>
    </w:p>
    <w:p w:rsidR="00000000" w:rsidDel="00000000" w:rsidP="00000000" w:rsidRDefault="00000000" w:rsidRPr="00000000" w14:paraId="00000086">
      <w:pPr>
        <w:spacing w:line="360" w:lineRule="auto"/>
        <w:ind w:left="0" w:firstLine="0"/>
        <w:rPr>
          <w:sz w:val="24"/>
          <w:szCs w:val="24"/>
        </w:rPr>
      </w:pPr>
      <w:r w:rsidDel="00000000" w:rsidR="00000000" w:rsidRPr="00000000">
        <w:rPr>
          <w:rtl w:val="0"/>
        </w:rPr>
      </w:r>
    </w:p>
    <w:tbl>
      <w:tblPr>
        <w:tblStyle w:val="Table3"/>
        <w:tblW w:w="9075.0" w:type="dxa"/>
        <w:jc w:val="left"/>
        <w:tblInd w:w="240.0" w:type="pc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100"/>
        <w:gridCol w:w="6975"/>
        <w:tblGridChange w:id="0">
          <w:tblGrid>
            <w:gridCol w:w="2100"/>
            <w:gridCol w:w="6975"/>
          </w:tblGrid>
        </w:tblGridChange>
      </w:tblGrid>
      <w:tr>
        <w:trPr>
          <w:trHeight w:val="857.9296875" w:hRule="atLeast"/>
        </w:trPr>
        <w:tc>
          <w:tcPr>
            <w:tcBorders>
              <w:left w:color="e1e4e5" w:space="0" w:sz="4" w:val="single"/>
              <w:bottom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7">
            <w:pPr>
              <w:spacing w:after="360" w:line="360" w:lineRule="auto"/>
              <w:rPr>
                <w:b w:val="1"/>
                <w:color w:val="0f0f0f"/>
                <w:sz w:val="24"/>
                <w:szCs w:val="24"/>
              </w:rPr>
            </w:pPr>
            <w:r w:rsidDel="00000000" w:rsidR="00000000" w:rsidRPr="00000000">
              <w:rPr>
                <w:b w:val="1"/>
                <w:color w:val="0f0f0f"/>
                <w:sz w:val="24"/>
                <w:szCs w:val="24"/>
                <w:rtl w:val="0"/>
              </w:rPr>
              <w:t xml:space="preserve">O problema de</w:t>
            </w:r>
          </w:p>
        </w:tc>
        <w:tc>
          <w:tcPr>
            <w:tcBorders>
              <w:left w:color="e1e4e5" w:space="0" w:sz="6" w:val="single"/>
              <w:bottom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8">
            <w:pPr>
              <w:spacing w:after="360" w:line="360" w:lineRule="auto"/>
              <w:rPr/>
            </w:pPr>
            <w:r w:rsidDel="00000000" w:rsidR="00000000" w:rsidRPr="00000000">
              <w:rPr>
                <w:sz w:val="24"/>
                <w:szCs w:val="24"/>
                <w:rtl w:val="0"/>
              </w:rPr>
              <w:t xml:space="preserve">falta de recolhimento dos materiais recicláveis para reaproveitamento</w:t>
            </w:r>
            <w:r w:rsidDel="00000000" w:rsidR="00000000" w:rsidRPr="00000000">
              <w:rPr>
                <w:rtl w:val="0"/>
              </w:rPr>
            </w:r>
          </w:p>
        </w:tc>
      </w:tr>
      <w:tr>
        <w:trPr>
          <w:trHeight w:val="480" w:hRule="atLeast"/>
        </w:trPr>
        <w:tc>
          <w:tcPr>
            <w:tcBorders>
              <w:left w:color="e1e4e5" w:space="0" w:sz="4" w:val="single"/>
            </w:tcBorders>
            <w:tcMar>
              <w:top w:w="120.0" w:type="dxa"/>
              <w:left w:w="240.0" w:type="dxa"/>
              <w:bottom w:w="120.0" w:type="dxa"/>
              <w:right w:w="240.0" w:type="dxa"/>
            </w:tcMar>
            <w:vAlign w:val="center"/>
          </w:tcPr>
          <w:p w:rsidR="00000000" w:rsidDel="00000000" w:rsidP="00000000" w:rsidRDefault="00000000" w:rsidRPr="00000000" w14:paraId="00000089">
            <w:pPr>
              <w:spacing w:after="360" w:line="360" w:lineRule="auto"/>
              <w:rPr>
                <w:b w:val="1"/>
                <w:color w:val="0f0f0f"/>
                <w:sz w:val="24"/>
                <w:szCs w:val="24"/>
              </w:rPr>
            </w:pPr>
            <w:r w:rsidDel="00000000" w:rsidR="00000000" w:rsidRPr="00000000">
              <w:rPr>
                <w:b w:val="1"/>
                <w:color w:val="0f0f0f"/>
                <w:sz w:val="24"/>
                <w:szCs w:val="24"/>
                <w:rtl w:val="0"/>
              </w:rPr>
              <w:t xml:space="preserve">afeta</w:t>
            </w:r>
          </w:p>
        </w:tc>
        <w:tc>
          <w:tcPr>
            <w:tcBorders>
              <w:left w:color="e1e4e5" w:space="0" w:sz="6" w:val="single"/>
              <w:bottom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8A">
            <w:pPr>
              <w:spacing w:after="360" w:line="360" w:lineRule="auto"/>
              <w:rPr>
                <w:sz w:val="24"/>
                <w:szCs w:val="24"/>
              </w:rPr>
            </w:pPr>
            <w:r w:rsidDel="00000000" w:rsidR="00000000" w:rsidRPr="00000000">
              <w:rPr>
                <w:sz w:val="24"/>
                <w:szCs w:val="24"/>
                <w:rtl w:val="0"/>
              </w:rPr>
              <w:t xml:space="preserve">diretamente o meio ambiente e a saúde das pessoas</w:t>
            </w:r>
          </w:p>
        </w:tc>
      </w:tr>
      <w:tr>
        <w:trPr>
          <w:trHeight w:val="705" w:hRule="atLeast"/>
        </w:trPr>
        <w:tc>
          <w:tcPr>
            <w:tcBorders>
              <w:left w:color="e1e4e5" w:space="0" w:sz="4" w:val="single"/>
              <w:bottom w:color="e1e4e5" w:space="0" w:sz="4"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B">
            <w:pPr>
              <w:spacing w:after="120" w:line="360" w:lineRule="auto"/>
              <w:rPr>
                <w:b w:val="1"/>
                <w:color w:val="0f0f0f"/>
                <w:sz w:val="24"/>
                <w:szCs w:val="24"/>
              </w:rPr>
            </w:pPr>
            <w:r w:rsidDel="00000000" w:rsidR="00000000" w:rsidRPr="00000000">
              <w:rPr>
                <w:b w:val="1"/>
                <w:color w:val="0f0f0f"/>
                <w:sz w:val="24"/>
                <w:szCs w:val="24"/>
                <w:rtl w:val="0"/>
              </w:rPr>
              <w:t xml:space="preserve">o impacto do qual é</w:t>
            </w:r>
          </w:p>
        </w:tc>
        <w:tc>
          <w:tcPr>
            <w:tcBorders>
              <w:left w:color="e1e4e5" w:space="0" w:sz="6" w:val="single"/>
              <w:bottom w:color="e1e4e5" w:space="0" w:sz="4"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8C">
            <w:pPr>
              <w:spacing w:after="120" w:line="360" w:lineRule="auto"/>
              <w:jc w:val="both"/>
              <w:rPr>
                <w:sz w:val="24"/>
                <w:szCs w:val="24"/>
              </w:rPr>
            </w:pPr>
            <w:r w:rsidDel="00000000" w:rsidR="00000000" w:rsidRPr="00000000">
              <w:rPr>
                <w:sz w:val="24"/>
                <w:szCs w:val="24"/>
                <w:rtl w:val="0"/>
              </w:rPr>
              <w:t xml:space="preserve">O problema impacta cerca de 76 milhões de pessoas e gera um custo de tratamento sanitário e ambiental de US$ 1 bilhão de dólares por ano.</w:t>
            </w:r>
          </w:p>
        </w:tc>
      </w:tr>
      <w:tr>
        <w:trPr>
          <w:trHeight w:val="1376.89453125" w:hRule="atLeast"/>
        </w:trPr>
        <w:tc>
          <w:tcPr>
            <w:tcBorders>
              <w:top w:color="e1e4e5" w:space="0" w:sz="4" w:val="single"/>
              <w:left w:color="e1e4e5" w:space="0" w:sz="4" w:val="single"/>
              <w:bottom w:color="e1e4e5" w:space="0" w:sz="4" w:val="single"/>
            </w:tcBorders>
            <w:tcMar>
              <w:top w:w="120.0" w:type="dxa"/>
              <w:left w:w="240.0" w:type="dxa"/>
              <w:bottom w:w="120.0" w:type="dxa"/>
              <w:right w:w="240.0" w:type="dxa"/>
            </w:tcMar>
            <w:vAlign w:val="center"/>
          </w:tcPr>
          <w:p w:rsidR="00000000" w:rsidDel="00000000" w:rsidP="00000000" w:rsidRDefault="00000000" w:rsidRPr="00000000" w14:paraId="0000008D">
            <w:pPr>
              <w:spacing w:after="120" w:line="360" w:lineRule="auto"/>
              <w:rPr>
                <w:b w:val="1"/>
                <w:color w:val="0f0f0f"/>
                <w:sz w:val="24"/>
                <w:szCs w:val="24"/>
              </w:rPr>
            </w:pPr>
            <w:r w:rsidDel="00000000" w:rsidR="00000000" w:rsidRPr="00000000">
              <w:rPr>
                <w:b w:val="1"/>
                <w:color w:val="0f0f0f"/>
                <w:sz w:val="24"/>
                <w:szCs w:val="24"/>
                <w:rtl w:val="0"/>
              </w:rPr>
              <w:t xml:space="preserve">uma solução de sucesso seria</w:t>
            </w:r>
          </w:p>
        </w:tc>
        <w:tc>
          <w:tcPr>
            <w:tcBorders>
              <w:top w:color="e1e4e5" w:space="0" w:sz="4" w:val="single"/>
              <w:left w:color="e1e4e5" w:space="0" w:sz="6" w:val="single"/>
              <w:bottom w:color="e1e4e5" w:space="0" w:sz="4" w:val="single"/>
            </w:tcBorders>
            <w:tcMar>
              <w:top w:w="120.0" w:type="dxa"/>
              <w:left w:w="240.0" w:type="dxa"/>
              <w:bottom w:w="120.0" w:type="dxa"/>
              <w:right w:w="240.0" w:type="dxa"/>
            </w:tcMar>
            <w:vAlign w:val="center"/>
          </w:tcPr>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Fazer a ligação de forma simples entre a pessoa que tem os resíduos recicláveis às cooperativas, empresas, ou coletores individuais mais próximos.</w:t>
            </w:r>
          </w:p>
        </w:tc>
      </w:tr>
    </w:tbl>
    <w:p w:rsidR="00000000" w:rsidDel="00000000" w:rsidP="00000000" w:rsidRDefault="00000000" w:rsidRPr="00000000" w14:paraId="0000008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rPr>
          <w:b w:val="1"/>
          <w:sz w:val="24"/>
          <w:szCs w:val="24"/>
        </w:rPr>
      </w:pPr>
      <w:r w:rsidDel="00000000" w:rsidR="00000000" w:rsidRPr="00000000">
        <w:rPr>
          <w:b w:val="1"/>
          <w:sz w:val="24"/>
          <w:szCs w:val="24"/>
          <w:rtl w:val="0"/>
        </w:rPr>
        <w:t xml:space="preserve">2.3 Declaração de posicionamento do produto</w:t>
      </w:r>
    </w:p>
    <w:p w:rsidR="00000000" w:rsidDel="00000000" w:rsidP="00000000" w:rsidRDefault="00000000" w:rsidRPr="00000000" w14:paraId="00000092">
      <w:pPr>
        <w:spacing w:line="360" w:lineRule="auto"/>
        <w:rPr>
          <w:sz w:val="24"/>
          <w:szCs w:val="24"/>
        </w:rPr>
      </w:pPr>
      <w:r w:rsidDel="00000000" w:rsidR="00000000" w:rsidRPr="00000000">
        <w:rPr>
          <w:rtl w:val="0"/>
        </w:rPr>
      </w:r>
    </w:p>
    <w:tbl>
      <w:tblPr>
        <w:tblStyle w:val="Table4"/>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6420"/>
        <w:tblGridChange w:id="0">
          <w:tblGrid>
            <w:gridCol w:w="2655"/>
            <w:gridCol w:w="6420"/>
          </w:tblGrid>
        </w:tblGridChange>
      </w:tblGrid>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93">
            <w:pPr>
              <w:spacing w:after="120" w:line="360" w:lineRule="auto"/>
              <w:ind w:left="0" w:firstLine="0"/>
              <w:rPr>
                <w:b w:val="1"/>
                <w:sz w:val="24"/>
                <w:szCs w:val="24"/>
              </w:rPr>
            </w:pPr>
            <w:r w:rsidDel="00000000" w:rsidR="00000000" w:rsidRPr="00000000">
              <w:rPr>
                <w:b w:val="1"/>
                <w:sz w:val="24"/>
                <w:szCs w:val="24"/>
                <w:rtl w:val="0"/>
              </w:rPr>
              <w:t xml:space="preserve">Para</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94">
            <w:pPr>
              <w:spacing w:after="120" w:line="360" w:lineRule="auto"/>
              <w:ind w:left="0" w:firstLine="0"/>
              <w:rPr>
                <w:sz w:val="24"/>
                <w:szCs w:val="24"/>
              </w:rPr>
            </w:pPr>
            <w:r w:rsidDel="00000000" w:rsidR="00000000" w:rsidRPr="00000000">
              <w:rPr>
                <w:sz w:val="24"/>
                <w:szCs w:val="24"/>
                <w:rtl w:val="0"/>
              </w:rPr>
              <w:t xml:space="preserve">pessoas de todo o país</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95">
            <w:pPr>
              <w:spacing w:after="120" w:line="360" w:lineRule="auto"/>
              <w:ind w:left="0" w:firstLine="0"/>
              <w:rPr>
                <w:b w:val="1"/>
                <w:sz w:val="24"/>
                <w:szCs w:val="24"/>
              </w:rPr>
            </w:pPr>
            <w:r w:rsidDel="00000000" w:rsidR="00000000" w:rsidRPr="00000000">
              <w:rPr>
                <w:b w:val="1"/>
                <w:sz w:val="24"/>
                <w:szCs w:val="24"/>
                <w:rtl w:val="0"/>
              </w:rPr>
              <w:t xml:space="preserve">Que</w:t>
            </w:r>
          </w:p>
        </w:tc>
        <w:tc>
          <w:tcPr>
            <w:tcBorders>
              <w:top w:color="e1e4e5" w:space="0" w:sz="4"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96">
            <w:pPr>
              <w:spacing w:after="120" w:line="360" w:lineRule="auto"/>
              <w:ind w:left="0" w:firstLine="0"/>
              <w:jc w:val="both"/>
              <w:rPr>
                <w:sz w:val="24"/>
                <w:szCs w:val="24"/>
              </w:rPr>
            </w:pPr>
            <w:r w:rsidDel="00000000" w:rsidR="00000000" w:rsidRPr="00000000">
              <w:rPr>
                <w:sz w:val="24"/>
                <w:szCs w:val="24"/>
                <w:rtl w:val="0"/>
              </w:rPr>
              <w:t xml:space="preserve">desejam fazer o devido descarte para o seu produto reciclável</w:t>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97">
            <w:pPr>
              <w:spacing w:after="120" w:line="360" w:lineRule="auto"/>
              <w:ind w:left="0" w:firstLine="0"/>
              <w:rPr>
                <w:b w:val="1"/>
                <w:sz w:val="24"/>
                <w:szCs w:val="24"/>
              </w:rPr>
            </w:pPr>
            <w:r w:rsidDel="00000000" w:rsidR="00000000" w:rsidRPr="00000000">
              <w:rPr>
                <w:b w:val="1"/>
                <w:sz w:val="24"/>
                <w:szCs w:val="24"/>
                <w:rtl w:val="0"/>
              </w:rPr>
              <w:t xml:space="preserve">O Recolhaki</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98">
            <w:pPr>
              <w:spacing w:after="120" w:line="360" w:lineRule="auto"/>
              <w:ind w:left="0" w:firstLine="0"/>
              <w:rPr>
                <w:sz w:val="24"/>
                <w:szCs w:val="24"/>
              </w:rPr>
            </w:pPr>
            <w:r w:rsidDel="00000000" w:rsidR="00000000" w:rsidRPr="00000000">
              <w:rPr>
                <w:sz w:val="24"/>
                <w:szCs w:val="24"/>
                <w:rtl w:val="0"/>
              </w:rPr>
              <w:t xml:space="preserve">lixo comum, orgânico e recicláveis</w:t>
            </w:r>
          </w:p>
        </w:tc>
      </w:tr>
      <w:tr>
        <w:trPr>
          <w:trHeight w:val="875" w:hRule="atLeast"/>
        </w:trPr>
        <w:tc>
          <w:tcPr>
            <w:tcBorders>
              <w:top w:color="e1e4e5" w:space="0" w:sz="4"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99">
            <w:pPr>
              <w:spacing w:after="120" w:line="360" w:lineRule="auto"/>
              <w:ind w:left="0" w:firstLine="0"/>
              <w:rPr>
                <w:b w:val="1"/>
                <w:sz w:val="24"/>
                <w:szCs w:val="24"/>
              </w:rPr>
            </w:pPr>
            <w:r w:rsidDel="00000000" w:rsidR="00000000" w:rsidRPr="00000000">
              <w:rPr>
                <w:b w:val="1"/>
                <w:sz w:val="24"/>
                <w:szCs w:val="24"/>
                <w:rtl w:val="0"/>
              </w:rPr>
              <w:t xml:space="preserve">Que</w:t>
            </w:r>
          </w:p>
        </w:tc>
        <w:tc>
          <w:tcPr>
            <w:tcBorders>
              <w:top w:color="e1e4e5" w:space="0" w:sz="4"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9A">
            <w:pPr>
              <w:spacing w:after="120" w:line="360" w:lineRule="auto"/>
              <w:ind w:left="0" w:firstLine="0"/>
              <w:rPr>
                <w:sz w:val="24"/>
                <w:szCs w:val="24"/>
              </w:rPr>
            </w:pPr>
            <w:r w:rsidDel="00000000" w:rsidR="00000000" w:rsidRPr="00000000">
              <w:rPr>
                <w:sz w:val="24"/>
                <w:szCs w:val="24"/>
                <w:rtl w:val="0"/>
              </w:rPr>
              <w:t xml:space="preserve">mitigar custos concernentes às operações de captação dos resíduos pelas empresas (com essa aplicação a comunicação entre as partes interessadas é quase instantânea, a</w:t>
            </w:r>
            <w:r w:rsidDel="00000000" w:rsidR="00000000" w:rsidRPr="00000000">
              <w:rPr>
                <w:b w:val="0"/>
                <w:sz w:val="24"/>
                <w:szCs w:val="24"/>
                <w:rtl w:val="0"/>
              </w:rPr>
              <w:t xml:space="preserve">lém do que não haveria a necessidade de contratar terceiros para negociação cliente/organização)</w:t>
            </w:r>
            <w:r w:rsidDel="00000000" w:rsidR="00000000" w:rsidRPr="00000000">
              <w:rPr>
                <w:rtl w:val="0"/>
              </w:rPr>
            </w:r>
          </w:p>
        </w:tc>
      </w:tr>
      <w:tr>
        <w:trPr>
          <w:trHeight w:val="605" w:hRule="atLeast"/>
        </w:trPr>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9B">
            <w:pPr>
              <w:spacing w:after="120" w:line="360" w:lineRule="auto"/>
              <w:ind w:left="0" w:firstLine="0"/>
              <w:jc w:val="left"/>
              <w:rPr>
                <w:b w:val="1"/>
                <w:sz w:val="24"/>
                <w:szCs w:val="24"/>
              </w:rPr>
            </w:pPr>
            <w:r w:rsidDel="00000000" w:rsidR="00000000" w:rsidRPr="00000000">
              <w:rPr>
                <w:b w:val="1"/>
                <w:sz w:val="24"/>
                <w:szCs w:val="24"/>
                <w:rtl w:val="0"/>
              </w:rPr>
              <w:t xml:space="preserve">diferente</w:t>
            </w:r>
          </w:p>
        </w:tc>
        <w:tc>
          <w:tcPr>
            <w:tcBorders>
              <w:top w:color="e1e4e5" w:space="0" w:sz="4" w:val="single"/>
              <w:left w:color="e1e4e5" w:space="0" w:sz="4" w:val="single"/>
              <w:bottom w:color="e1e4e5" w:space="0" w:sz="4" w:val="single"/>
              <w:right w:color="e1e4e5" w:space="0" w:sz="4" w:val="single"/>
            </w:tcBorders>
            <w:shd w:fill="f3f6f6" w:val="clear"/>
            <w:tcMar>
              <w:top w:w="100.0" w:type="dxa"/>
              <w:left w:w="100.0" w:type="dxa"/>
              <w:bottom w:w="100.0" w:type="dxa"/>
              <w:right w:w="100.0" w:type="dxa"/>
            </w:tcMar>
            <w:vAlign w:val="top"/>
          </w:tcPr>
          <w:p w:rsidR="00000000" w:rsidDel="00000000" w:rsidP="00000000" w:rsidRDefault="00000000" w:rsidRPr="00000000" w14:paraId="0000009C">
            <w:pPr>
              <w:spacing w:after="120" w:line="360" w:lineRule="auto"/>
              <w:ind w:left="0" w:firstLine="0"/>
              <w:jc w:val="left"/>
              <w:rPr>
                <w:sz w:val="24"/>
                <w:szCs w:val="24"/>
              </w:rPr>
            </w:pPr>
            <w:r w:rsidDel="00000000" w:rsidR="00000000" w:rsidRPr="00000000">
              <w:rPr>
                <w:sz w:val="24"/>
                <w:szCs w:val="24"/>
                <w:rtl w:val="0"/>
              </w:rPr>
              <w:t xml:space="preserve">Cataki e Movimento Plástico Transforma</w:t>
            </w:r>
          </w:p>
        </w:tc>
      </w:tr>
      <w:tr>
        <w:trPr>
          <w:trHeight w:val="737.9296875" w:hRule="atLeast"/>
        </w:trPr>
        <w:tc>
          <w:tcPr>
            <w:tcBorders>
              <w:top w:color="e1e4e5" w:space="0" w:sz="4"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9D">
            <w:pPr>
              <w:spacing w:after="120" w:line="360" w:lineRule="auto"/>
              <w:ind w:left="0" w:firstLine="0"/>
              <w:jc w:val="left"/>
              <w:rPr>
                <w:b w:val="1"/>
                <w:sz w:val="24"/>
                <w:szCs w:val="24"/>
              </w:rPr>
            </w:pPr>
            <w:r w:rsidDel="00000000" w:rsidR="00000000" w:rsidRPr="00000000">
              <w:rPr>
                <w:b w:val="1"/>
                <w:sz w:val="24"/>
                <w:szCs w:val="24"/>
                <w:rtl w:val="0"/>
              </w:rPr>
              <w:t xml:space="preserve">Nosso produto</w:t>
            </w:r>
          </w:p>
        </w:tc>
        <w:tc>
          <w:tcPr>
            <w:tcBorders>
              <w:top w:color="e1e4e5" w:space="0" w:sz="4" w:val="single"/>
              <w:left w:color="e1e4e5" w:space="0" w:sz="4" w:val="single"/>
              <w:bottom w:color="e1e4e5" w:space="0" w:sz="4" w:val="single"/>
              <w:right w:color="e1e4e5" w:space="0" w:sz="4" w:val="single"/>
            </w:tcBorders>
            <w:shd w:fill="fcfcfc" w:val="clear"/>
            <w:tcMar>
              <w:top w:w="100.0" w:type="dxa"/>
              <w:left w:w="100.0" w:type="dxa"/>
              <w:bottom w:w="100.0" w:type="dxa"/>
              <w:right w:w="100.0" w:type="dxa"/>
            </w:tcMar>
            <w:vAlign w:val="top"/>
          </w:tcPr>
          <w:p w:rsidR="00000000" w:rsidDel="00000000" w:rsidP="00000000" w:rsidRDefault="00000000" w:rsidRPr="00000000" w14:paraId="0000009E">
            <w:pPr>
              <w:spacing w:after="120" w:line="360" w:lineRule="auto"/>
              <w:ind w:left="0" w:firstLine="0"/>
              <w:jc w:val="left"/>
              <w:rPr>
                <w:sz w:val="24"/>
                <w:szCs w:val="24"/>
              </w:rPr>
            </w:pPr>
            <w:r w:rsidDel="00000000" w:rsidR="00000000" w:rsidRPr="00000000">
              <w:rPr>
                <w:color w:val="22283c"/>
                <w:sz w:val="24"/>
                <w:szCs w:val="24"/>
                <w:rtl w:val="0"/>
              </w:rPr>
              <w:t xml:space="preserve">Não depende exclusivamente de doações, tendo uma opção de assinatura mensal.</w:t>
            </w:r>
            <w:r w:rsidDel="00000000" w:rsidR="00000000" w:rsidRPr="00000000">
              <w:rPr>
                <w:rtl w:val="0"/>
              </w:rPr>
            </w:r>
          </w:p>
        </w:tc>
      </w:tr>
    </w:tbl>
    <w:p w:rsidR="00000000" w:rsidDel="00000000" w:rsidP="00000000" w:rsidRDefault="00000000" w:rsidRPr="00000000" w14:paraId="0000009F">
      <w:pPr>
        <w:pStyle w:val="Heading2"/>
        <w:rPr/>
      </w:pPr>
      <w:bookmarkStart w:colFirst="0" w:colLast="0" w:name="_3dy6vkm" w:id="6"/>
      <w:bookmarkEnd w:id="6"/>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b w:val="1"/>
          <w:sz w:val="24"/>
          <w:szCs w:val="24"/>
        </w:rPr>
      </w:pPr>
      <w:bookmarkStart w:colFirst="0" w:colLast="0" w:name="_1t3h5sf" w:id="7"/>
      <w:bookmarkEnd w:id="7"/>
      <w:r w:rsidDel="00000000" w:rsidR="00000000" w:rsidRPr="00000000">
        <w:rPr>
          <w:b w:val="1"/>
          <w:sz w:val="24"/>
          <w:szCs w:val="24"/>
          <w:rtl w:val="0"/>
        </w:rPr>
        <w:t xml:space="preserve">3. Descrições das partes interessadas e do usuário </w:t>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____________________________________________________________________</w:t>
      </w:r>
    </w:p>
    <w:p w:rsidR="00000000" w:rsidDel="00000000" w:rsidP="00000000" w:rsidRDefault="00000000" w:rsidRPr="00000000" w14:paraId="000000A3">
      <w:pPr>
        <w:spacing w:line="360" w:lineRule="auto"/>
        <w:jc w:val="both"/>
        <w:rPr>
          <w:sz w:val="24"/>
          <w:szCs w:val="24"/>
        </w:rPr>
      </w:pPr>
      <w:r w:rsidDel="00000000" w:rsidR="00000000" w:rsidRPr="00000000">
        <w:rPr>
          <w:rtl w:val="0"/>
        </w:rPr>
      </w:r>
    </w:p>
    <w:p w:rsidR="00000000" w:rsidDel="00000000" w:rsidP="00000000" w:rsidRDefault="00000000" w:rsidRPr="00000000" w14:paraId="000000A4">
      <w:pPr>
        <w:spacing w:line="360" w:lineRule="auto"/>
        <w:ind w:firstLine="720"/>
        <w:jc w:val="both"/>
        <w:rPr>
          <w:b w:val="1"/>
          <w:sz w:val="24"/>
          <w:szCs w:val="24"/>
        </w:rPr>
      </w:pPr>
      <w:r w:rsidDel="00000000" w:rsidR="00000000" w:rsidRPr="00000000">
        <w:rPr>
          <w:sz w:val="24"/>
          <w:szCs w:val="24"/>
          <w:rtl w:val="0"/>
        </w:rPr>
        <w:t xml:space="preserve">O software em questão tem por pretensão facilitar o processo de coleta de materiais recicláveis, executando uma comunicação simples entre os detentores de um determinável material e um catador/cooperativa/empresa interessada do mesmo, apenas indicando o local de atuação desse receptor, e apresentando o material e a quantidade que está disponível por parte de uma pessoa/organização.</w:t>
      </w:r>
      <w:r w:rsidDel="00000000" w:rsidR="00000000" w:rsidRPr="00000000">
        <w:rPr>
          <w:rtl w:val="0"/>
        </w:rPr>
      </w:r>
    </w:p>
    <w:p w:rsidR="00000000" w:rsidDel="00000000" w:rsidP="00000000" w:rsidRDefault="00000000" w:rsidRPr="00000000" w14:paraId="000000A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jc w:val="both"/>
        <w:rPr>
          <w:b w:val="1"/>
          <w:sz w:val="24"/>
          <w:szCs w:val="24"/>
        </w:rPr>
      </w:pPr>
      <w:r w:rsidDel="00000000" w:rsidR="00000000" w:rsidRPr="00000000">
        <w:rPr>
          <w:b w:val="1"/>
          <w:sz w:val="24"/>
          <w:szCs w:val="24"/>
          <w:rtl w:val="0"/>
        </w:rPr>
        <w:t xml:space="preserve">3.3 Resumo do usuário.</w:t>
      </w:r>
    </w:p>
    <w:p w:rsidR="00000000" w:rsidDel="00000000" w:rsidP="00000000" w:rsidRDefault="00000000" w:rsidRPr="00000000" w14:paraId="000000A7">
      <w:pPr>
        <w:spacing w:line="360" w:lineRule="auto"/>
        <w:ind w:left="0" w:firstLine="0"/>
        <w:jc w:val="both"/>
        <w:rPr>
          <w:b w:val="1"/>
          <w:sz w:val="24"/>
          <w:szCs w:val="24"/>
        </w:rPr>
      </w:pPr>
      <w:r w:rsidDel="00000000" w:rsidR="00000000" w:rsidRPr="00000000">
        <w:rPr>
          <w:rtl w:val="0"/>
        </w:rPr>
      </w:r>
    </w:p>
    <w:tbl>
      <w:tblPr>
        <w:tblStyle w:val="Table5"/>
        <w:tblW w:w="9015.0" w:type="dxa"/>
        <w:jc w:val="left"/>
        <w:tblInd w:w="240.0" w:type="pc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115"/>
        <w:gridCol w:w="2220"/>
        <w:gridCol w:w="2790"/>
        <w:gridCol w:w="1890"/>
        <w:tblGridChange w:id="0">
          <w:tblGrid>
            <w:gridCol w:w="2115"/>
            <w:gridCol w:w="2220"/>
            <w:gridCol w:w="2790"/>
            <w:gridCol w:w="1890"/>
          </w:tblGrid>
        </w:tblGridChange>
      </w:tblGrid>
      <w:tr>
        <w:trPr>
          <w:trHeight w:val="857.9296875" w:hRule="atLeast"/>
        </w:trPr>
        <w:tc>
          <w:tcPr>
            <w:tcBorders>
              <w:left w:color="e1e4e5" w:space="0" w:sz="6" w:val="single"/>
              <w:bottom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A8">
            <w:pPr>
              <w:spacing w:line="240" w:lineRule="auto"/>
              <w:rPr>
                <w:b w:val="1"/>
                <w:sz w:val="24"/>
                <w:szCs w:val="24"/>
              </w:rPr>
            </w:pPr>
            <w:r w:rsidDel="00000000" w:rsidR="00000000" w:rsidRPr="00000000">
              <w:rPr>
                <w:b w:val="1"/>
                <w:sz w:val="24"/>
                <w:szCs w:val="24"/>
                <w:rtl w:val="0"/>
              </w:rPr>
              <w:t xml:space="preserve">Nome</w:t>
            </w:r>
          </w:p>
        </w:tc>
        <w:tc>
          <w:tcPr>
            <w:tcBorders>
              <w:left w:color="e1e4e5" w:space="0" w:sz="6" w:val="single"/>
              <w:bottom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A9">
            <w:pPr>
              <w:spacing w:line="240" w:lineRule="auto"/>
              <w:rPr>
                <w:b w:val="1"/>
                <w:sz w:val="24"/>
                <w:szCs w:val="24"/>
              </w:rPr>
            </w:pPr>
            <w:r w:rsidDel="00000000" w:rsidR="00000000" w:rsidRPr="00000000">
              <w:rPr>
                <w:b w:val="1"/>
                <w:sz w:val="24"/>
                <w:szCs w:val="24"/>
                <w:rtl w:val="0"/>
              </w:rPr>
              <w:t xml:space="preserve">Descrição</w:t>
            </w:r>
          </w:p>
        </w:tc>
        <w:tc>
          <w:tcPr>
            <w:tcBorders>
              <w:left w:color="e1e4e5" w:space="0" w:sz="6" w:val="single"/>
              <w:bottom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AA">
            <w:pPr>
              <w:spacing w:line="240" w:lineRule="auto"/>
              <w:rPr>
                <w:b w:val="1"/>
                <w:sz w:val="24"/>
                <w:szCs w:val="24"/>
              </w:rPr>
            </w:pPr>
            <w:r w:rsidDel="00000000" w:rsidR="00000000" w:rsidRPr="00000000">
              <w:rPr>
                <w:b w:val="1"/>
                <w:sz w:val="24"/>
                <w:szCs w:val="24"/>
                <w:rtl w:val="0"/>
              </w:rPr>
              <w:t xml:space="preserve">Responsabilidades</w:t>
            </w:r>
          </w:p>
        </w:tc>
        <w:tc>
          <w:tcPr>
            <w:tcBorders>
              <w:left w:color="e1e4e5" w:space="0" w:sz="6" w:val="single"/>
              <w:bottom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AB">
            <w:pPr>
              <w:spacing w:line="240" w:lineRule="auto"/>
              <w:rPr>
                <w:b w:val="1"/>
                <w:sz w:val="24"/>
                <w:szCs w:val="24"/>
              </w:rPr>
            </w:pPr>
            <w:r w:rsidDel="00000000" w:rsidR="00000000" w:rsidRPr="00000000">
              <w:rPr>
                <w:b w:val="1"/>
                <w:sz w:val="24"/>
                <w:szCs w:val="24"/>
                <w:rtl w:val="0"/>
              </w:rPr>
              <w:t xml:space="preserve">Stakeholder</w:t>
            </w:r>
          </w:p>
        </w:tc>
      </w:tr>
      <w:tr>
        <w:trPr>
          <w:trHeight w:val="6353.4375" w:hRule="atLeast"/>
        </w:trPr>
        <w:tc>
          <w:tcPr>
            <w:tcMar>
              <w:top w:w="100.0" w:type="dxa"/>
              <w:left w:w="100.0" w:type="dxa"/>
              <w:bottom w:w="100.0" w:type="dxa"/>
              <w:right w:w="100.0" w:type="dxa"/>
            </w:tcMar>
            <w:vAlign w:val="top"/>
          </w:tcPr>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“Coletor”</w:t>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“Empresa”</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“Pessoa detentora de um material/ ou PEV”</w:t>
            </w:r>
          </w:p>
        </w:tc>
        <w:tc>
          <w:tcPr>
            <w:tcMar>
              <w:top w:w="100.0" w:type="dxa"/>
              <w:left w:w="100.0" w:type="dxa"/>
              <w:bottom w:w="100.0" w:type="dxa"/>
              <w:right w:w="100.0" w:type="dxa"/>
            </w:tcMar>
            <w:vAlign w:val="top"/>
          </w:tcPr>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 Captação de recursos recicláveis .</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 Aquisição de um determinado produto reaproveitável.</w:t>
            </w:r>
          </w:p>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 Realizar o cadastro de um material.</w:t>
            </w:r>
          </w:p>
        </w:tc>
        <w:tc>
          <w:tcPr>
            <w:tcMar>
              <w:top w:w="100.0" w:type="dxa"/>
              <w:left w:w="100.0" w:type="dxa"/>
              <w:bottom w:w="100.0" w:type="dxa"/>
              <w:right w:w="100.0" w:type="dxa"/>
            </w:tcMar>
            <w:vAlign w:val="top"/>
          </w:tcPr>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 Informar qual a sua área de trabalho e qual o principal material de interesse.</w:t>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 Solicitar por meio da aplicação o serviço de um coletor.</w:t>
            </w:r>
          </w:p>
          <w:p w:rsidR="00000000" w:rsidDel="00000000" w:rsidP="00000000" w:rsidRDefault="00000000" w:rsidRPr="00000000" w14:paraId="000000B4">
            <w:pPr>
              <w:spacing w:line="360" w:lineRule="auto"/>
              <w:rPr>
                <w:sz w:val="26"/>
                <w:szCs w:val="26"/>
              </w:rPr>
            </w:pPr>
            <w:r w:rsidDel="00000000" w:rsidR="00000000" w:rsidRPr="00000000">
              <w:rPr>
                <w:sz w:val="24"/>
                <w:szCs w:val="24"/>
                <w:rtl w:val="0"/>
              </w:rPr>
              <w:t xml:space="preserve">- Informar onde encontra-se um devido material e o quantitativo (seja exato ou aproximado) do mesmo.</w:t>
            </w: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Ainda não foram identificados </w:t>
            </w:r>
            <w:r w:rsidDel="00000000" w:rsidR="00000000" w:rsidRPr="00000000">
              <w:rPr>
                <w:i w:val="1"/>
                <w:sz w:val="24"/>
                <w:szCs w:val="24"/>
                <w:rtl w:val="0"/>
              </w:rPr>
              <w:t xml:space="preserve">stakeholders </w:t>
            </w:r>
            <w:r w:rsidDel="00000000" w:rsidR="00000000" w:rsidRPr="00000000">
              <w:rPr>
                <w:sz w:val="24"/>
                <w:szCs w:val="24"/>
                <w:rtl w:val="0"/>
              </w:rPr>
              <w:t xml:space="preserve">para este projeto.</w:t>
            </w:r>
          </w:p>
        </w:tc>
      </w:tr>
    </w:tbl>
    <w:p w:rsidR="00000000" w:rsidDel="00000000" w:rsidP="00000000" w:rsidRDefault="00000000" w:rsidRPr="00000000" w14:paraId="000000B7">
      <w:pPr>
        <w:ind w:left="0" w:right="720" w:firstLine="0"/>
        <w:rPr/>
      </w:pPr>
      <w:r w:rsidDel="00000000" w:rsidR="00000000" w:rsidRPr="00000000">
        <w:rPr>
          <w:rtl w:val="0"/>
        </w:rPr>
      </w:r>
    </w:p>
    <w:p w:rsidR="00000000" w:rsidDel="00000000" w:rsidP="00000000" w:rsidRDefault="00000000" w:rsidRPr="00000000" w14:paraId="000000B8">
      <w:pPr>
        <w:ind w:left="0" w:right="720" w:firstLine="0"/>
        <w:rPr/>
      </w:pPr>
      <w:r w:rsidDel="00000000" w:rsidR="00000000" w:rsidRPr="00000000">
        <w:rPr>
          <w:rtl w:val="0"/>
        </w:rPr>
      </w:r>
    </w:p>
    <w:p w:rsidR="00000000" w:rsidDel="00000000" w:rsidP="00000000" w:rsidRDefault="00000000" w:rsidRPr="00000000" w14:paraId="000000B9">
      <w:pPr>
        <w:ind w:left="0" w:right="720" w:firstLine="0"/>
        <w:rPr/>
      </w:pPr>
      <w:r w:rsidDel="00000000" w:rsidR="00000000" w:rsidRPr="00000000">
        <w:rPr>
          <w:rtl w:val="0"/>
        </w:rPr>
      </w:r>
    </w:p>
    <w:p w:rsidR="00000000" w:rsidDel="00000000" w:rsidP="00000000" w:rsidRDefault="00000000" w:rsidRPr="00000000" w14:paraId="000000BA">
      <w:pPr>
        <w:ind w:left="0" w:right="720" w:firstLine="0"/>
        <w:rPr/>
      </w:pPr>
      <w:r w:rsidDel="00000000" w:rsidR="00000000" w:rsidRPr="00000000">
        <w:rPr>
          <w:rtl w:val="0"/>
        </w:rPr>
      </w:r>
    </w:p>
    <w:p w:rsidR="00000000" w:rsidDel="00000000" w:rsidP="00000000" w:rsidRDefault="00000000" w:rsidRPr="00000000" w14:paraId="000000BB">
      <w:pPr>
        <w:ind w:left="0" w:right="720" w:firstLine="0"/>
        <w:rPr/>
      </w:pPr>
      <w:r w:rsidDel="00000000" w:rsidR="00000000" w:rsidRPr="00000000">
        <w:rPr>
          <w:rtl w:val="0"/>
        </w:rPr>
      </w:r>
    </w:p>
    <w:p w:rsidR="00000000" w:rsidDel="00000000" w:rsidP="00000000" w:rsidRDefault="00000000" w:rsidRPr="00000000" w14:paraId="000000BC">
      <w:pPr>
        <w:ind w:left="0" w:right="720" w:firstLine="0"/>
        <w:rPr/>
      </w:pPr>
      <w:r w:rsidDel="00000000" w:rsidR="00000000" w:rsidRPr="00000000">
        <w:rPr>
          <w:rtl w:val="0"/>
        </w:rPr>
      </w:r>
    </w:p>
    <w:p w:rsidR="00000000" w:rsidDel="00000000" w:rsidP="00000000" w:rsidRDefault="00000000" w:rsidRPr="00000000" w14:paraId="000000BD">
      <w:pPr>
        <w:ind w:left="0" w:right="720" w:firstLine="0"/>
        <w:rPr/>
      </w:pPr>
      <w:r w:rsidDel="00000000" w:rsidR="00000000" w:rsidRPr="00000000">
        <w:rPr>
          <w:rtl w:val="0"/>
        </w:rPr>
      </w:r>
    </w:p>
    <w:p w:rsidR="00000000" w:rsidDel="00000000" w:rsidP="00000000" w:rsidRDefault="00000000" w:rsidRPr="00000000" w14:paraId="000000BE">
      <w:pPr>
        <w:spacing w:line="360" w:lineRule="auto"/>
        <w:ind w:left="0" w:right="720" w:firstLine="0"/>
        <w:jc w:val="both"/>
        <w:rPr>
          <w:b w:val="1"/>
          <w:sz w:val="24"/>
          <w:szCs w:val="24"/>
        </w:rPr>
      </w:pPr>
      <w:r w:rsidDel="00000000" w:rsidR="00000000" w:rsidRPr="00000000">
        <w:rPr>
          <w:b w:val="1"/>
          <w:sz w:val="24"/>
          <w:szCs w:val="24"/>
          <w:rtl w:val="0"/>
        </w:rPr>
        <w:t xml:space="preserve">3.4 Ambiente do usuário     </w:t>
      </w:r>
    </w:p>
    <w:p w:rsidR="00000000" w:rsidDel="00000000" w:rsidP="00000000" w:rsidRDefault="00000000" w:rsidRPr="00000000" w14:paraId="000000BF">
      <w:pPr>
        <w:spacing w:line="360" w:lineRule="auto"/>
        <w:ind w:left="0" w:right="720" w:firstLine="0"/>
        <w:jc w:val="both"/>
        <w:rPr>
          <w:b w:val="1"/>
          <w:sz w:val="24"/>
          <w:szCs w:val="24"/>
        </w:rPr>
      </w:pPr>
      <w:r w:rsidDel="00000000" w:rsidR="00000000" w:rsidRPr="00000000">
        <w:rPr>
          <w:rtl w:val="0"/>
        </w:rPr>
      </w:r>
    </w:p>
    <w:p w:rsidR="00000000" w:rsidDel="00000000" w:rsidP="00000000" w:rsidRDefault="00000000" w:rsidRPr="00000000" w14:paraId="000000C0">
      <w:pPr>
        <w:spacing w:line="360" w:lineRule="auto"/>
        <w:ind w:left="0" w:right="720" w:firstLine="0"/>
        <w:jc w:val="both"/>
        <w:rPr>
          <w:b w:val="1"/>
          <w:sz w:val="24"/>
          <w:szCs w:val="24"/>
        </w:rPr>
      </w:pPr>
      <w:r w:rsidDel="00000000" w:rsidR="00000000" w:rsidRPr="00000000">
        <w:rPr>
          <w:b w:val="1"/>
          <w:sz w:val="24"/>
          <w:szCs w:val="24"/>
          <w:rtl w:val="0"/>
        </w:rPr>
        <w:t xml:space="preserve">3.5 Perfis de partes interessadas </w:t>
      </w:r>
    </w:p>
    <w:p w:rsidR="00000000" w:rsidDel="00000000" w:rsidP="00000000" w:rsidRDefault="00000000" w:rsidRPr="00000000" w14:paraId="000000C1">
      <w:pPr>
        <w:spacing w:line="360" w:lineRule="auto"/>
        <w:ind w:left="0" w:right="720" w:firstLine="0"/>
        <w:jc w:val="both"/>
        <w:rPr>
          <w:b w:val="1"/>
          <w:sz w:val="24"/>
          <w:szCs w:val="24"/>
        </w:rPr>
      </w:pPr>
      <w:r w:rsidDel="00000000" w:rsidR="00000000" w:rsidRPr="00000000">
        <w:rPr>
          <w:b w:val="1"/>
          <w:sz w:val="24"/>
          <w:szCs w:val="24"/>
          <w:rtl w:val="0"/>
        </w:rPr>
        <w:tab/>
      </w:r>
      <w:r w:rsidDel="00000000" w:rsidR="00000000" w:rsidRPr="00000000">
        <w:rPr>
          <w:sz w:val="24"/>
          <w:szCs w:val="24"/>
          <w:rtl w:val="0"/>
        </w:rPr>
        <w:t xml:space="preserve">Será necessário realizar uma pesquisa para entender melhor o perfil das partes interessadas.</w:t>
      </w:r>
      <w:r w:rsidDel="00000000" w:rsidR="00000000" w:rsidRPr="00000000">
        <w:rPr>
          <w:rtl w:val="0"/>
        </w:rPr>
      </w:r>
    </w:p>
    <w:p w:rsidR="00000000" w:rsidDel="00000000" w:rsidP="00000000" w:rsidRDefault="00000000" w:rsidRPr="00000000" w14:paraId="000000C2">
      <w:pPr>
        <w:spacing w:line="360" w:lineRule="auto"/>
        <w:ind w:left="0" w:right="720" w:firstLine="0"/>
        <w:jc w:val="both"/>
        <w:rPr>
          <w:b w:val="1"/>
          <w:sz w:val="24"/>
          <w:szCs w:val="24"/>
        </w:rPr>
      </w:pPr>
      <w:r w:rsidDel="00000000" w:rsidR="00000000" w:rsidRPr="00000000">
        <w:rPr>
          <w:rtl w:val="0"/>
        </w:rPr>
      </w:r>
    </w:p>
    <w:p w:rsidR="00000000" w:rsidDel="00000000" w:rsidP="00000000" w:rsidRDefault="00000000" w:rsidRPr="00000000" w14:paraId="000000C3">
      <w:pPr>
        <w:spacing w:line="360" w:lineRule="auto"/>
        <w:ind w:left="0" w:right="720" w:firstLine="0"/>
        <w:jc w:val="both"/>
        <w:rPr>
          <w:b w:val="1"/>
          <w:sz w:val="24"/>
          <w:szCs w:val="24"/>
        </w:rPr>
      </w:pPr>
      <w:r w:rsidDel="00000000" w:rsidR="00000000" w:rsidRPr="00000000">
        <w:rPr>
          <w:b w:val="1"/>
          <w:sz w:val="24"/>
          <w:szCs w:val="24"/>
          <w:rtl w:val="0"/>
        </w:rPr>
        <w:t xml:space="preserve">3.6 Perfis de usuário  </w:t>
      </w:r>
    </w:p>
    <w:p w:rsidR="00000000" w:rsidDel="00000000" w:rsidP="00000000" w:rsidRDefault="00000000" w:rsidRPr="00000000" w14:paraId="000000C4">
      <w:pPr>
        <w:spacing w:line="360" w:lineRule="auto"/>
        <w:ind w:left="0" w:righ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Inicialmente não é possível definir os perfis de usuário, pois será necessário realizar uma pesquisa para entender melhor quem o aplicativo precisa alcançar.</w:t>
      </w:r>
    </w:p>
    <w:p w:rsidR="00000000" w:rsidDel="00000000" w:rsidP="00000000" w:rsidRDefault="00000000" w:rsidRPr="00000000" w14:paraId="000000C5">
      <w:pPr>
        <w:spacing w:line="360" w:lineRule="auto"/>
        <w:ind w:left="0" w:right="720" w:firstLine="0"/>
        <w:jc w:val="both"/>
        <w:rPr>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sz w:val="24"/>
          <w:szCs w:val="24"/>
        </w:rPr>
      </w:pPr>
      <w:r w:rsidDel="00000000" w:rsidR="00000000" w:rsidRPr="00000000">
        <w:rPr>
          <w:b w:val="1"/>
          <w:sz w:val="24"/>
          <w:szCs w:val="24"/>
          <w:rtl w:val="0"/>
        </w:rPr>
        <w:t xml:space="preserve">3.7 Principais Partes Interessadas ou Necessidades do Usuário</w:t>
      </w:r>
    </w:p>
    <w:p w:rsidR="00000000" w:rsidDel="00000000" w:rsidP="00000000" w:rsidRDefault="00000000" w:rsidRPr="00000000" w14:paraId="000000C7">
      <w:pPr>
        <w:numPr>
          <w:ilvl w:val="0"/>
          <w:numId w:val="2"/>
        </w:numPr>
        <w:spacing w:line="360" w:lineRule="auto"/>
        <w:ind w:left="720" w:hanging="360"/>
        <w:jc w:val="both"/>
        <w:rPr>
          <w:sz w:val="24"/>
          <w:szCs w:val="24"/>
        </w:rPr>
      </w:pPr>
      <w:r w:rsidDel="00000000" w:rsidR="00000000" w:rsidRPr="00000000">
        <w:rPr>
          <w:sz w:val="24"/>
          <w:szCs w:val="24"/>
          <w:rtl w:val="0"/>
        </w:rPr>
        <w:t xml:space="preserve">Os interessados referem-se às cooperativas, empresas e colectores individuais que estão dispostos a recolher os materiais produzidos pelas pessoas e, consequentemente, a reciclá-los. </w:t>
      </w:r>
      <w:r w:rsidDel="00000000" w:rsidR="00000000" w:rsidRPr="00000000">
        <w:rPr>
          <w:rtl w:val="0"/>
        </w:rPr>
      </w:r>
    </w:p>
    <w:p w:rsidR="00000000" w:rsidDel="00000000" w:rsidP="00000000" w:rsidRDefault="00000000" w:rsidRPr="00000000" w14:paraId="000000C8">
      <w:pPr>
        <w:numPr>
          <w:ilvl w:val="0"/>
          <w:numId w:val="2"/>
        </w:numPr>
        <w:spacing w:line="360" w:lineRule="auto"/>
        <w:ind w:left="720" w:hanging="360"/>
        <w:jc w:val="both"/>
        <w:rPr>
          <w:sz w:val="24"/>
          <w:szCs w:val="24"/>
        </w:rPr>
      </w:pPr>
      <w:r w:rsidDel="00000000" w:rsidR="00000000" w:rsidRPr="00000000">
        <w:rPr>
          <w:sz w:val="24"/>
          <w:szCs w:val="24"/>
          <w:rtl w:val="0"/>
        </w:rPr>
        <w:t xml:space="preserve">Quanto aos usuários, eles são pessoas que estão interessadas em dar um fim adequado ao lixo que produzem, contudo, na maioria das vezes não têm ninguém a quem entregar tais materiais.</w:t>
      </w:r>
      <w:r w:rsidDel="00000000" w:rsidR="00000000" w:rsidRPr="00000000">
        <w:rPr>
          <w:rtl w:val="0"/>
        </w:rPr>
      </w:r>
    </w:p>
    <w:p w:rsidR="00000000" w:rsidDel="00000000" w:rsidP="00000000" w:rsidRDefault="00000000" w:rsidRPr="00000000" w14:paraId="000000C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A">
      <w:pPr>
        <w:spacing w:line="360" w:lineRule="auto"/>
        <w:ind w:left="0" w:firstLine="0"/>
        <w:jc w:val="both"/>
        <w:rPr>
          <w:b w:val="1"/>
          <w:sz w:val="24"/>
          <w:szCs w:val="24"/>
        </w:rPr>
      </w:pPr>
      <w:r w:rsidDel="00000000" w:rsidR="00000000" w:rsidRPr="00000000">
        <w:rPr>
          <w:b w:val="1"/>
          <w:sz w:val="24"/>
          <w:szCs w:val="24"/>
          <w:rtl w:val="0"/>
        </w:rPr>
        <w:t xml:space="preserve">3.8 Alternativas e concorrência</w:t>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3.8.1  Cataki</w:t>
      </w:r>
    </w:p>
    <w:p w:rsidR="00000000" w:rsidDel="00000000" w:rsidP="00000000" w:rsidRDefault="00000000" w:rsidRPr="00000000" w14:paraId="000000CD">
      <w:pPr>
        <w:spacing w:line="360" w:lineRule="auto"/>
        <w:ind w:firstLine="720"/>
        <w:jc w:val="both"/>
        <w:rPr>
          <w:b w:val="1"/>
          <w:sz w:val="24"/>
          <w:szCs w:val="24"/>
        </w:rPr>
      </w:pPr>
      <w:r w:rsidDel="00000000" w:rsidR="00000000" w:rsidRPr="00000000">
        <w:rPr>
          <w:sz w:val="24"/>
          <w:szCs w:val="24"/>
          <w:rtl w:val="0"/>
        </w:rPr>
        <w:t xml:space="preserve">Como alternativa temos o </w:t>
      </w:r>
      <w:r w:rsidDel="00000000" w:rsidR="00000000" w:rsidRPr="00000000">
        <w:rPr>
          <w:sz w:val="24"/>
          <w:szCs w:val="24"/>
          <w:rtl w:val="0"/>
        </w:rPr>
        <w:t xml:space="preserve">Cataki</w:t>
      </w:r>
      <w:r w:rsidDel="00000000" w:rsidR="00000000" w:rsidRPr="00000000">
        <w:rPr>
          <w:sz w:val="24"/>
          <w:szCs w:val="24"/>
          <w:rtl w:val="0"/>
        </w:rPr>
        <w:t xml:space="preserve"> e Movimento Plástico Transforma. O </w:t>
      </w:r>
      <w:r w:rsidDel="00000000" w:rsidR="00000000" w:rsidRPr="00000000">
        <w:rPr>
          <w:sz w:val="24"/>
          <w:szCs w:val="24"/>
          <w:rtl w:val="0"/>
        </w:rPr>
        <w:t xml:space="preserve">Cataki</w:t>
      </w:r>
      <w:r w:rsidDel="00000000" w:rsidR="00000000" w:rsidRPr="00000000">
        <w:rPr>
          <w:sz w:val="24"/>
          <w:szCs w:val="24"/>
          <w:rtl w:val="0"/>
        </w:rPr>
        <w:t xml:space="preserve"> por sua vez faz a conexão automaticamente entre os responsáveis pelo material e os interessados. Toda a verba adquirida durante o processo de captação dos materiais não é retida pelos desenvolvedores, ou seja, o financiamento na verdade apenas contribui para a promover um serviço direcionado a mudanças ambientais, aliado a condições dignas de trabalho para os coletores. A informação que faz alusão a área de atuação dos coletores é concedida no momento do cadastro (vale ressaltar ainda o tipo de captação, se ele dispõe de um carro, carroça ou qualquer outro meio de captação ), as partes interessadas no serviço obtêm os dados para a requisição de um possível catador, seja por um agendamento ou ligação, explicitando o valor aproximado no concernente ao peso do material que contêm.  </w:t>
      </w:r>
      <w:r w:rsidDel="00000000" w:rsidR="00000000" w:rsidRPr="00000000">
        <w:rPr>
          <w:rtl w:val="0"/>
        </w:rPr>
      </w:r>
    </w:p>
    <w:p w:rsidR="00000000" w:rsidDel="00000000" w:rsidP="00000000" w:rsidRDefault="00000000" w:rsidRPr="00000000" w14:paraId="000000CE">
      <w:pPr>
        <w:spacing w:line="360" w:lineRule="auto"/>
        <w:rPr>
          <w:b w:val="1"/>
          <w:sz w:val="24"/>
          <w:szCs w:val="24"/>
        </w:rPr>
      </w:pPr>
      <w:r w:rsidDel="00000000" w:rsidR="00000000" w:rsidRPr="00000000">
        <w:rPr>
          <w:rtl w:val="0"/>
        </w:rPr>
      </w:r>
    </w:p>
    <w:p w:rsidR="00000000" w:rsidDel="00000000" w:rsidP="00000000" w:rsidRDefault="00000000" w:rsidRPr="00000000" w14:paraId="000000CF">
      <w:pPr>
        <w:spacing w:line="360" w:lineRule="auto"/>
        <w:rPr>
          <w:b w:val="1"/>
          <w:sz w:val="24"/>
          <w:szCs w:val="24"/>
        </w:rPr>
      </w:pPr>
      <w:r w:rsidDel="00000000" w:rsidR="00000000" w:rsidRPr="00000000">
        <w:rPr>
          <w:b w:val="1"/>
          <w:sz w:val="24"/>
          <w:szCs w:val="24"/>
          <w:rtl w:val="0"/>
        </w:rPr>
        <w:t xml:space="preserve">3.8.2 Movimento Plástico Transforma</w:t>
      </w:r>
    </w:p>
    <w:p w:rsidR="00000000" w:rsidDel="00000000" w:rsidP="00000000" w:rsidRDefault="00000000" w:rsidRPr="00000000" w14:paraId="000000D0">
      <w:pPr>
        <w:spacing w:line="360" w:lineRule="auto"/>
        <w:ind w:firstLine="720"/>
        <w:jc w:val="both"/>
        <w:rPr>
          <w:sz w:val="24"/>
          <w:szCs w:val="24"/>
          <w:highlight w:val="white"/>
        </w:rPr>
      </w:pPr>
      <w:r w:rsidDel="00000000" w:rsidR="00000000" w:rsidRPr="00000000">
        <w:rPr>
          <w:sz w:val="24"/>
          <w:szCs w:val="24"/>
          <w:highlight w:val="white"/>
          <w:rtl w:val="0"/>
        </w:rPr>
        <w:t xml:space="preserve">Iniciativa do PICPlast – Plano de Incentivo à Cadeia do Plástico, criado a partir da parceria entre a Braskem - maior produtora de resinas termoplásticas das Américas, e a ABIPLAST - Associação Brasileira da Indústria do Plástico, o Movimento Plástico Transforma traz conteúdo, ações educativas e interativas, incentiva a inovação e mostra que o plástico, aliado à tecnologia, à criatividade e à responsabilidade, traz inúmeras possibilidades para nosso futuro.</w:t>
      </w:r>
    </w:p>
    <w:p w:rsidR="00000000" w:rsidDel="00000000" w:rsidP="00000000" w:rsidRDefault="00000000" w:rsidRPr="00000000" w14:paraId="000000D1">
      <w:pP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D2">
      <w:pP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3.8.3 Tabela de funcionalidades</w:t>
      </w:r>
    </w:p>
    <w:p w:rsidR="00000000" w:rsidDel="00000000" w:rsidP="00000000" w:rsidRDefault="00000000" w:rsidRPr="00000000" w14:paraId="000000D3">
      <w:pPr>
        <w:spacing w:line="360" w:lineRule="auto"/>
        <w:ind w:left="0" w:firstLine="0"/>
        <w:jc w:val="both"/>
        <w:rPr>
          <w:b w:val="1"/>
          <w:sz w:val="24"/>
          <w:szCs w:val="24"/>
          <w:highlight w:val="white"/>
        </w:rPr>
      </w:pP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1725"/>
        <w:gridCol w:w="1710"/>
        <w:tblGridChange w:id="0">
          <w:tblGrid>
            <w:gridCol w:w="5610"/>
            <w:gridCol w:w="1725"/>
            <w:gridCol w:w="1710"/>
          </w:tblGrid>
        </w:tblGridChange>
      </w:tblGrid>
      <w:tr>
        <w:trPr>
          <w:trHeight w:val="1132.1191406250002" w:hRule="atLeast"/>
        </w:trPr>
        <w:tc>
          <w:tcPr>
            <w:shd w:fill="f3f6f6"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Funcionalidade</w:t>
            </w:r>
          </w:p>
        </w:tc>
        <w:tc>
          <w:tcPr>
            <w:shd w:fill="f3f6f6"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Recolhaki</w:t>
            </w:r>
          </w:p>
        </w:tc>
        <w:tc>
          <w:tcPr>
            <w:shd w:fill="f3f6f6"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Cataki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Emitir notificação para coletor mais próximo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sz w:val="24"/>
                <w:szCs w:val="24"/>
                <w:highlight w:val="white"/>
              </w:rPr>
            </w:pPr>
            <w:r w:rsidDel="00000000" w:rsidR="00000000" w:rsidRPr="00000000">
              <w:rPr>
                <w:b w:val="1"/>
                <w:color w:val="ff0000"/>
                <w:sz w:val="24"/>
                <w:szCs w:val="24"/>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Tipos de serviços de coleta(Residencia, comercio, organização)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Tipo de usuário (Coletor ou coletor)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Tipo de comprador(Ferro-velho, indústria e outros)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Tipo de coletor(Autônomo, líder ou cooperativa)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Tipo de ponto de recolhimento ( PEV-Público, PEV-Privado ou Cooperativa/ Associação)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Cadastrar projeto projeto(público ou privado) na própria ferramenta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2ca00"/>
                <w:sz w:val="24"/>
                <w:szCs w:val="24"/>
                <w:highlight w:val="white"/>
              </w:rPr>
            </w:pPr>
            <w:r w:rsidDel="00000000" w:rsidR="00000000" w:rsidRPr="00000000">
              <w:rPr>
                <w:b w:val="1"/>
                <w:color w:val="12ca00"/>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sz w:val="24"/>
                <w:szCs w:val="24"/>
                <w:highlight w:val="white"/>
              </w:rPr>
            </w:pPr>
            <w:r w:rsidDel="00000000" w:rsidR="00000000" w:rsidRPr="00000000">
              <w:rPr>
                <w:b w:val="1"/>
                <w:color w:val="ff0000"/>
                <w:sz w:val="24"/>
                <w:szCs w:val="24"/>
                <w:highlight w:val="white"/>
                <w:rtl w:val="0"/>
              </w:rPr>
              <w:t xml:space="preserve">X</w:t>
            </w:r>
          </w:p>
        </w:tc>
      </w:tr>
    </w:tbl>
    <w:p w:rsidR="00000000" w:rsidDel="00000000" w:rsidP="00000000" w:rsidRDefault="00000000" w:rsidRPr="00000000" w14:paraId="000000EC">
      <w:pPr>
        <w:spacing w:line="360" w:lineRule="auto"/>
        <w:ind w:left="0" w:firstLine="0"/>
        <w:jc w:val="both"/>
        <w:rPr>
          <w:sz w:val="24"/>
          <w:szCs w:val="24"/>
          <w:shd w:fill="ff8888" w:val="clear"/>
        </w:rPr>
      </w:pPr>
      <w:r w:rsidDel="00000000" w:rsidR="00000000" w:rsidRPr="00000000">
        <w:rPr>
          <w:rtl w:val="0"/>
        </w:rPr>
      </w:r>
    </w:p>
    <w:sectPr>
      <w:headerReference r:id="rId6" w:type="default"/>
      <w:pgSz w:h="16838" w:w="11906" w:orient="portrait"/>
      <w:pgMar w:bottom="1123.2" w:top="1699.1999999999998" w:left="1699.1999999999998" w:right="112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cfcfc" w:val="clear"/>
    </w:tcPr>
  </w:style>
  <w:style w:type="table" w:styleId="Table2">
    <w:basedOn w:val="TableNormal"/>
    <w:tblPr>
      <w:tblStyleRowBandSize w:val="1"/>
      <w:tblStyleColBandSize w:val="1"/>
      <w:tblCellMar>
        <w:top w:w="0.0" w:type="dxa"/>
        <w:left w:w="115.0" w:type="dxa"/>
        <w:bottom w:w="0.0" w:type="dxa"/>
        <w:right w:w="115.0" w:type="dxa"/>
      </w:tblCellMar>
    </w:tblPr>
    <w:tcPr>
      <w:shd w:fill="fcfcfc" w:val="clear"/>
    </w:tcPr>
  </w:style>
  <w:style w:type="table" w:styleId="Table3">
    <w:basedOn w:val="TableNormal"/>
    <w:tblPr>
      <w:tblStyleRowBandSize w:val="1"/>
      <w:tblStyleColBandSize w:val="1"/>
      <w:tblCellMar>
        <w:top w:w="0.0" w:type="dxa"/>
        <w:left w:w="115.0" w:type="dxa"/>
        <w:bottom w:w="0.0" w:type="dxa"/>
        <w:right w:w="115.0" w:type="dxa"/>
      </w:tblCellMar>
    </w:tblPr>
    <w:tcPr>
      <w:shd w:fill="fcfcfc" w:val="clear"/>
    </w:tcPr>
  </w:style>
  <w:style w:type="table" w:styleId="Table4">
    <w:basedOn w:val="TableNormal"/>
    <w:tblPr>
      <w:tblStyleRowBandSize w:val="1"/>
      <w:tblStyleColBandSize w:val="1"/>
      <w:tblCellMar>
        <w:top w:w="0.0" w:type="dxa"/>
        <w:left w:w="115.0" w:type="dxa"/>
        <w:bottom w:w="0.0" w:type="dxa"/>
        <w:right w:w="115.0" w:type="dxa"/>
      </w:tblCellMar>
    </w:tblPr>
    <w:tcPr>
      <w:shd w:fill="fcfcfc" w:val="clear"/>
    </w:tcPr>
  </w:style>
  <w:style w:type="table" w:styleId="Table5">
    <w:basedOn w:val="TableNormal"/>
    <w:tblPr>
      <w:tblStyleRowBandSize w:val="1"/>
      <w:tblStyleColBandSize w:val="1"/>
      <w:tblCellMar>
        <w:top w:w="0.0" w:type="dxa"/>
        <w:left w:w="115.0" w:type="dxa"/>
        <w:bottom w:w="0.0" w:type="dxa"/>
        <w:right w:w="115.0" w:type="dxa"/>
      </w:tblCellMar>
    </w:tblPr>
    <w:tcPr>
      <w:shd w:fill="fcfcfc" w:val="clear"/>
    </w:tc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