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rtl w:val="0"/>
        </w:rPr>
        <w:t>CSU01 - Disponibilizar Material Reciclável para Coleta Seletiva</w:t>
      </w:r>
    </w:p>
    <w:p>
      <w:pPr>
        <w:spacing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Seção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>: Principal</w:t>
      </w:r>
    </w:p>
    <w:tbl>
      <w:tblPr>
        <w:tblStyle w:val="13"/>
        <w:tblW w:w="90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10"/>
        <w:gridCol w:w="1275"/>
        <w:gridCol w:w="48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vAlign w:val="top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Importância</w:t>
            </w:r>
          </w:p>
        </w:tc>
        <w:tc>
          <w:tcPr>
            <w:gridSpan w:val="2"/>
            <w:vAlign w:val="top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80  (Risco Baixo e Prioridade Alta)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vAlign w:val="top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Sumário</w:t>
            </w:r>
          </w:p>
        </w:tc>
        <w:tc>
          <w:tcPr>
            <w:gridSpan w:val="2"/>
            <w:vAlign w:val="top"/>
          </w:tcPr>
          <w:p>
            <w:pPr>
              <w:spacing w:line="24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Ator informa no sistema que dispõe de um material reciclável, além do que a quantidade desse material e apresenta um possível horário(bloco de horário) para a coleta do mesmo.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vAlign w:val="top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Ator Primário</w:t>
            </w:r>
          </w:p>
        </w:tc>
        <w:tc>
          <w:tcPr>
            <w:gridSpan w:val="2"/>
            <w:vAlign w:val="top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Pessoa.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vAlign w:val="top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Ator Secundário</w:t>
            </w:r>
          </w:p>
        </w:tc>
        <w:tc>
          <w:tcPr>
            <w:gridSpan w:val="2"/>
            <w:vAlign w:val="top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vAlign w:val="top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Pré-Condição</w:t>
            </w:r>
          </w:p>
        </w:tc>
        <w:tc>
          <w:tcPr>
            <w:gridSpan w:val="2"/>
            <w:vAlign w:val="top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O ator precisa realizar o cadastro.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vAlign w:val="top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Pós-Condição</w:t>
            </w:r>
          </w:p>
        </w:tc>
        <w:tc>
          <w:tcPr>
            <w:gridSpan w:val="2"/>
            <w:vAlign w:val="top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Material reciclável encaminhado para a pessoa interessada.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gridSpan w:val="3"/>
            <w:vAlign w:val="top"/>
          </w:tcPr>
          <w:p>
            <w:pPr>
              <w:pStyle w:val="3"/>
              <w:keepLines w:val="0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 xml:space="preserve">Fluxo Principal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gridSpan w:val="2"/>
            <w:vAlign w:val="top"/>
          </w:tcPr>
          <w:p>
            <w:pPr>
              <w:pStyle w:val="3"/>
              <w:keepLines w:val="0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Ação do Ator</w:t>
            </w:r>
          </w:p>
        </w:tc>
        <w:tc>
          <w:tcPr>
            <w:vAlign w:val="top"/>
          </w:tcPr>
          <w:p>
            <w:pPr>
              <w:pStyle w:val="3"/>
              <w:keepLines w:val="0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Resposta do Sistema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gridSpan w:val="2"/>
            <w:vAlign w:val="top"/>
          </w:tcPr>
          <w:p>
            <w:pPr>
              <w:spacing w:line="24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1. O ator informa os materiais, a quantidade  estipulada dos mesmos, uma data, um bloco de horário e o endereço  para a coleta do material reciclável conforme a tela </w:t>
            </w:r>
            <w:r>
              <w:rPr>
                <w:color w:val="FF0000"/>
                <w:sz w:val="24"/>
                <w:szCs w:val="24"/>
                <w:rtl w:val="0"/>
              </w:rPr>
              <w:t>home-CSU001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.</w:t>
            </w:r>
          </w:p>
        </w:tc>
        <w:tc>
          <w:tcPr>
            <w:vAlign w:val="top"/>
          </w:tcPr>
          <w:p>
            <w:pPr>
              <w:spacing w:line="24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2. Sistema informa a Empresa que tem interesse no material reciclável, e a Empresa confirma interesse no material reciclável.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gridSpan w:val="2"/>
            <w:vAlign w:val="top"/>
          </w:tcPr>
          <w:p>
            <w:pPr>
              <w:spacing w:line="24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3. Aguarda o retorno da Empresa para o horário apresentado para a busca do material reciclável.</w:t>
            </w:r>
          </w:p>
        </w:tc>
        <w:tc>
          <w:tcPr>
            <w:vAlign w:val="top"/>
          </w:tcPr>
          <w:p>
            <w:pPr>
              <w:spacing w:line="24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4. Sistema informa a Empresa a melhor data disponibilizada pelo ator para a coleta, o bloco de horário correspondente e a Empresa aciona um coletor.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gridSpan w:val="2"/>
            <w:vAlign w:val="top"/>
          </w:tcPr>
          <w:p>
            <w:pPr>
              <w:spacing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5. Entrega ao Coletor o material reciclável.</w:t>
            </w:r>
          </w:p>
        </w:tc>
        <w:tc>
          <w:tcPr>
            <w:vAlign w:val="top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gridSpan w:val="2"/>
            <w:vAlign w:val="top"/>
          </w:tcPr>
          <w:p>
            <w:pPr>
              <w:spacing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6. Confirma a coleta e executa uma avaliação da mesma na tela </w:t>
            </w:r>
            <w:r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  <w:rtl w:val="0"/>
              </w:rPr>
              <w:t>AvaliaçãoColeta-CSU024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.</w:t>
            </w:r>
          </w:p>
        </w:tc>
        <w:tc>
          <w:tcPr>
            <w:vAlign w:val="top"/>
          </w:tcPr>
          <w:p>
            <w:pPr>
              <w:spacing w:line="24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7. Sistema joga no banco de avaliações a nota e descrição da coleta, sucede a mudança no status dessa coleta, isso de acordo com a tela </w:t>
            </w:r>
            <w:r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  <w:rtl w:val="0"/>
              </w:rPr>
              <w:t xml:space="preserve"> ManterAdministradorVisualizarAvaliaçãodePessoas - CSU007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gridSpan w:val="3"/>
            <w:vAlign w:val="top"/>
          </w:tcPr>
          <w:p>
            <w:pPr>
              <w:pStyle w:val="3"/>
              <w:keepLines w:val="0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Fluxos Alternativos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gridSpan w:val="3"/>
            <w:vAlign w:val="top"/>
          </w:tcPr>
          <w:p>
            <w:pPr>
              <w:pStyle w:val="3"/>
              <w:keepLines w:val="0"/>
              <w:numPr>
                <w:ilvl w:val="0"/>
                <w:numId w:val="1"/>
              </w:numPr>
              <w:spacing w:before="0" w:after="0" w:line="240" w:lineRule="auto"/>
              <w:ind w:left="340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Linha 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: Caso o ator não escolha um novo endereço será registrado o principal do seu cadastro, e o ator pode especificar melhor o horário ao invés do bloco.</w:t>
            </w:r>
          </w:p>
          <w:p>
            <w:pPr>
              <w:pStyle w:val="3"/>
              <w:keepLines w:val="0"/>
              <w:numPr>
                <w:ilvl w:val="0"/>
                <w:numId w:val="1"/>
              </w:numPr>
              <w:spacing w:before="0" w:after="0" w:line="240" w:lineRule="auto"/>
              <w:ind w:left="340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Linha 6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: Caso não suceda a confirmação, será enviado um novo coletor</w:t>
            </w:r>
            <w:r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  <w:rtl w:val="0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gridSpan w:val="3"/>
            <w:vAlign w:val="top"/>
          </w:tcPr>
          <w:p>
            <w:pPr>
              <w:pStyle w:val="3"/>
              <w:keepLines w:val="0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Fluxos de Exceção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gridSpan w:val="3"/>
            <w:vAlign w:val="top"/>
          </w:tcPr>
          <w:p>
            <w:pPr>
              <w:pStyle w:val="3"/>
              <w:keepLines w:val="0"/>
              <w:numPr>
                <w:ilvl w:val="0"/>
                <w:numId w:val="1"/>
              </w:numPr>
              <w:spacing w:before="0" w:after="0" w:line="240" w:lineRule="auto"/>
              <w:ind w:left="340"/>
              <w:rPr>
                <w:sz w:val="28"/>
                <w:szCs w:val="28"/>
              </w:rPr>
            </w:pPr>
          </w:p>
        </w:tc>
      </w:tr>
    </w:tbl>
    <w:p>
      <w:pPr>
        <w:spacing w:line="240" w:lineRule="auto"/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1474" w:hanging="340"/>
      </w:pPr>
      <w:rPr>
        <w:rFonts w:ascii="Noto Sans Symbols" w:hAnsi="Noto Sans Symbols" w:eastAsia="Noto Sans Symbols" w:cs="Noto Sans Symbols"/>
        <w:vertAlign w:val="baseline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0F62E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uiPriority w:val="0"/>
  </w:style>
  <w:style w:type="table" w:customStyle="1" w:styleId="13">
    <w:name w:val="_Style 10"/>
    <w:basedOn w:val="12"/>
    <w:uiPriority w:val="0"/>
    <w:tblPr>
      <w:tblCellMar>
        <w:top w:w="0" w:type="dxa"/>
        <w:left w:w="70" w:type="dxa"/>
        <w:bottom w:w="0" w:type="dxa"/>
        <w:right w:w="7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Office_11.2.0.10265_F1E327BC-269C-435d-A152-05C5408002CA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2021-09-21T07:10:10Z</dcterms:created>
  <dc:creator>natha</dc:creator>
  <cp:lastModifiedBy>Nathan Santos</cp:lastModifiedBy>
  <dcterms:modified xsi:type="dcterms:W3CDTF">2021-09-21T07:10:31Z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1046-11.2.0.10265</vt:lpwstr>
  </property>
  <property fmtid="{D5CDD505-2E9C-101B-9397-08002B2CF9AE}" pid="3" name="ICV">
    <vt:lpwstr>8C192422CC444C94B69CD731171B2763</vt:lpwstr>
  </property>
</Properties>
</file>