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6"/>
          <w:shd w:val="clear" w:fill="auto"/>
        </w:rPr>
        <w:t>CSU08 – Manter Empresa</w:t>
      </w:r>
    </w:p>
    <w:p>
      <w:pPr>
        <w:spacing w:before="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>Seção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>: Principal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829"/>
        <w:gridCol w:w="1105"/>
        <w:gridCol w:w="4512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>Importância</w:t>
            </w:r>
          </w:p>
        </w:tc>
        <w:tc>
          <w:tcPr>
            <w:tcW w:w="6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80  (Risco Médio e Prioridade Alta)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>Sumário</w:t>
            </w:r>
          </w:p>
        </w:tc>
        <w:tc>
          <w:tcPr>
            <w:tcW w:w="6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Empresa realiza cadastro no Sistema, informando os dados pessoais e um endereço no momento do cadastro.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>Ator Primário</w:t>
            </w:r>
          </w:p>
        </w:tc>
        <w:tc>
          <w:tcPr>
            <w:tcW w:w="6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Empresa.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>Ator Secundário</w:t>
            </w:r>
          </w:p>
        </w:tc>
        <w:tc>
          <w:tcPr>
            <w:tcW w:w="6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-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>Pré-Condição</w:t>
            </w:r>
          </w:p>
        </w:tc>
        <w:tc>
          <w:tcPr>
            <w:tcW w:w="6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Empresa precisa escolher por se inscrever na tela de Login (CSU004).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9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>Pós-Condição</w:t>
            </w:r>
          </w:p>
        </w:tc>
        <w:tc>
          <w:tcPr>
            <w:tcW w:w="615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Empresa precisa preencher os dados requisitados e selecionar Concluir Cadastro.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32"/>
                <w:shd w:val="clear" w:fill="auto"/>
              </w:rPr>
              <w:t xml:space="preserve">Fluxo Principal 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Ação do Ator</w:t>
            </w:r>
          </w:p>
        </w:tc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Resposta do Sistema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1. Selecionar que deseja se cadastrar como Empresa no Sistema ( </w:t>
            </w:r>
            <w:r>
              <w:rPr>
                <w:rFonts w:ascii="Times New Roman" w:hAnsi="Times New Roman" w:eastAsia="Times New Roman" w:cs="Times New Roman"/>
                <w:color w:val="FF0000"/>
                <w:spacing w:val="0"/>
                <w:position w:val="0"/>
                <w:sz w:val="28"/>
                <w:shd w:val="clear" w:fill="auto"/>
              </w:rPr>
              <w:t>tela: Login-CSU004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). </w:t>
            </w:r>
          </w:p>
        </w:tc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 xml:space="preserve">2. Direcionar a Empresa para a página de cadastro( </w:t>
            </w:r>
            <w:r>
              <w:rPr>
                <w:rFonts w:ascii="Times New Roman" w:hAnsi="Times New Roman" w:eastAsia="Times New Roman" w:cs="Times New Roman"/>
                <w:color w:val="FF0000"/>
                <w:spacing w:val="0"/>
                <w:position w:val="0"/>
                <w:sz w:val="28"/>
                <w:shd w:val="clear" w:fill="auto"/>
              </w:rPr>
              <w:t>tela: cadastro(manter empresa)(CSU008)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)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418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3. Preenche os dados requisitados no formulário e concluir cadastro(</w:t>
            </w:r>
            <w:r>
              <w:rPr>
                <w:rFonts w:ascii="Times New Roman" w:hAnsi="Times New Roman" w:eastAsia="Times New Roman" w:cs="Times New Roman"/>
                <w:color w:val="FF0000"/>
                <w:spacing w:val="0"/>
                <w:position w:val="0"/>
                <w:sz w:val="28"/>
                <w:shd w:val="clear" w:fill="auto"/>
              </w:rPr>
              <w:t>tela:</w:t>
            </w:r>
            <w:bookmarkStart w:id="0" w:name="_GoBack"/>
            <w:bookmarkEnd w:id="0"/>
            <w:r>
              <w:rPr>
                <w:rFonts w:ascii="Times New Roman" w:hAnsi="Times New Roman" w:eastAsia="Times New Roman" w:cs="Times New Roman"/>
                <w:color w:val="FF0000"/>
                <w:spacing w:val="0"/>
                <w:position w:val="0"/>
                <w:sz w:val="28"/>
                <w:shd w:val="clear" w:fill="auto"/>
              </w:rPr>
              <w:t xml:space="preserve"> cadastro(manter empresa)(CSU008)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).</w:t>
            </w:r>
          </w:p>
        </w:tc>
        <w:tc>
          <w:tcPr>
            <w:tcW w:w="48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4. Sistema gera o cadastro no banco de dados e autoriza o uso pela Empresa.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>Fluxos Alternativos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keepNext/>
              <w:numPr>
                <w:ilvl w:val="0"/>
                <w:numId w:val="1"/>
              </w:numPr>
              <w:spacing w:before="0" w:after="0" w:line="240" w:lineRule="auto"/>
              <w:ind w:left="340" w:right="0" w:hanging="34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>Linha 4</w:t>
            </w:r>
            <w:r>
              <w:rPr>
                <w:rFonts w:ascii="Times New Roman" w:hAnsi="Times New Roman" w:eastAsia="Times New Roman" w:cs="Times New Roman"/>
                <w:color w:val="auto"/>
                <w:spacing w:val="0"/>
                <w:position w:val="0"/>
                <w:sz w:val="28"/>
                <w:shd w:val="clear" w:fill="auto"/>
              </w:rPr>
              <w:t>: Caso a Empresa não escolha por se cadastrar ou deixe algum campo em branco o cadastro é abortado.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keepNext/>
              <w:spacing w:before="0" w:after="0" w:line="240" w:lineRule="auto"/>
              <w:ind w:left="0" w:righ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eastAsia="Times New Roman" w:cs="Times New Roman"/>
                <w:b/>
                <w:color w:val="auto"/>
                <w:spacing w:val="0"/>
                <w:position w:val="0"/>
                <w:sz w:val="28"/>
                <w:shd w:val="clear" w:fill="auto"/>
              </w:rPr>
              <w:t>Fluxos de Exceção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0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70" w:type="dxa"/>
              <w:right w:w="70" w:type="dxa"/>
            </w:tcMar>
            <w:vAlign w:val="top"/>
          </w:tcPr>
          <w:p>
            <w:pPr>
              <w:keepNext/>
              <w:numPr>
                <w:ilvl w:val="0"/>
                <w:numId w:val="2"/>
              </w:numPr>
              <w:spacing w:before="0" w:after="0" w:line="240" w:lineRule="auto"/>
              <w:ind w:left="340" w:right="0" w:hanging="34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spacing w:before="0" w:after="0" w:line="240" w:lineRule="auto"/>
        <w:ind w:left="0" w:right="0" w:firstLine="0"/>
        <w:jc w:val="left"/>
        <w:rPr>
          <w:rFonts w:ascii="Arial" w:hAnsi="Arial" w:eastAsia="Arial" w:cs="Arial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458245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Office_11.2.0.10265_F1E327BC-269C-435d-A152-05C5408002CA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2021-09-21T07:36:39Z</dcterms:created>
  <dc:creator>natha</dc:creator>
  <cp:lastModifiedBy>Nathan Santos</cp:lastModifiedBy>
  <dcterms:modified xsi:type="dcterms:W3CDTF">2021-09-21T07:36:53Z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1046-11.2.0.10265</vt:lpwstr>
  </property>
  <property fmtid="{D5CDD505-2E9C-101B-9397-08002B2CF9AE}" pid="3" name="ICV">
    <vt:lpwstr>EB343B6ABBB44786AF2FA2BA9E2EDA7B</vt:lpwstr>
  </property>
</Properties>
</file>