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F90B66" w14:textId="77777777" w:rsidR="00D0122F" w:rsidRDefault="003401B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CSU02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- Realizar pedido</w:t>
      </w:r>
    </w:p>
    <w:p w14:paraId="3B371A07" w14:textId="77777777" w:rsidR="00D0122F" w:rsidRDefault="003401BD">
      <w:pPr>
        <w:spacing w:line="360" w:lineRule="auto"/>
      </w:pPr>
      <w:r>
        <w:rPr>
          <w:rFonts w:ascii="Times New Roman" w:eastAsia="Times New Roman" w:hAnsi="Times New Roman" w:cs="Times New Roman"/>
          <w:b/>
          <w:sz w:val="32"/>
          <w:szCs w:val="32"/>
        </w:rPr>
        <w:t>Seção: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Principal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113"/>
        <w:gridCol w:w="6515"/>
      </w:tblGrid>
      <w:tr w:rsidR="00D0122F" w14:paraId="622DE7C8" w14:textId="77777777" w:rsidTr="007D254D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4D71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Importância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CC29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75 (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risco baixo e prioridade alta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0122F" w14:paraId="5C359764" w14:textId="77777777" w:rsidTr="007D254D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C7EA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Sumário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F10D6" w14:textId="77777777" w:rsidR="00D0122F" w:rsidRDefault="003401BD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 ator poderá realizar pedido desejado.</w:t>
            </w:r>
          </w:p>
        </w:tc>
      </w:tr>
      <w:tr w:rsidR="00D0122F" w14:paraId="7C99FB92" w14:textId="77777777" w:rsidTr="007D254D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B345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Ator primário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0CAC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Cliente</w:t>
            </w:r>
          </w:p>
        </w:tc>
      </w:tr>
      <w:tr w:rsidR="00D0122F" w14:paraId="4DBDDF31" w14:textId="77777777" w:rsidTr="007D254D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0F1E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Ator secundário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CE22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0122F" w14:paraId="3CBC6E97" w14:textId="77777777" w:rsidTr="007D254D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49EC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Pré-Condição 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A486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Ator autenticado conforme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CSU01</w:t>
            </w:r>
          </w:p>
        </w:tc>
      </w:tr>
      <w:tr w:rsidR="00D0122F" w14:paraId="2E275A43" w14:textId="77777777" w:rsidTr="007D254D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5C64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Pós-Condição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3163" w14:textId="77777777" w:rsidR="00D0122F" w:rsidRDefault="003401BD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5408138" w14:textId="77777777" w:rsidR="007D254D" w:rsidRDefault="007D254D" w:rsidP="007D254D">
      <w:pPr>
        <w:spacing w:line="360" w:lineRule="auto"/>
        <w:rPr>
          <w:sz w:val="32"/>
          <w:szCs w:val="32"/>
        </w:rPr>
      </w:pPr>
      <w:bookmarkStart w:id="0" w:name="_heading=h.gjdgxs"/>
      <w:bookmarkEnd w:id="0"/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7D254D" w14:paraId="329A7D05" w14:textId="77777777" w:rsidTr="000A7C91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FEA3" w14:textId="77777777" w:rsidR="007D254D" w:rsidRPr="001948B8" w:rsidRDefault="007D254D" w:rsidP="000A7C9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hAnsi="Times New Roman" w:cs="Times New Roman"/>
                <w:b/>
                <w:sz w:val="28"/>
                <w:szCs w:val="28"/>
              </w:rPr>
              <w:t>Fluxo principal</w:t>
            </w:r>
          </w:p>
        </w:tc>
      </w:tr>
      <w:tr w:rsidR="007D254D" w14:paraId="692D99D5" w14:textId="77777777" w:rsidTr="000A7C91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B61A" w14:textId="77777777" w:rsidR="007D254D" w:rsidRPr="001948B8" w:rsidRDefault="007D254D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1. Ator seleciona a categoria e pressiona o ícone correspondente. (</w:t>
            </w:r>
            <w:r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09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</w:p>
          <w:p w14:paraId="701CC4EE" w14:textId="77777777" w:rsidR="007D254D" w:rsidRPr="001948B8" w:rsidRDefault="007D254D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>Sistema exibe tela para cardápio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. (</w:t>
            </w:r>
            <w:r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06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1ABBD53A" w14:textId="77777777" w:rsidR="007D254D" w:rsidRPr="001948B8" w:rsidRDefault="007D254D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3. Ator seleciona o pedido e pressiona a ícone correspondente. (</w:t>
            </w:r>
            <w:r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06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32EFC1CD" w14:textId="77777777" w:rsidR="007D254D" w:rsidRPr="001948B8" w:rsidRDefault="007D254D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 </w:t>
            </w: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 xml:space="preserve">Sistema exibe menu do ingrediente pedido. 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10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       </w:t>
            </w:r>
          </w:p>
          <w:p w14:paraId="32EAA400" w14:textId="77777777" w:rsidR="007D254D" w:rsidRPr="001948B8" w:rsidRDefault="007D254D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5. Ator seleciona a configuração do pedido e pressiona o botão “</w:t>
            </w:r>
            <w:r w:rsidRPr="001948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Adicionar Pedido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”. (</w:t>
            </w:r>
            <w:r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10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</w:p>
          <w:p w14:paraId="64ADCD32" w14:textId="683B0FD4" w:rsidR="007D254D" w:rsidRPr="001948B8" w:rsidRDefault="007D254D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6.</w:t>
            </w: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 xml:space="preserve"> Sistema adiciona pedido ao carrinho de compras</w:t>
            </w:r>
            <w:r w:rsidR="008B33D8" w:rsidRPr="001948B8">
              <w:rPr>
                <w:rFonts w:ascii="Times New Roman" w:hAnsi="Times New Roman" w:cs="Times New Roman"/>
                <w:sz w:val="28"/>
                <w:szCs w:val="28"/>
              </w:rPr>
              <w:t xml:space="preserve"> e </w:t>
            </w:r>
            <w:r w:rsidR="008B33D8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é redirecionado para a </w:t>
            </w:r>
            <w:r w:rsidR="008B33D8"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05</w:t>
            </w:r>
            <w:r w:rsidR="008B33D8" w:rsidRPr="001948B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A9640EF" w14:textId="6C7FA3F0" w:rsidR="008B33D8" w:rsidRPr="001948B8" w:rsidRDefault="008B33D8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7. Ator pressiona o ícone do carrinho de compras. (</w:t>
            </w:r>
            <w:r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05</w:t>
            </w: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7AA5D9B1" w14:textId="7B64A5BC" w:rsidR="007D254D" w:rsidRPr="001948B8" w:rsidRDefault="008B33D8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="007D254D" w:rsidRPr="001948B8">
              <w:rPr>
                <w:rFonts w:ascii="Times New Roman" w:hAnsi="Times New Roman" w:cs="Times New Roman"/>
                <w:sz w:val="28"/>
                <w:szCs w:val="28"/>
              </w:rPr>
              <w:t>Sistema exibe menu do carrinho de compras. (</w:t>
            </w:r>
            <w:r w:rsidR="007D254D" w:rsidRPr="001948B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Tela 07</w:t>
            </w:r>
            <w:r w:rsidR="007D254D" w:rsidRPr="001948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79D5608" w14:textId="0AC804E5" w:rsidR="007D254D" w:rsidRPr="001948B8" w:rsidRDefault="008B33D8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D254D" w:rsidRPr="001948B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Ator seleciona a quantidade do pedido pressionando o botão de “</w:t>
            </w:r>
            <w:r w:rsidR="007D254D" w:rsidRPr="001948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” ou “</w:t>
            </w:r>
            <w:r w:rsidR="007D254D" w:rsidRPr="001948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”. (</w:t>
            </w:r>
            <w:r w:rsidR="007D254D"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Tela </w:t>
            </w:r>
            <w:r w:rsidR="007D254D"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lastRenderedPageBreak/>
              <w:t>07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79FA5F1F" w14:textId="6465E9C1" w:rsidR="007D254D" w:rsidRPr="001948B8" w:rsidRDefault="008B33D8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. Ator pressiona botão “</w:t>
            </w:r>
            <w:r w:rsidR="007D254D" w:rsidRPr="001948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Finalizar Pedido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”. (</w:t>
            </w:r>
            <w:r w:rsidR="007D254D"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07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557E4BC5" w14:textId="1AAB73C1" w:rsidR="007D254D" w:rsidRPr="001948B8" w:rsidRDefault="008B33D8" w:rsidP="007D25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7D254D" w:rsidRPr="001948B8">
              <w:rPr>
                <w:rFonts w:ascii="Times New Roman" w:hAnsi="Times New Roman" w:cs="Times New Roman"/>
                <w:sz w:val="28"/>
                <w:szCs w:val="28"/>
              </w:rPr>
              <w:t xml:space="preserve">. Sistema grava dados informados em meio persistente. 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="007D254D" w:rsidRPr="001948B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Tela 07</w:t>
            </w:r>
            <w:r w:rsidR="007D254D" w:rsidRPr="001948B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D254D" w14:paraId="09697934" w14:textId="77777777" w:rsidTr="000A7C91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7558" w14:textId="3593C0C2" w:rsidR="007D254D" w:rsidRPr="001948B8" w:rsidRDefault="008B33D8" w:rsidP="008B33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Fluxos Alternativo</w:t>
            </w:r>
          </w:p>
        </w:tc>
      </w:tr>
      <w:tr w:rsidR="007D254D" w14:paraId="05FB2819" w14:textId="77777777" w:rsidTr="000A7C91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7744" w14:textId="763AD4B4" w:rsidR="007D254D" w:rsidRPr="001948B8" w:rsidRDefault="007D254D" w:rsidP="001948B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8B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Passo 8: </w:t>
            </w: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>Caso o ator pressione o ícone “</w:t>
            </w:r>
            <w:r w:rsidRPr="001948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1948B8" w:rsidRPr="001948B8">
              <w:rPr>
                <w:rFonts w:ascii="Times New Roman" w:hAnsi="Times New Roman" w:cs="Times New Roman"/>
                <w:sz w:val="28"/>
                <w:szCs w:val="28"/>
              </w:rPr>
              <w:t xml:space="preserve"> em algum dos itens, irá aparecer um pop-up perguntando: “Deseja remover o item?”, com as opções sim ou não</w:t>
            </w:r>
            <w:r w:rsidRPr="001948B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F3E09FF" w14:textId="77777777" w:rsidR="007D254D" w:rsidRDefault="007D254D" w:rsidP="007D254D">
      <w:pPr>
        <w:spacing w:line="360" w:lineRule="auto"/>
        <w:rPr>
          <w:sz w:val="32"/>
          <w:szCs w:val="32"/>
        </w:rPr>
      </w:pPr>
    </w:p>
    <w:p w14:paraId="0BB42A5C" w14:textId="77777777" w:rsidR="00D0122F" w:rsidRDefault="00D0122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19C9D53B" w14:textId="77777777" w:rsidR="00D0122F" w:rsidRDefault="00D0122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F05E8AF" w14:textId="77777777" w:rsidR="00D0122F" w:rsidRPr="00876163" w:rsidRDefault="003401BD">
      <w:pPr>
        <w:spacing w:line="360" w:lineRule="auto"/>
        <w:jc w:val="center"/>
        <w:rPr>
          <w:rFonts w:ascii="Times New Roman" w:hAnsi="Times New Roman" w:cs="Times New Roman"/>
        </w:rPr>
      </w:pPr>
      <w:r w:rsidRPr="00876163">
        <w:rPr>
          <w:rFonts w:ascii="Times New Roman" w:eastAsia="Times New Roman" w:hAnsi="Times New Roman" w:cs="Times New Roman"/>
          <w:b/>
          <w:sz w:val="32"/>
          <w:szCs w:val="32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D0122F" w:rsidRPr="00876163" w14:paraId="40F6E3F2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80E0" w14:textId="77777777" w:rsidR="00D0122F" w:rsidRPr="00876163" w:rsidRDefault="003401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0297" w14:textId="77777777" w:rsidR="00D0122F" w:rsidRPr="00876163" w:rsidRDefault="003401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Pessoa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464D" w14:textId="77777777" w:rsidR="00D0122F" w:rsidRPr="00876163" w:rsidRDefault="003401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Alteração</w:t>
            </w:r>
          </w:p>
        </w:tc>
      </w:tr>
      <w:tr w:rsidR="00D0122F" w:rsidRPr="00876163" w14:paraId="61983102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8B03" w14:textId="2AAD2C09" w:rsidR="007D254D" w:rsidRPr="00876163" w:rsidRDefault="003401BD" w:rsidP="007D254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22/03/2025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D298" w14:textId="38C0C80B" w:rsidR="007D254D" w:rsidRPr="00876163" w:rsidRDefault="003401BD" w:rsidP="007D254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João Victor Silva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0FA0" w14:textId="32E55C2E" w:rsidR="00D0122F" w:rsidRPr="00876163" w:rsidRDefault="003401BD" w:rsidP="007D254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Criação da descrição do caso de uso</w:t>
            </w:r>
          </w:p>
        </w:tc>
      </w:tr>
      <w:tr w:rsidR="007D254D" w:rsidRPr="00876163" w14:paraId="04E41A58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F099" w14:textId="4CCA8A42" w:rsidR="007D254D" w:rsidRPr="00876163" w:rsidRDefault="007D254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11/06/2025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0270" w14:textId="03673D74" w:rsidR="007D254D" w:rsidRPr="00876163" w:rsidRDefault="007D254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Talysson Vasconcelos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490D" w14:textId="36AD31B4" w:rsidR="007D254D" w:rsidRPr="00876163" w:rsidRDefault="007D254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Adicionando Fluxo de </w:t>
            </w:r>
            <w:r w:rsidRPr="00876163">
              <w:rPr>
                <w:rFonts w:ascii="Times New Roman" w:hAnsi="Times New Roman" w:cs="Times New Roman"/>
                <w:bCs/>
                <w:sz w:val="28"/>
                <w:szCs w:val="28"/>
              </w:rPr>
              <w:t>Exceção</w:t>
            </w:r>
          </w:p>
        </w:tc>
      </w:tr>
      <w:tr w:rsidR="00876163" w:rsidRPr="00876163" w14:paraId="131706B9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E3AD" w14:textId="47266D1F" w:rsidR="00876163" w:rsidRPr="00876163" w:rsidRDefault="0087616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23/07/2025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5E22" w14:textId="1BF07C1E" w:rsidR="00876163" w:rsidRPr="00876163" w:rsidRDefault="0087616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Pedro Henrique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029C" w14:textId="4703590D" w:rsidR="00876163" w:rsidRPr="00876163" w:rsidRDefault="0087616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163">
              <w:rPr>
                <w:rFonts w:ascii="Times New Roman" w:eastAsia="Times New Roman" w:hAnsi="Times New Roman" w:cs="Times New Roman"/>
                <w:sz w:val="28"/>
                <w:szCs w:val="28"/>
              </w:rPr>
              <w:t>Pequenas correções do fluxo</w:t>
            </w:r>
          </w:p>
        </w:tc>
      </w:tr>
    </w:tbl>
    <w:p w14:paraId="269D094C" w14:textId="77777777" w:rsidR="00D0122F" w:rsidRDefault="00D0122F">
      <w:pPr>
        <w:spacing w:line="360" w:lineRule="auto"/>
        <w:rPr>
          <w:u w:val="single"/>
        </w:rPr>
      </w:pPr>
      <w:bookmarkStart w:id="1" w:name="_GoBack"/>
      <w:bookmarkEnd w:id="1"/>
    </w:p>
    <w:sectPr w:rsidR="00D0122F">
      <w:pgSz w:w="11906" w:h="16838"/>
      <w:pgMar w:top="1701" w:right="1134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22F"/>
    <w:rsid w:val="001948B8"/>
    <w:rsid w:val="003401BD"/>
    <w:rsid w:val="007D254D"/>
    <w:rsid w:val="00876163"/>
    <w:rsid w:val="008B33D8"/>
    <w:rsid w:val="008B5014"/>
    <w:rsid w:val="00D0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D204E"/>
  <w15:docId w15:val="{45BADD4F-8071-4BBC-93CE-F109868D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122"/>
    <w:pPr>
      <w:spacing w:after="160" w:line="259" w:lineRule="auto"/>
    </w:pPr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C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56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56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56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56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56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56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56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6C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6C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6C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6C5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6C56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6C5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6C56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6C5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6C567F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6C567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6C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6C567F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6C567F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6C56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567F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6C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567F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6C567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06C567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221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Pedro Henrique</cp:lastModifiedBy>
  <cp:revision>11</cp:revision>
  <dcterms:created xsi:type="dcterms:W3CDTF">2025-03-23T01:28:00Z</dcterms:created>
  <dcterms:modified xsi:type="dcterms:W3CDTF">2025-07-23T18:47:00Z</dcterms:modified>
  <dc:language>pt-BR</dc:language>
</cp:coreProperties>
</file>