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984828f6197fa9d72016f2b63a37242fd5f92a9"/>
    <w:p>
      <w:pPr>
        <w:pStyle w:val="Heading1"/>
      </w:pPr>
      <w:r>
        <w:t xml:space="preserve">VSL SodaFil — BLOCO 7: MARKETING THESIS, parte 4 (bloco E: DISSOLVER) (v1, 14/10/2026)</w:t>
      </w:r>
    </w:p>
    <w:p>
      <w:pPr>
        <w:pStyle w:val="FirstParagraph"/>
      </w:pPr>
      <w:r>
        <w:rPr>
          <w:bCs/>
          <w:b/>
        </w:rPr>
        <w:t xml:space="preserve">Bloco modelado:</w:t>
      </w:r>
      <w:r>
        <w:t xml:space="preserve"> </w:t>
      </w:r>
      <w:r>
        <w:t xml:space="preserve">SODA HORSE, bloco 15 (32:24 → 34:54), parágrafo a parágrafo. Enxertos nossos no lugar dos parágrafos equivalentes: o torso e os dois estômagos (demo 3B físico) no lugar da explicação verbal do ácido do estômago; a bandeja da lead em plano fechado (demo 4 + 5) no lugar do</w:t>
      </w:r>
      <w:r>
        <w:t xml:space="preserve"> </w:t>
      </w:r>
      <w:r>
        <w:t xml:space="preserve">“</w:t>
      </w:r>
      <w:r>
        <w:t xml:space="preserve">olha isso acontecendo</w:t>
      </w:r>
      <w:r>
        <w:t xml:space="preserve">”</w:t>
      </w:r>
      <w:r>
        <w:t xml:space="preserve">; o fardo na mesa (demo 12C) como três frases novas sobre a dose. Cadeia: doc 12, premissas 29–34.</w:t>
      </w:r>
      <w:r>
        <w:t xml:space="preserve"> </w:t>
      </w:r>
      <w:r>
        <w:rPr>
          <w:bCs/>
          <w:b/>
        </w:rPr>
        <w:t xml:space="preserve">Estilo:</w:t>
      </w:r>
      <w:r>
        <w:t xml:space="preserve"> </w:t>
      </w:r>
      <w:r>
        <w:t xml:space="preserve">o da Soda Horse. Huberman na mesa de madeira do rancho, o rancheiro ao lado. Fato na tela, memória na voz.</w:t>
      </w:r>
      <w:r>
        <w:t xml:space="preserve"> </w:t>
      </w:r>
      <w:r>
        <w:rPr>
          <w:bCs/>
          <w:b/>
        </w:rPr>
        <w:t xml:space="preserve">Entra depois de:</w:t>
      </w:r>
      <w:r>
        <w:t xml:space="preserve"> </w:t>
      </w:r>
      <w:r>
        <w:t xml:space="preserve">o bloco D (</w:t>
      </w:r>
      <w:r>
        <w:t xml:space="preserve">“</w:t>
      </w:r>
      <w:r>
        <w:t xml:space="preserve">Let me show you each one.</w:t>
      </w:r>
      <w:r>
        <w:t xml:space="preserve">”</w:t>
      </w:r>
      <w:r>
        <w:t xml:space="preserve">).</w:t>
      </w:r>
      <w:r>
        <w:t xml:space="preserve"> </w:t>
      </w:r>
      <w:r>
        <w:rPr>
          <w:bCs/>
          <w:b/>
        </w:rPr>
        <w:t xml:space="preserve">Duração-alvo:</w:t>
      </w:r>
      <w:r>
        <w:t xml:space="preserve"> </w:t>
      </w:r>
      <w:r>
        <w:t xml:space="preserve">2 min 30 s (a da Soda Horse 15).</w:t>
      </w:r>
      <w:r>
        <w:t xml:space="preserve"> </w:t>
      </w:r>
      <w:r>
        <w:rPr>
          <w:bCs/>
          <w:b/>
        </w:rPr>
        <w:t xml:space="preserve">Tamanho:</w:t>
      </w:r>
      <w:r>
        <w:t xml:space="preserve"> </w:t>
      </w:r>
      <w:r>
        <w:t xml:space="preserve">3135 caracteres falados em EN (SH 15: 2.600 em PT).</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To dissolve the cement and never let it dry again, your body has to do four things. Not three. Not five. Four. In the exact order. Pull one out, or change the order, and the cement’s back in three months. But when all four work together, in the right amounts, they do what human medicine swore for 30 years was impossible: soften a hardened sponge and bring it back to life. Each one of those four is an ingredient. Let me show you one by one, starting with the one you’ve already seen. The powder in the foreman’s barn. The one that keeps a Longhorn mounting at 18.</w:t>
      </w:r>
    </w:p>
    <w:p>
      <w:pPr>
        <w:pStyle w:val="BodyText"/>
      </w:pPr>
      <w:r>
        <w:t xml:space="preserve">It’s sodium bicarbonate. Baking soda. I know exactly what you’re thinking. I’ve got that in my kitchen. It’s what makes the cake rise. And that sentence right there is where 99 percent of men get it wrong, and it’s exactly why this secret is still a secret. Because baking soda by itself does nothing. A spoon in a glass of water, and all you do is burp.</w:t>
      </w:r>
    </w:p>
    <w:p>
      <w:pPr>
        <w:pStyle w:val="BodyText"/>
      </w:pPr>
      <w:r>
        <w:rPr>
          <w:bCs/>
          <w:b/>
        </w:rPr>
        <w:t xml:space="preserve">CLIP:</w:t>
      </w:r>
      <w:r>
        <w:t xml:space="preserve"> </w:t>
      </w:r>
      <w:r>
        <w:t xml:space="preserve">What?</w:t>
      </w:r>
    </w:p>
    <w:p>
      <w:pPr>
        <w:pStyle w:val="BodyText"/>
      </w:pPr>
      <w:r>
        <w:rPr>
          <w:bCs/>
          <w:b/>
        </w:rPr>
        <w:t xml:space="preserve">ANDREW HUBERMAN:</w:t>
      </w:r>
      <w:r>
        <w:t xml:space="preserve"> </w:t>
      </w:r>
      <w:r>
        <w:t xml:space="preserve">And here’s why. It’s the reason the horse trick never worked on you. Look at this. A bull has four stomachs. The powder drops into the rumen and stays there, circulating, coating the wall, for hours. A horse has one stomach. Acid. The powder hits it, foams, and comes right back up. That’s your burp. Now look at the man. One stomach. Same as the horse. Wrong animal. That’s why the rancher never gives it straight. He fixes it in the trough, the right way, the right dose. And that’s where everything changes. Because fixed exactly that way, bicarbonate gets past your stomach and does something no drug in the world does. Remember the cement? Toxic plaque is a hard, acidic deposit lodged in your sponge. And bicarbonate, in the right form, is the only thing that breaks it. It loosens that deposit off the sponge in pieces small enough to leave in your urine. You saw it happen at the start of this video. Look at the tray again.</w:t>
      </w:r>
    </w:p>
    <w:p>
      <w:pPr>
        <w:pStyle w:val="BodyText"/>
      </w:pPr>
      <w:r>
        <w:t xml:space="preserve">Because that’s exactly what starts happening inside you in the first week, and you’ll have the proof in your own hand. The first few days, your urine comes out darker. It’s not a disease. It’s the plaque leaving. You are literally going to piss out the cement that locked up your dick for 30 years. And the dose has to be exact. The bull gets nine kilos in 900 kilos of feed. To get the bull’s dose the bull’s way, you’d have to eat what he eats. Too little, and your stomach acid kills it before it gets there. Too much, and it’s just burps and bloating. So it’s either that, or one gummy.</w:t>
      </w:r>
    </w:p>
    <w:p>
      <w:pPr>
        <w:pStyle w:val="BodyText"/>
      </w:pPr>
      <w:r>
        <w:t xml:space="preserve">And as the plaque leaves, blood floods back into a place that spent years dry. Your dick gets heavier in your hand, warmer, and when it fills, it fills all the way to the head, veins standing out, hard as a rock, the way it hasn’t been since your twenties. And there’s a bonus the ranchers know well. That same powder is what keeps the bull going through the mount. In a man, it’s the difference between cumming and going soft in ten minutes, or staying hard round after round. But dissolving the cement is only the first step. On its own, it still doesn’t give you your size back. For that, the second thing has to come right behind it.</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Pra dissolver o cimento e nunca mais deixar ele secar, o seu corpo precisa fazer quatro coisas. Não três. Não cinco. Quatro. Na ordem exata. Tira uma, ou muda a ordem, e o cimento está de volta em três meses. Mas quando as quatro trabalham juntas, nas proporções certas, elas fazem o que a medicina humana jurou por 30 anos ser impossível: amolecer uma esponja endurecida e trazer ela de volta à vida. Cada uma dessas quatro é um ingrediente. Deixa eu te mostrar uma por uma, começando pela que você já viu. O pó do galpão do capataz. O que mantém um Longhorn montando aos 18.</w:t>
      </w:r>
    </w:p>
    <w:p>
      <w:pPr>
        <w:pStyle w:val="BodyText"/>
      </w:pPr>
      <w:r>
        <w:t xml:space="preserve">É bicarbonato de sódio. Eu sei exatamente o que você está pensando. Eu tenho isso na minha cozinha. É o que faz o bolo crescer. E é exatamente nessa frase que 99% dos homens erram, e é justamente por isso que esse segredo continua sendo segredo. Porque bicarbonato puro não faz nada. Uma colher num copo de água, e tudo que você faz é arrotar.</w:t>
      </w:r>
    </w:p>
    <w:p>
      <w:pPr>
        <w:pStyle w:val="BodyText"/>
      </w:pPr>
      <w:r>
        <w:rPr>
          <w:bCs/>
          <w:b/>
        </w:rPr>
        <w:t xml:space="preserve">CLIPE:</w:t>
      </w:r>
      <w:r>
        <w:t xml:space="preserve"> </w:t>
      </w:r>
      <w:r>
        <w:t xml:space="preserve">O quê?</w:t>
      </w:r>
    </w:p>
    <w:p>
      <w:pPr>
        <w:pStyle w:val="BodyText"/>
      </w:pPr>
      <w:r>
        <w:rPr>
          <w:bCs/>
          <w:b/>
        </w:rPr>
        <w:t xml:space="preserve">ANDREW HUBERMAN:</w:t>
      </w:r>
      <w:r>
        <w:t xml:space="preserve"> </w:t>
      </w:r>
      <w:r>
        <w:t xml:space="preserve">E aqui está o motivo. É a razão de o truque do cavalo nunca ter funcionado em você. Olha isso. O boi tem quatro estômagos. O pó cai no rúmen e fica ali, circulando, cobrindo a parede, por horas. O cavalo tem um estômago só. Ácido. O pó bate nele, espuma, e volta direto pra cima. Esse é o seu arroto. Agora olha o homem. Um estômago. Igual ao do cavalo. Animal errado. Por isso o rancheiro nunca dá puro. Ele prepara no cocho, do jeito certo, na dose certa. E é aí que tudo muda. Porque preparado desse jeito exato, o bicarbonato passa do seu estômago e faz uma coisa que nenhum remédio do mundo faz. Lembra do cimento? A placa tóxica é um depósito duro e ácido alojado na sua esponja. E o bicarbonato, na forma certa, é a única coisa que quebra isso. Ele solta esse depósito da esponja em pedaços pequenos o bastante pra sair na sua urina. Você viu isso acontecer no começo deste vídeo. Olha a bandeja de novo.</w:t>
      </w:r>
    </w:p>
    <w:p>
      <w:pPr>
        <w:pStyle w:val="BodyText"/>
      </w:pPr>
      <w:r>
        <w:t xml:space="preserve">Porque é exatamente isso que começa a acontecer dentro de você na primeira semana, e você vai ter a prova na sua própria mão. Nos primeiros dias, a sua urina sai mais escura. Não é doença. É a placa saindo. Você vai literalmente mijar pra fora o cimento que travou o seu pau por 30 anos. E a dose tem que ser exata. O touro recebe nove quilos em 900 quilos de ração. Pra ter a dose do touro do jeito do touro, você teria que comer o que ele come. De menos, o ácido do seu estômago mata antes de chegar. De mais, é só arroto e barriga. Então ou é isso, ou uma goma.</w:t>
      </w:r>
    </w:p>
    <w:p>
      <w:pPr>
        <w:pStyle w:val="BodyText"/>
      </w:pPr>
      <w:r>
        <w:t xml:space="preserve">E conforme a placa sai, o sangue inunda de volta um lugar que passou anos seco. O seu pau fica mais pesado na mão, mais quente, e quando enche, enche até a cabeça, com as veias saltando, duro feito pedra, como não ficava desde os seus vinte anos. E tem um bônus que os rancheiros conhecem bem. Esse mesmo pó é o que segura o touro durante a monta. Num homem, é a diferença entre gozar e amolecer em dez minutos, ou continuar duro rodada após rodada. Mas dissolver o cimento é só o primeiro passo. Sozinho, ele ainda não te devolve o tamanho. Pra isso, a segunda coisa tem que vir logo atrás.</w:t>
      </w:r>
    </w:p>
    <w:p>
      <w:r>
        <w:pict>
          <v:rect style="width:0;height:1.5pt" o:hralign="center" o:hrstd="t" o:hr="t"/>
        </w:pict>
      </w:r>
    </w:p>
    <w:bookmarkEnd w:id="21"/>
    <w:bookmarkStart w:id="22" w:name="X4290c7c3588110f4b673131d87f318e9c9b102c"/>
    <w:p>
      <w:pPr>
        <w:pStyle w:val="Heading2"/>
      </w:pPr>
      <w:r>
        <w:t xml:space="preserve">Modelagem: Soda Horse 15 → nossos parágrafos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SH</w:t>
            </w:r>
          </w:p>
        </w:tc>
        <w:tc>
          <w:tcPr/>
          <w:p>
            <w:pPr>
              <w:pStyle w:val="Compact"/>
              <w:jc w:val="left"/>
            </w:pPr>
            <w:r>
              <w:t xml:space="preserve">Função do parágrafo</w:t>
            </w:r>
          </w:p>
        </w:tc>
        <w:tc>
          <w:tcPr/>
          <w:p>
            <w:pPr>
              <w:pStyle w:val="Compact"/>
              <w:jc w:val="left"/>
            </w:pPr>
            <w:r>
              <w:t xml:space="preserve">Nosso parágrafo</w:t>
            </w:r>
          </w:p>
        </w:tc>
        <w:tc>
          <w:tcPr/>
          <w:p>
            <w:pPr>
              <w:pStyle w:val="Compact"/>
              <w:jc w:val="left"/>
            </w:pPr>
            <w:r>
              <w:t xml:space="preserve">Premissas (doc 12)</w:t>
            </w:r>
          </w:p>
        </w:tc>
        <w:tc>
          <w:tcPr/>
          <w:p>
            <w:pPr>
              <w:pStyle w:val="Compact"/>
              <w:jc w:val="left"/>
            </w:pPr>
            <w:r>
              <w:t xml:space="preserve">O que mudou</w:t>
            </w:r>
          </w:p>
        </w:tc>
      </w:tr>
      <w:tr>
        <w:tc>
          <w:tcPr/>
          <w:p>
            <w:pPr>
              <w:pStyle w:val="Compact"/>
              <w:jc w:val="left"/>
            </w:pPr>
            <w:r>
              <w:t xml:space="preserve">1</w:t>
            </w:r>
          </w:p>
        </w:tc>
        <w:tc>
          <w:tcPr/>
          <w:p>
            <w:pPr>
              <w:pStyle w:val="Compact"/>
              <w:jc w:val="left"/>
            </w:pPr>
            <w:r>
              <w:t xml:space="preserve">15.1</w:t>
            </w:r>
          </w:p>
        </w:tc>
        <w:tc>
          <w:tcPr/>
          <w:p>
            <w:pPr>
              <w:pStyle w:val="Compact"/>
              <w:jc w:val="left"/>
            </w:pPr>
            <w:r>
              <w:t xml:space="preserve">4 coisas, não 3 não 5; 10% / 3 meses;</w:t>
            </w:r>
            <w:r>
              <w:t xml:space="preserve"> </w:t>
            </w:r>
            <w:r>
              <w:t xml:space="preserve">“</w:t>
            </w:r>
            <w:r>
              <w:t xml:space="preserve">impossível por 30 anos</w:t>
            </w:r>
            <w:r>
              <w:t xml:space="preserve">”</w:t>
            </w:r>
            <w:r>
              <w:t xml:space="preserve">; cada uma é um ingrediente; a primeira é o pó que a câmera flagrou</w:t>
            </w:r>
          </w:p>
        </w:tc>
        <w:tc>
          <w:tcPr/>
          <w:p>
            <w:pPr>
              <w:pStyle w:val="Compact"/>
              <w:jc w:val="left"/>
            </w:pPr>
            <w:r>
              <w:t xml:space="preserve">“</w:t>
            </w:r>
            <w:r>
              <w:t xml:space="preserve">To dissolve the cement</w:t>
            </w:r>
            <w:r>
              <w:t xml:space="preserve">”</w:t>
            </w:r>
            <w:r>
              <w:t xml:space="preserve"> </w:t>
            </w:r>
            <w:r>
              <w:t xml:space="preserve">→</w:t>
            </w:r>
            <w:r>
              <w:t xml:space="preserve"> </w:t>
            </w:r>
            <w:r>
              <w:t xml:space="preserve">“</w:t>
            </w:r>
            <w:r>
              <w:t xml:space="preserve">mounting at 18</w:t>
            </w:r>
            <w:r>
              <w:t xml:space="preserve">”</w:t>
            </w:r>
          </w:p>
        </w:tc>
        <w:tc>
          <w:tcPr/>
          <w:p>
            <w:pPr>
              <w:pStyle w:val="Compact"/>
              <w:jc w:val="left"/>
            </w:pPr>
            <w:r>
              <w:t xml:space="preserve">28</w:t>
            </w:r>
          </w:p>
        </w:tc>
        <w:tc>
          <w:tcPr/>
          <w:p>
            <w:pPr>
              <w:pStyle w:val="Compact"/>
              <w:jc w:val="left"/>
            </w:pPr>
            <w:r>
              <w:t xml:space="preserve">“</w:t>
            </w:r>
            <w:r>
              <w:t xml:space="preserve">Pó da câmera do Kevin</w:t>
            </w:r>
            <w:r>
              <w:t xml:space="preserve">”</w:t>
            </w:r>
            <w:r>
              <w:t xml:space="preserve"> </w:t>
            </w:r>
            <w:r>
              <w:t xml:space="preserve">→</w:t>
            </w:r>
            <w:r>
              <w:t xml:space="preserve"> </w:t>
            </w:r>
            <w:r>
              <w:t xml:space="preserve">“</w:t>
            </w:r>
            <w:r>
              <w:t xml:space="preserve">pó do galpão do capataz</w:t>
            </w:r>
            <w:r>
              <w:t xml:space="preserve">”</w:t>
            </w:r>
          </w:p>
        </w:tc>
      </w:tr>
      <w:tr>
        <w:tc>
          <w:tcPr/>
          <w:p>
            <w:pPr>
              <w:pStyle w:val="Compact"/>
              <w:jc w:val="left"/>
            </w:pPr>
            <w:r>
              <w:t xml:space="preserve">2</w:t>
            </w:r>
          </w:p>
        </w:tc>
        <w:tc>
          <w:tcPr/>
          <w:p>
            <w:pPr>
              <w:pStyle w:val="Compact"/>
              <w:jc w:val="left"/>
            </w:pPr>
            <w:r>
              <w:t xml:space="preserve">15.2</w:t>
            </w:r>
          </w:p>
        </w:tc>
        <w:tc>
          <w:tcPr/>
          <w:p>
            <w:pPr>
              <w:pStyle w:val="Compact"/>
              <w:jc w:val="left"/>
            </w:pPr>
            <w:r>
              <w:t xml:space="preserve">É bicarbonato;</w:t>
            </w:r>
            <w:r>
              <w:t xml:space="preserve"> </w:t>
            </w:r>
            <w:r>
              <w:t xml:space="preserve">“</w:t>
            </w:r>
            <w:r>
              <w:t xml:space="preserve">tenho na cozinha, bolo</w:t>
            </w:r>
            <w:r>
              <w:t xml:space="preserve">”</w:t>
            </w:r>
            <w:r>
              <w:t xml:space="preserve">; 99% erram; puro só arrota; clipe</w:t>
            </w:r>
            <w:r>
              <w:t xml:space="preserve"> </w:t>
            </w:r>
            <w:r>
              <w:t xml:space="preserve">“</w:t>
            </w:r>
            <w:r>
              <w:t xml:space="preserve">O quê?</w:t>
            </w:r>
            <w:r>
              <w:t xml:space="preserve">”</w:t>
            </w:r>
          </w:p>
        </w:tc>
        <w:tc>
          <w:tcPr/>
          <w:p>
            <w:pPr>
              <w:pStyle w:val="Compact"/>
              <w:jc w:val="left"/>
            </w:pPr>
            <w:r>
              <w:t xml:space="preserve">“</w:t>
            </w:r>
            <w:r>
              <w:t xml:space="preserve">It’s sodium bicarbonate</w:t>
            </w:r>
            <w:r>
              <w:t xml:space="preserve">”</w:t>
            </w:r>
            <w:r>
              <w:t xml:space="preserve"> </w:t>
            </w:r>
            <w:r>
              <w:t xml:space="preserve">→ clipe</w:t>
            </w:r>
          </w:p>
        </w:tc>
        <w:tc>
          <w:tcPr/>
          <w:p>
            <w:pPr>
              <w:pStyle w:val="Compact"/>
              <w:jc w:val="left"/>
            </w:pPr>
            <w:r>
              <w:t xml:space="preserve">29</w:t>
            </w:r>
          </w:p>
        </w:tc>
        <w:tc>
          <w:tcPr/>
          <w:p>
            <w:pPr>
              <w:pStyle w:val="Compact"/>
              <w:jc w:val="left"/>
            </w:pPr>
            <w:r>
              <w:t xml:space="preserve">Igual</w:t>
            </w:r>
          </w:p>
        </w:tc>
      </w:tr>
      <w:tr>
        <w:tc>
          <w:tcPr/>
          <w:p>
            <w:pPr>
              <w:pStyle w:val="Compact"/>
              <w:jc w:val="left"/>
            </w:pPr>
            <w:r>
              <w:t xml:space="preserve">3</w:t>
            </w:r>
          </w:p>
        </w:tc>
        <w:tc>
          <w:tcPr/>
          <w:p>
            <w:pPr>
              <w:pStyle w:val="Compact"/>
              <w:jc w:val="left"/>
            </w:pPr>
            <w:r>
              <w:t xml:space="preserve">15.3</w:t>
            </w:r>
          </w:p>
        </w:tc>
        <w:tc>
          <w:tcPr/>
          <w:p>
            <w:pPr>
              <w:pStyle w:val="Compact"/>
              <w:jc w:val="left"/>
            </w:pPr>
            <w:r>
              <w:t xml:space="preserve">“</w:t>
            </w:r>
            <w:r>
              <w:t xml:space="preserve">Você vai arrotar porque o ácido neutraliza</w:t>
            </w:r>
            <w:r>
              <w:t xml:space="preserve">”</w:t>
            </w:r>
            <w:r>
              <w:t xml:space="preserve">; o criador nunca dava puro, preparava na garrafa; preparado, faz o que nenhum remédio faz; a placa é depósito duro e ácido</w:t>
            </w:r>
          </w:p>
        </w:tc>
        <w:tc>
          <w:tcPr/>
          <w:p>
            <w:pPr>
              <w:pStyle w:val="Compact"/>
              <w:jc w:val="left"/>
            </w:pPr>
            <w:r>
              <w:t xml:space="preserve">“</w:t>
            </w:r>
            <w:r>
              <w:t xml:space="preserve">And here’s why</w:t>
            </w:r>
            <w:r>
              <w:t xml:space="preserve">”</w:t>
            </w:r>
            <w:r>
              <w:t xml:space="preserve"> </w:t>
            </w:r>
            <w:r>
              <w:t xml:space="preserve">→</w:t>
            </w:r>
            <w:r>
              <w:t xml:space="preserve"> </w:t>
            </w:r>
            <w:r>
              <w:t xml:space="preserve">“</w:t>
            </w:r>
            <w:r>
              <w:t xml:space="preserve">Look at the tray again</w:t>
            </w:r>
            <w:r>
              <w:t xml:space="preserve">”</w:t>
            </w:r>
          </w:p>
        </w:tc>
        <w:tc>
          <w:tcPr/>
          <w:p>
            <w:pPr>
              <w:pStyle w:val="Compact"/>
              <w:jc w:val="left"/>
            </w:pPr>
            <w:r>
              <w:t xml:space="preserve">30, 31</w:t>
            </w:r>
          </w:p>
        </w:tc>
        <w:tc>
          <w:tcPr/>
          <w:p>
            <w:pPr>
              <w:pStyle w:val="Compact"/>
              <w:jc w:val="left"/>
            </w:pPr>
            <w:r>
              <w:t xml:space="preserve">A explicação verbal do ácido vira a demo do torso e dos dois estômagos (</w:t>
            </w:r>
            <w:r>
              <w:t xml:space="preserve">“</w:t>
            </w:r>
            <w:r>
              <w:t xml:space="preserve">Wrong animal</w:t>
            </w:r>
            <w:r>
              <w:t xml:space="preserve">”</w:t>
            </w:r>
            <w:r>
              <w:t xml:space="preserve">);</w:t>
            </w:r>
            <w:r>
              <w:t xml:space="preserve"> </w:t>
            </w:r>
            <w:r>
              <w:t xml:space="preserve">“</w:t>
            </w:r>
            <w:r>
              <w:t xml:space="preserve">garrafa</w:t>
            </w:r>
            <w:r>
              <w:t xml:space="preserve">”</w:t>
            </w:r>
            <w:r>
              <w:t xml:space="preserve"> </w:t>
            </w:r>
            <w:r>
              <w:t xml:space="preserve">→</w:t>
            </w:r>
            <w:r>
              <w:t xml:space="preserve"> </w:t>
            </w:r>
            <w:r>
              <w:t xml:space="preserve">“</w:t>
            </w:r>
            <w:r>
              <w:t xml:space="preserve">cocho</w:t>
            </w:r>
            <w:r>
              <w:t xml:space="preserve">”</w:t>
            </w:r>
            <w:r>
              <w:t xml:space="preserve">;</w:t>
            </w:r>
            <w:r>
              <w:t xml:space="preserve"> </w:t>
            </w:r>
            <w:r>
              <w:t xml:space="preserve">“</w:t>
            </w:r>
            <w:r>
              <w:t xml:space="preserve">olha isso acontecendo</w:t>
            </w:r>
            <w:r>
              <w:t xml:space="preserve">”</w:t>
            </w:r>
            <w:r>
              <w:t xml:space="preserve"> </w:t>
            </w:r>
            <w:r>
              <w:t xml:space="preserve">→</w:t>
            </w:r>
            <w:r>
              <w:t xml:space="preserve"> </w:t>
            </w:r>
            <w:r>
              <w:t xml:space="preserve">“</w:t>
            </w:r>
            <w:r>
              <w:t xml:space="preserve">olha a bandeja de novo</w:t>
            </w:r>
            <w:r>
              <w:t xml:space="preserve">”</w:t>
            </w:r>
            <w:r>
              <w:t xml:space="preserve"> </w:t>
            </w:r>
            <w:r>
              <w:t xml:space="preserve">(callback da lead, plano fechado)</w:t>
            </w:r>
          </w:p>
        </w:tc>
      </w:tr>
      <w:tr>
        <w:tc>
          <w:tcPr/>
          <w:p>
            <w:pPr>
              <w:pStyle w:val="Compact"/>
              <w:jc w:val="left"/>
            </w:pPr>
            <w:r>
              <w:t xml:space="preserve">4</w:t>
            </w:r>
          </w:p>
        </w:tc>
        <w:tc>
          <w:tcPr/>
          <w:p>
            <w:pPr>
              <w:pStyle w:val="Compact"/>
              <w:jc w:val="left"/>
            </w:pPr>
            <w:r>
              <w:t xml:space="preserve">15.4</w:t>
            </w:r>
          </w:p>
        </w:tc>
        <w:tc>
          <w:tcPr/>
          <w:p>
            <w:pPr>
              <w:pStyle w:val="Compact"/>
              <w:jc w:val="left"/>
            </w:pPr>
            <w:r>
              <w:t xml:space="preserve">Primeira semana, prova na mão; urina escura; mijar o cimento</w:t>
            </w:r>
          </w:p>
        </w:tc>
        <w:tc>
          <w:tcPr/>
          <w:p>
            <w:pPr>
              <w:pStyle w:val="Compact"/>
              <w:jc w:val="left"/>
            </w:pPr>
            <w:r>
              <w:t xml:space="preserve">“</w:t>
            </w:r>
            <w:r>
              <w:t xml:space="preserve">Because that’s exactly what starts</w:t>
            </w:r>
            <w:r>
              <w:t xml:space="preserve">”</w:t>
            </w:r>
            <w:r>
              <w:t xml:space="preserve"> </w:t>
            </w:r>
            <w:r>
              <w:t xml:space="preserve">→</w:t>
            </w:r>
            <w:r>
              <w:t xml:space="preserve"> </w:t>
            </w:r>
            <w:r>
              <w:t xml:space="preserve">“</w:t>
            </w:r>
            <w:r>
              <w:t xml:space="preserve">or one gummy</w:t>
            </w:r>
            <w:r>
              <w:t xml:space="preserve">”</w:t>
            </w:r>
          </w:p>
        </w:tc>
        <w:tc>
          <w:tcPr/>
          <w:p>
            <w:pPr>
              <w:pStyle w:val="Compact"/>
              <w:jc w:val="left"/>
            </w:pPr>
            <w:r>
              <w:t xml:space="preserve">31, 32</w:t>
            </w:r>
          </w:p>
        </w:tc>
        <w:tc>
          <w:tcPr/>
          <w:p>
            <w:pPr>
              <w:pStyle w:val="Compact"/>
              <w:jc w:val="left"/>
            </w:pPr>
            <w:r>
              <w:t xml:space="preserve">Entrou a dose: 9 kg em 900, o fardo, de menos / de mais,</w:t>
            </w:r>
            <w:r>
              <w:t xml:space="preserve"> </w:t>
            </w:r>
            <w:r>
              <w:t xml:space="preserve">“</w:t>
            </w:r>
            <w:r>
              <w:t xml:space="preserve">ou isso, ou uma goma</w:t>
            </w:r>
            <w:r>
              <w:t xml:space="preserve">”</w:t>
            </w:r>
            <w:r>
              <w:t xml:space="preserve"> </w:t>
            </w:r>
            <w:r>
              <w:t xml:space="preserve">(demo 12C)</w:t>
            </w:r>
          </w:p>
        </w:tc>
      </w:tr>
      <w:tr>
        <w:tc>
          <w:tcPr/>
          <w:p>
            <w:pPr>
              <w:pStyle w:val="Compact"/>
              <w:jc w:val="left"/>
            </w:pPr>
            <w:r>
              <w:t xml:space="preserve">5</w:t>
            </w:r>
          </w:p>
        </w:tc>
        <w:tc>
          <w:tcPr/>
          <w:p>
            <w:pPr>
              <w:pStyle w:val="Compact"/>
              <w:jc w:val="left"/>
            </w:pPr>
            <w:r>
              <w:t xml:space="preserve">15.4–15.5</w:t>
            </w:r>
          </w:p>
        </w:tc>
        <w:tc>
          <w:tcPr/>
          <w:p>
            <w:pPr>
              <w:pStyle w:val="Compact"/>
              <w:jc w:val="left"/>
            </w:pPr>
            <w:r>
              <w:t xml:space="preserve">Sangue inunda; pesado, quente, veias; bônus da resistência do garanhão; dissolver é o primeiro passo, não devolve tamanho; a segunda coisa</w:t>
            </w:r>
          </w:p>
        </w:tc>
        <w:tc>
          <w:tcPr/>
          <w:p>
            <w:pPr>
              <w:pStyle w:val="Compact"/>
              <w:jc w:val="left"/>
            </w:pPr>
            <w:r>
              <w:t xml:space="preserve">“</w:t>
            </w:r>
            <w:r>
              <w:t xml:space="preserve">And as the plaque leaves</w:t>
            </w:r>
            <w:r>
              <w:t xml:space="preserve">”</w:t>
            </w:r>
            <w:r>
              <w:t xml:space="preserve"> </w:t>
            </w:r>
            <w:r>
              <w:t xml:space="preserve">→</w:t>
            </w:r>
            <w:r>
              <w:t xml:space="preserve"> </w:t>
            </w:r>
            <w:r>
              <w:t xml:space="preserve">“</w:t>
            </w:r>
            <w:r>
              <w:t xml:space="preserve">right behind it</w:t>
            </w:r>
            <w:r>
              <w:t xml:space="preserve">”</w:t>
            </w:r>
          </w:p>
        </w:tc>
        <w:tc>
          <w:tcPr/>
          <w:p>
            <w:pPr>
              <w:pStyle w:val="Compact"/>
              <w:jc w:val="left"/>
            </w:pPr>
            <w:r>
              <w:t xml:space="preserve">33, 34</w:t>
            </w:r>
          </w:p>
        </w:tc>
        <w:tc>
          <w:tcPr/>
          <w:p>
            <w:pPr>
              <w:pStyle w:val="Compact"/>
              <w:jc w:val="left"/>
            </w:pPr>
            <w:r>
              <w:t xml:space="preserve">Igual, com touro e monta</w:t>
            </w:r>
          </w:p>
        </w:tc>
      </w:tr>
    </w:tbl>
    <w:p>
      <w:pPr>
        <w:pStyle w:val="BodyText"/>
      </w:pPr>
      <w:r>
        <w:rPr>
          <w:bCs/>
          <w:b/>
        </w:rPr>
        <w:t xml:space="preserve">Orçamento:</w:t>
      </w:r>
      <w:r>
        <w:t xml:space="preserve"> </w:t>
      </w:r>
      <w:r>
        <w:t xml:space="preserve">5 parágrafos contra 5 da Soda Horse. Entrou: demo dos estômagos, callback da bandeja, a dose com o fardo. Saiu: a explicação falada do ácido (a demo faz),</w:t>
      </w:r>
      <w:r>
        <w:t xml:space="preserve"> </w:t>
      </w:r>
      <w:r>
        <w:t xml:space="preserve">“</w:t>
      </w:r>
      <w:r>
        <w:t xml:space="preserve">rápido assim</w:t>
      </w:r>
      <w:r>
        <w:t xml:space="preserve">”</w:t>
      </w:r>
      <w:r>
        <w:t xml:space="preserve">,</w:t>
      </w:r>
      <w:r>
        <w:t xml:space="preserve"> </w:t>
      </w:r>
      <w:r>
        <w:t xml:space="preserve">“</w:t>
      </w:r>
      <w:r>
        <w:t xml:space="preserve">a noite inteira</w:t>
      </w:r>
      <w:r>
        <w:t xml:space="preserve">”</w:t>
      </w:r>
      <w:r>
        <w:t xml:space="preserve">.</w:t>
      </w:r>
    </w:p>
    <w:p>
      <w:pPr>
        <w:pStyle w:val="BodyText"/>
      </w:pPr>
      <w:r>
        <w:rPr>
          <w:bCs/>
          <w:b/>
        </w:rPr>
        <w:t xml:space="preserve">Picos de legenda grande (10):</w:t>
      </w:r>
      <w:r>
        <w:t xml:space="preserve"> </w:t>
      </w:r>
      <w:r>
        <w:t xml:space="preserve">“</w:t>
      </w:r>
      <w:r>
        <w:t xml:space="preserve">FOUR. IN ORDER.</w:t>
      </w:r>
      <w:r>
        <w:t xml:space="preserve">”</w:t>
      </w:r>
      <w:r>
        <w:t xml:space="preserve"> </w:t>
      </w:r>
      <w:r>
        <w:t xml:space="preserve">·</w:t>
      </w:r>
      <w:r>
        <w:t xml:space="preserve"> </w:t>
      </w:r>
      <w:r>
        <w:t xml:space="preserve">“</w:t>
      </w:r>
      <w:r>
        <w:t xml:space="preserve">BAKING SODA</w:t>
      </w:r>
      <w:r>
        <w:t xml:space="preserve">”</w:t>
      </w:r>
      <w:r>
        <w:t xml:space="preserve"> </w:t>
      </w:r>
      <w:r>
        <w:t xml:space="preserve">·</w:t>
      </w:r>
      <w:r>
        <w:t xml:space="preserve"> </w:t>
      </w:r>
      <w:r>
        <w:t xml:space="preserve">“</w:t>
      </w:r>
      <w:r>
        <w:t xml:space="preserve">ALL YOU DO IS BURP</w:t>
      </w:r>
      <w:r>
        <w:t xml:space="preserve">”</w:t>
      </w:r>
      <w:r>
        <w:t xml:space="preserve"> </w:t>
      </w:r>
      <w:r>
        <w:t xml:space="preserve">·</w:t>
      </w:r>
      <w:r>
        <w:t xml:space="preserve"> </w:t>
      </w:r>
      <w:r>
        <w:t xml:space="preserve">“</w:t>
      </w:r>
      <w:r>
        <w:t xml:space="preserve">WHAT?</w:t>
      </w:r>
      <w:r>
        <w:t xml:space="preserve">”</w:t>
      </w:r>
      <w:r>
        <w:t xml:space="preserve"> </w:t>
      </w:r>
      <w:r>
        <w:t xml:space="preserve">(clipe, fundo vermelho) ·</w:t>
      </w:r>
      <w:r>
        <w:t xml:space="preserve"> </w:t>
      </w:r>
      <w:r>
        <w:t xml:space="preserve">“</w:t>
      </w:r>
      <w:r>
        <w:t xml:space="preserve">4 STOMACHS / 1 STOMACH</w:t>
      </w:r>
      <w:r>
        <w:t xml:space="preserve">”</w:t>
      </w:r>
      <w:r>
        <w:t xml:space="preserve"> </w:t>
      </w:r>
      <w:r>
        <w:t xml:space="preserve">(split sobre os dois recipientes) ·</w:t>
      </w:r>
      <w:r>
        <w:t xml:space="preserve"> </w:t>
      </w:r>
      <w:r>
        <w:t xml:space="preserve">“</w:t>
      </w:r>
      <w:r>
        <w:t xml:space="preserve">WRONG ANIMAL</w:t>
      </w:r>
      <w:r>
        <w:t xml:space="preserve">”</w:t>
      </w:r>
      <w:r>
        <w:t xml:space="preserve"> </w:t>
      </w:r>
      <w:r>
        <w:t xml:space="preserve">·</w:t>
      </w:r>
      <w:r>
        <w:t xml:space="preserve"> </w:t>
      </w:r>
      <w:r>
        <w:t xml:space="preserve">“</w:t>
      </w:r>
      <w:r>
        <w:t xml:space="preserve">DISSOLVE</w:t>
      </w:r>
      <w:r>
        <w:t xml:space="preserve">”</w:t>
      </w:r>
      <w:r>
        <w:t xml:space="preserve"> </w:t>
      </w:r>
      <w:r>
        <w:t xml:space="preserve">(verbo, título de legenda grande, dito isolado) ·</w:t>
      </w:r>
      <w:r>
        <w:t xml:space="preserve"> </w:t>
      </w:r>
      <w:r>
        <w:t xml:space="preserve">“</w:t>
      </w:r>
      <w:r>
        <w:t xml:space="preserve">YOU’LL PISS OUT THE CEMENT</w:t>
      </w:r>
      <w:r>
        <w:t xml:space="preserve">”</w:t>
      </w:r>
      <w:r>
        <w:t xml:space="preserve"> </w:t>
      </w:r>
      <w:r>
        <w:t xml:space="preserve">·</w:t>
      </w:r>
      <w:r>
        <w:t xml:space="preserve"> </w:t>
      </w:r>
      <w:r>
        <w:t xml:space="preserve">“</w:t>
      </w:r>
      <w:r>
        <w:t xml:space="preserve">9 KG / 900 KG</w:t>
      </w:r>
      <w:r>
        <w:t xml:space="preserve">”</w:t>
      </w:r>
      <w:r>
        <w:t xml:space="preserve"> </w:t>
      </w:r>
      <w:r>
        <w:t xml:space="preserve">→</w:t>
      </w:r>
      <w:r>
        <w:t xml:space="preserve"> </w:t>
      </w:r>
      <w:r>
        <w:t xml:space="preserve">“</w:t>
      </w:r>
      <w:r>
        <w:t xml:space="preserve">380 MG. EXACT.</w:t>
      </w:r>
      <w:r>
        <w:t xml:space="preserve">”</w:t>
      </w:r>
      <w:r>
        <w:t xml:space="preserve"> </w:t>
      </w:r>
      <w:r>
        <w:t xml:space="preserve">·</w:t>
      </w:r>
      <w:r>
        <w:t xml:space="preserve"> </w:t>
      </w:r>
      <w:r>
        <w:t xml:space="preserve">“</w:t>
      </w:r>
      <w:r>
        <w:t xml:space="preserve">ROUND AFTER ROUND</w:t>
      </w:r>
      <w:r>
        <w:t xml:space="preserve">”</w:t>
      </w:r>
      <w:r>
        <w:t xml:space="preserve">.</w:t>
      </w:r>
    </w:p>
    <w:p>
      <w:pPr>
        <w:pStyle w:val="BodyText"/>
      </w:pPr>
      <w:r>
        <w:rPr>
          <w:bCs/>
          <w:b/>
        </w:rPr>
        <w:t xml:space="preserve">Tela (doc 08 + doc 12):</w:t>
      </w:r>
      <w:r>
        <w:t xml:space="preserve"> </w:t>
      </w:r>
      <w:r>
        <w:t xml:space="preserve">os quatro verbos em lettering, o saco do capataz (§1); caixa de bicarbonato de supermercado, copo borbulhando (§2); clipe</w:t>
      </w:r>
      <w:r>
        <w:t xml:space="preserve"> </w:t>
      </w:r>
      <w:r>
        <w:t xml:space="preserve">“</w:t>
      </w:r>
      <w:r>
        <w:t xml:space="preserve">What?</w:t>
      </w:r>
      <w:r>
        <w:t xml:space="preserve">”</w:t>
      </w:r>
      <w:r>
        <w:t xml:space="preserve"> </w:t>
      </w:r>
      <w:r>
        <w:t xml:space="preserve">(§2); na mesa de madeira do rancho, Huberman com o rancheiro ao lado: o torso de bancada e os dois recipientes transparentes, o único (cavalo) e o de quatro compartimentos ligados (boi); o pó cai no do cavalo, espuma e sobe; no do boi entra no rúmen e fica circulando, cobrindo a parede; o torso humano recebe o recipiente do cavalo; lettering</w:t>
      </w:r>
      <w:r>
        <w:t xml:space="preserve"> </w:t>
      </w:r>
      <w:r>
        <w:t xml:space="preserve">“</w:t>
      </w:r>
      <w:r>
        <w:t xml:space="preserve">WRONG ANIMAL</w:t>
      </w:r>
      <w:r>
        <w:t xml:space="preserve">”</w:t>
      </w:r>
      <w:r>
        <w:t xml:space="preserve"> </w:t>
      </w:r>
      <w:r>
        <w:t xml:space="preserve">(§3, demo 3B físico); a bandeja transparente enchendo de preto, os grãos caindo, três a cinco segundos, lettering</w:t>
      </w:r>
      <w:r>
        <w:t xml:space="preserve"> </w:t>
      </w:r>
      <w:r>
        <w:t xml:space="preserve">“</w:t>
      </w:r>
      <w:r>
        <w:t xml:space="preserve">DISSOLVE</w:t>
      </w:r>
      <w:r>
        <w:t xml:space="preserve">”</w:t>
      </w:r>
      <w:r>
        <w:t xml:space="preserve"> </w:t>
      </w:r>
      <w:r>
        <w:t xml:space="preserve">(§3, demo 4 + 5 em plano fechado); pote de urina do dia 3 contra a luz, uma imagem (§4); a balança do misturador</w:t>
      </w:r>
      <w:r>
        <w:t xml:space="preserve"> </w:t>
      </w:r>
      <w:r>
        <w:t xml:space="preserve">“</w:t>
      </w:r>
      <w:r>
        <w:t xml:space="preserve">9 kg / 900 kg = 1%</w:t>
      </w:r>
      <w:r>
        <w:t xml:space="preserve">”</w:t>
      </w:r>
      <w:r>
        <w:t xml:space="preserve">, a balança de precisão com a dose humana, e o fardo de feno inteiro na mesa de jantar com prato e talheres, lettering</w:t>
      </w:r>
      <w:r>
        <w:t xml:space="preserve"> </w:t>
      </w:r>
      <w:r>
        <w:t xml:space="preserve">“</w:t>
      </w:r>
      <w:r>
        <w:t xml:space="preserve">OR ONE GUMMY</w:t>
      </w:r>
      <w:r>
        <w:t xml:space="preserve">”</w:t>
      </w:r>
      <w:r>
        <w:t xml:space="preserve"> </w:t>
      </w:r>
      <w:r>
        <w:t xml:space="preserve">(§4, demo 12C); 3D do sangue entrando na esponja limpa; touro no curral, lettering</w:t>
      </w:r>
      <w:r>
        <w:t xml:space="preserve"> </w:t>
      </w:r>
      <w:r>
        <w:t xml:space="preserve">“</w:t>
      </w:r>
      <w:r>
        <w:t xml:space="preserve">STAMINA</w:t>
      </w:r>
      <w:r>
        <w:t xml:space="preserve">”</w:t>
      </w:r>
      <w:r>
        <w:t xml:space="preserve"> </w:t>
      </w:r>
      <w:r>
        <w:t xml:space="preserve">(§5). Nada rasga; o cimento solta em grãos.</w:t>
      </w:r>
    </w:p>
    <w:p>
      <w:pPr>
        <w:pStyle w:val="BodyText"/>
      </w:pPr>
      <w:r>
        <w:rPr>
          <w:bCs/>
          <w:b/>
        </w:rPr>
        <w:t xml:space="preserve">Trilha:</w:t>
      </w:r>
      <w:r>
        <w:t xml:space="preserve"> </w:t>
      </w:r>
      <w:r>
        <w:t xml:space="preserve">segue aberta dos quatro verbos; corta em</w:t>
      </w:r>
      <w:r>
        <w:t xml:space="preserve"> </w:t>
      </w:r>
      <w:r>
        <w:t xml:space="preserve">“</w:t>
      </w:r>
      <w:r>
        <w:t xml:space="preserve">It’s sodium bicarbonate</w:t>
      </w:r>
      <w:r>
        <w:t xml:space="preserve">”</w:t>
      </w:r>
      <w:r>
        <w:t xml:space="preserve"> </w:t>
      </w:r>
      <w:r>
        <w:t xml:space="preserve">e volta leve, com humor, até o clipe; silêncio no</w:t>
      </w:r>
      <w:r>
        <w:t xml:space="preserve"> </w:t>
      </w:r>
      <w:r>
        <w:t xml:space="preserve">“</w:t>
      </w:r>
      <w:r>
        <w:t xml:space="preserve">What?</w:t>
      </w:r>
      <w:r>
        <w:t xml:space="preserve">”</w:t>
      </w:r>
      <w:r>
        <w:t xml:space="preserve">; batida seca e curta na demo dos estômagos, para em</w:t>
      </w:r>
      <w:r>
        <w:t xml:space="preserve"> </w:t>
      </w:r>
      <w:r>
        <w:t xml:space="preserve">“</w:t>
      </w:r>
      <w:r>
        <w:t xml:space="preserve">Wrong animal</w:t>
      </w:r>
      <w:r>
        <w:t xml:space="preserve">”</w:t>
      </w:r>
      <w:r>
        <w:t xml:space="preserve">; sobe em</w:t>
      </w:r>
      <w:r>
        <w:t xml:space="preserve"> </w:t>
      </w:r>
      <w:r>
        <w:t xml:space="preserve">“</w:t>
      </w:r>
      <w:r>
        <w:t xml:space="preserve">And that’s where everything changes</w:t>
      </w:r>
      <w:r>
        <w:t xml:space="preserve">”</w:t>
      </w:r>
      <w:r>
        <w:t xml:space="preserve"> </w:t>
      </w:r>
      <w:r>
        <w:t xml:space="preserve">e segura na bandeja; sexy, baixa, de</w:t>
      </w:r>
      <w:r>
        <w:t xml:space="preserve"> </w:t>
      </w:r>
      <w:r>
        <w:t xml:space="preserve">“</w:t>
      </w:r>
      <w:r>
        <w:t xml:space="preserve">blood floods back</w:t>
      </w:r>
      <w:r>
        <w:t xml:space="preserve">”</w:t>
      </w:r>
      <w:r>
        <w:t xml:space="preserve"> </w:t>
      </w:r>
      <w:r>
        <w:t xml:space="preserve">até</w:t>
      </w:r>
      <w:r>
        <w:t xml:space="preserve"> </w:t>
      </w:r>
      <w:r>
        <w:t xml:space="preserve">“</w:t>
      </w:r>
      <w:r>
        <w:t xml:space="preserve">round after round</w:t>
      </w:r>
      <w:r>
        <w:t xml:space="preserve">”</w:t>
      </w:r>
      <w:r>
        <w:t xml:space="preserve">; corta em</w:t>
      </w:r>
      <w:r>
        <w:t xml:space="preserve"> </w:t>
      </w:r>
      <w:r>
        <w:t xml:space="preserve">“</w:t>
      </w:r>
      <w:r>
        <w:t xml:space="preserve">only the first step</w:t>
      </w:r>
      <w:r>
        <w:t xml:space="preserve">”</w:t>
      </w:r>
      <w:r>
        <w:t xml:space="preserve">.</w:t>
      </w:r>
    </w:p>
    <w:p>
      <w:pPr>
        <w:pStyle w:val="BodyText"/>
      </w:pPr>
      <w:r>
        <w:rPr>
          <w:bCs/>
          <w:b/>
        </w:rPr>
        <w:t xml:space="preserve">Tamanho:</w:t>
      </w:r>
      <w:r>
        <w:t xml:space="preserve"> </w:t>
      </w:r>
      <w:r>
        <w:t xml:space="preserve">3135 caracteres falados em EN; a Soda Horse 15 tem 2.600 em português (o inglês corre ~10% mais curto no mesmo tempo de fala).</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2026-10-14T20:09:50Z</dcterms:created>
  <dcterms:modified xsi:type="dcterms:W3CDTF">2026-10-14T20:09:50Z</dcterms:modified>
</cp:coreProperties>
</file>

<file path=docProps/custom.xml><?xml version="1.0" encoding="utf-8"?>
<Properties xmlns="http://schemas.openxmlformats.org/officeDocument/2006/custom-properties" xmlns:vt="http://schemas.openxmlformats.org/officeDocument/2006/docPropsVTypes"/>
</file>