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17fb5560a6429929233cbc1886fc113e74a5ceb"/>
    <w:p>
      <w:pPr>
        <w:pStyle w:val="Heading1"/>
      </w:pPr>
      <w:r>
        <w:t xml:space="preserve">VSL SodaFil — BLOCO 10: PRODUCT BUILD-UP, parte 1 (o primeiro homem: Mike toma o pó, a ressonância, os dois touros, a volta dela) (v1.5, 15/10/2026: cena da Lakiha em Nevada, casa principal, fora do rancho)</w:t>
      </w:r>
    </w:p>
    <w:p>
      <w:pPr>
        <w:pStyle w:val="FirstParagraph"/>
      </w:pPr>
      <w:r>
        <w:rPr>
          <w:bCs/>
          <w:b/>
        </w:rPr>
        <w:t xml:space="preserve">Bloco modelado:</w:t>
      </w:r>
      <w:r>
        <w:t xml:space="preserve"> </w:t>
      </w:r>
      <w:r>
        <w:t xml:space="preserve">SODA HORSE, bloco 18 (41:41 → 44:22), parágrafo a parágrafo. Enxertos nossos: o convite com o diálogo decidido no brief (</w:t>
      </w:r>
      <w:r>
        <w:t xml:space="preserve">“</w:t>
      </w:r>
      <w:r>
        <w:t xml:space="preserve">The kid’s powder?</w:t>
      </w:r>
      <w:r>
        <w:t xml:space="preserve">”</w:t>
      </w:r>
      <w:r>
        <w:t xml:space="preserve"> </w:t>
      </w:r>
      <w:r>
        <w:t xml:space="preserve">/</w:t>
      </w:r>
      <w:r>
        <w:t xml:space="preserve"> </w:t>
      </w:r>
      <w:r>
        <w:t xml:space="preserve">“</w:t>
      </w:r>
      <w:r>
        <w:t xml:space="preserve">The bull’s powder.</w:t>
      </w:r>
      <w:r>
        <w:t xml:space="preserve">”</w:t>
      </w:r>
      <w:r>
        <w:t xml:space="preserve">); os dois clipes do Mike na voz dele (cozinha de pijama; poltrona da varanda); Attia entra pela primeira vez, em uma frase, como o médico que rodou a ressonância; os dois touros irmãos com brincos 41 e 42 (demo 14A); a mulher de costas no lugar da</w:t>
      </w:r>
      <w:r>
        <w:t xml:space="preserve"> </w:t>
      </w:r>
      <w:r>
        <w:t xml:space="preserve">“</w:t>
      </w:r>
      <w:r>
        <w:t xml:space="preserve">mulher jovem</w:t>
      </w:r>
      <w:r>
        <w:t xml:space="preserve">”</w:t>
      </w:r>
      <w:r>
        <w:t xml:space="preserve"> </w:t>
      </w:r>
      <w:r>
        <w:t xml:space="preserve">da Soda Horse, porque o final decidido é reconquista, não troca. Cadeia: doc 10, PL-P1 a PL-P4.</w:t>
      </w:r>
      <w:r>
        <w:t xml:space="preserve"> </w:t>
      </w:r>
      <w:r>
        <w:rPr>
          <w:bCs/>
          <w:b/>
        </w:rPr>
        <w:t xml:space="preserve">Estilo:</w:t>
      </w:r>
      <w:r>
        <w:t xml:space="preserve"> </w:t>
      </w:r>
      <w:r>
        <w:t xml:space="preserve">Huberman na voz da Soda Horse; Mike na voz do Tyson (guia</w:t>
      </w:r>
      <w:r>
        <w:t xml:space="preserve"> </w:t>
      </w:r>
      <w:r>
        <w:rPr>
          <w:rStyle w:val="VerbatimChar"/>
        </w:rPr>
        <w:t xml:space="preserve">referencias/Voz_Tyson_e_Kiki.md</w:t>
      </w:r>
      <w:r>
        <w:t xml:space="preserve">); Lakiha contida,</w:t>
      </w:r>
      <w:r>
        <w:t xml:space="preserve"> </w:t>
      </w:r>
      <w:r>
        <w:t xml:space="preserve">“</w:t>
      </w:r>
      <w:r>
        <w:t xml:space="preserve">Lord</w:t>
      </w:r>
      <w:r>
        <w:t xml:space="preserve">”</w:t>
      </w:r>
      <w:r>
        <w:t xml:space="preserve">, um palavrão no máximo.</w:t>
      </w:r>
      <w:r>
        <w:t xml:space="preserve"> </w:t>
      </w:r>
      <w:r>
        <w:rPr>
          <w:bCs/>
          <w:b/>
        </w:rPr>
        <w:t xml:space="preserve">Entra depois de:</w:t>
      </w:r>
      <w:r>
        <w:t xml:space="preserve"> </w:t>
      </w:r>
      <w:r>
        <w:t xml:space="preserve">a tese (</w:t>
      </w:r>
      <w:r>
        <w:t xml:space="preserve">“</w:t>
      </w:r>
      <w:r>
        <w:t xml:space="preserve">It was his.</w:t>
      </w:r>
      <w:r>
        <w:t xml:space="preserve">”</w:t>
      </w:r>
      <w:r>
        <w:t xml:space="preserve">).</w:t>
      </w:r>
      <w:r>
        <w:t xml:space="preserve"> </w:t>
      </w:r>
      <w:r>
        <w:rPr>
          <w:bCs/>
          <w:b/>
        </w:rPr>
        <w:t xml:space="preserve">Duração-alvo:</w:t>
      </w:r>
      <w:r>
        <w:t xml:space="preserve"> </w:t>
      </w:r>
      <w:r>
        <w:t xml:space="preserve">2 min 40 s (a da Soda Horse 18).</w:t>
      </w:r>
      <w:r>
        <w:t xml:space="preserve"> </w:t>
      </w:r>
      <w:r>
        <w:rPr>
          <w:bCs/>
          <w:b/>
        </w:rPr>
        <w:t xml:space="preserve">Tamanho:</w:t>
      </w:r>
      <w:r>
        <w:t xml:space="preserve"> </w:t>
      </w:r>
      <w:r>
        <w:t xml:space="preserve">4594 caracteres falados em EN (SH 18: 3.200 em PT).</w:t>
      </w:r>
      <w:r>
        <w:t xml:space="preserve"> </w:t>
      </w:r>
      <w:r>
        <w:rPr>
          <w:bCs/>
          <w:b/>
        </w:rPr>
        <w:t xml:space="preserve">Formato:</w:t>
      </w:r>
      <w:r>
        <w:t xml:space="preserve"> </w:t>
      </w:r>
      <w:r>
        <w:t xml:space="preserve">copy lisa nas duas línguas. Picos de legenda e trilha nas notas do fim.</w:t>
      </w:r>
    </w:p>
    <w:p>
      <w:r>
        <w:pict>
          <v:rect style="width:0;height:1.5pt" o:hralign="center" o:hrstd="t" o:hr="t"/>
        </w:pict>
      </w:r>
    </w:p>
    <w:bookmarkStart w:id="20" w:name="english-copy-final-para-gravação"/>
    <w:p>
      <w:pPr>
        <w:pStyle w:val="Heading2"/>
      </w:pPr>
      <w:r>
        <w:t xml:space="preserve">ENGLISH (copy final para gravação)</w:t>
      </w:r>
    </w:p>
    <w:p>
      <w:pPr>
        <w:pStyle w:val="FirstParagraph"/>
      </w:pPr>
      <w:r>
        <w:rPr>
          <w:bCs/>
          <w:b/>
        </w:rPr>
        <w:t xml:space="preserve">ANDREW HUBERMAN:</w:t>
      </w:r>
    </w:p>
    <w:p>
      <w:pPr>
        <w:pStyle w:val="BodyText"/>
      </w:pPr>
      <w:r>
        <w:t xml:space="preserve">Let me show you what happened when I gave this to the first man. I didn’t leave that barn with a gummy. I left with a mason jar in my jacket pocket. Raw powder. And the foreman’s way of fixing it, written on the back of a feed-store receipt. I called Mike that same night and went straight to it.</w:t>
      </w:r>
      <w:r>
        <w:t xml:space="preserve"> </w:t>
      </w:r>
      <w:r>
        <w:t xml:space="preserve">“</w:t>
      </w:r>
      <w:r>
        <w:t xml:space="preserve">Mike, I don’t have a formula. I’ve got the powder and the foreman’s recipe. I’m going to mix it in your kitchen, by hand. No label. No certification. You want to be the first?</w:t>
      </w:r>
      <w:r>
        <w:t xml:space="preserve">”</w:t>
      </w:r>
      <w:r>
        <w:t xml:space="preserve"> </w:t>
      </w:r>
      <w:r>
        <w:t xml:space="preserve">He said,</w:t>
      </w:r>
      <w:r>
        <w:t xml:space="preserve"> </w:t>
      </w:r>
      <w:r>
        <w:t xml:space="preserve">“</w:t>
      </w:r>
      <w:r>
        <w:t xml:space="preserve">The kid’s powder?</w:t>
      </w:r>
      <w:r>
        <w:t xml:space="preserve">”</w:t>
      </w:r>
      <w:r>
        <w:t xml:space="preserve"> </w:t>
      </w:r>
      <w:r>
        <w:t xml:space="preserve">I said,</w:t>
      </w:r>
      <w:r>
        <w:t xml:space="preserve"> </w:t>
      </w:r>
      <w:r>
        <w:t xml:space="preserve">“</w:t>
      </w:r>
      <w:r>
        <w:t xml:space="preserve">The bull’s powder. The kid just borrowed it.</w:t>
      </w:r>
      <w:r>
        <w:t xml:space="preserve">”</w:t>
      </w:r>
      <w:r>
        <w:t xml:space="preserve"> </w:t>
      </w:r>
      <w:r>
        <w:t xml:space="preserve">And he said yes before I finished the sentence. Said if he was going to die with a dead dick, he’d rather die trying. So at seven in the morning, in the kitchen of that ranch, I fixed the first dose in a juice glass, and he drank it right there in front of me. Four days later, my phone rang at six a.m.</w:t>
      </w:r>
    </w:p>
    <w:p>
      <w:pPr>
        <w:pStyle w:val="BodyText"/>
      </w:pPr>
      <w:r>
        <w:rPr>
          <w:bCs/>
          <w:b/>
        </w:rPr>
        <w:t xml:space="preserve">MIKE TYSON (clip, kitchen, pajamas, coffee mug):</w:t>
      </w:r>
      <w:r>
        <w:t xml:space="preserve"> </w:t>
      </w:r>
      <w:r>
        <w:t xml:space="preserve">Andrew. I just woke up hard. No hand. No nothing. Bro, I ain’t woke up like that since 1986.</w:t>
      </w:r>
    </w:p>
    <w:p>
      <w:pPr>
        <w:pStyle w:val="BodyText"/>
      </w:pPr>
      <w:r>
        <w:rPr>
          <w:bCs/>
          <w:b/>
        </w:rPr>
        <w:t xml:space="preserve">ANDREW HUBERMAN:</w:t>
      </w:r>
      <w:r>
        <w:t xml:space="preserve"> </w:t>
      </w:r>
      <w:r>
        <w:t xml:space="preserve">And it didn’t stop there. On day eleven, he took his wife back. First time in two years. And the man who’d sat in that chair telling me he was already dead was somebody else.</w:t>
      </w:r>
    </w:p>
    <w:p>
      <w:pPr>
        <w:pStyle w:val="BodyText"/>
      </w:pPr>
      <w:r>
        <w:rPr>
          <w:bCs/>
          <w:b/>
        </w:rPr>
        <w:t xml:space="preserve">MIKE TYSON (porch, leather armchair):</w:t>
      </w:r>
      <w:r>
        <w:t xml:space="preserve"> </w:t>
      </w:r>
      <w:r>
        <w:t xml:space="preserve">Listen. Day eleven. I fucked my wife last night. First time in two years with no pill, no plan, no clock. I went in her on the first try, Andrew. Didn’t adjust nothing. And she froze. Three seconds. ’Cause she forgot what my dick feels like when it’s hard for real, inside her. Then she started crying in the middle of it. I stopped. She said,</w:t>
      </w:r>
      <w:r>
        <w:t xml:space="preserve"> </w:t>
      </w:r>
      <w:r>
        <w:t xml:space="preserve">“</w:t>
      </w:r>
      <w:r>
        <w:t xml:space="preserve">Don’t stop, Mike. It’s not pain. It’s shock.</w:t>
      </w:r>
      <w:r>
        <w:t xml:space="preserve">”</w:t>
      </w:r>
      <w:r>
        <w:t xml:space="preserve"> </w:t>
      </w:r>
      <w:r>
        <w:t xml:space="preserve">She’d made her peace two years ago that she was never gonna feel that again. Not from me. I fucked her twice that night. And after, at 60 years old, she sat on my face and squirted on it like it was 2009. She asked me what changed. I said,</w:t>
      </w:r>
      <w:r>
        <w:t xml:space="preserve"> </w:t>
      </w:r>
      <w:r>
        <w:t xml:space="preserve">“</w:t>
      </w:r>
      <w:r>
        <w:t xml:space="preserve">The bulls.</w:t>
      </w:r>
      <w:r>
        <w:t xml:space="preserve">”</w:t>
      </w:r>
      <w:r>
        <w:t xml:space="preserve"> </w:t>
      </w:r>
      <w:r>
        <w:t xml:space="preserve">That’s real talk. She ain’t been to see no bulls since. Not that boy, not nobody. She told me I’m her bull now. Said her bull mounts whenever he wants and cums as many times a day as he wants. She gave me her passwords, bro. Phone, everything. Face up on the table now. And I ain’t smelled another man’s cologne in my house since. And that boy? He had one thing on me. One. He had the antidote and I didn’t. A powder out of a sack in my own barn. That’s what makes me mad, bro. This thing’s been sitting in feed bags for sixty years while men like me lay next to their wives, dead from the waist down, thinking it’s their fault. God damn. I was that man. So yeah. My face. My name. My money. All in. ’Cause eight rounds is easy. Mike goes the tenth now. You know what I’m saying?</w:t>
      </w:r>
    </w:p>
    <w:p>
      <w:pPr>
        <w:pStyle w:val="BodyText"/>
      </w:pPr>
      <w:r>
        <w:rPr>
          <w:bCs/>
          <w:b/>
        </w:rPr>
        <w:t xml:space="preserve">ANDREW HUBERMAN:</w:t>
      </w:r>
      <w:r>
        <w:t xml:space="preserve"> </w:t>
      </w:r>
      <w:r>
        <w:t xml:space="preserve">But one man isn’t proof, and I’m a scientist before anything else. So let me show you two things. The first is Mike’s scan. I asked a friend to run it. Peter Attia, the doctor I trust most in the world. Day one, 60 percent cement in the tissue. That’s the scan you saw. Thirty days later: 28. Half of thirty years of damage, reversed in one month. Mike signed off on showing you this. And then I went after the proof that can’t lie. The one with no placebo effect. Two brother bulls, on Mike’s ranch. Same year. Ear tags 41 and 42. Same pasture. Same feed. Same glyphosate. Two pens, two troughs. Only 41 got the powder. Thirty days later, 41 was mounting. 42 was standing in the corner. And a bull, my friend, doesn’t know what a placebo is. It works or it doesn’t. And in a man, it turns into this.</w:t>
      </w:r>
    </w:p>
    <w:p>
      <w:pPr>
        <w:pStyle w:val="BodyText"/>
      </w:pPr>
      <w:r>
        <w:rPr>
          <w:bCs/>
          <w:b/>
        </w:rPr>
        <w:t xml:space="preserve">LAKIHA (back to camera):</w:t>
      </w:r>
      <w:r>
        <w:t xml:space="preserve"> </w:t>
      </w:r>
      <w:r>
        <w:t xml:space="preserve">Lord. Mike already told you about day eleven, so I’m not gonna repeat it. I’m gonna tell you about month three. Camp was over. We were back home in Nevada. And by month three, I’d hear the garage door go up and I’d be in the hallway before he was out of the car. He’d walk in from the gym, bag on his shoulder, and the first thing I’d see wasn’t his face. It was the front of his sweatpants. That bulge, just hanging there, heavy, before he even touched me. And I’d drop. Right there on the marble, on my knees, with the garage door still open. I’m gonna be honest with you: it got thicker. It got longer. I could feel the difference in my jaw. And I’ll say what I shouldn’t say on camera. That boy’s wasn’t nothing next to this. Nothing. By month three, that man was cumming three times a day. Three. Every one of them, my sheets soaked through to the mattress. We bought three beds that month. Three new beds, because he broke the other ones. The man at the furniture store in Vegas stopped asking. You hear me? That’s my bull. And I’m not going anywhere.</w:t>
      </w:r>
    </w:p>
    <w:p>
      <w:r>
        <w:pict>
          <v:rect style="width:0;height:1.5pt" o:hralign="center" o:hrstd="t" o:hr="t"/>
        </w:pict>
      </w:r>
    </w:p>
    <w:bookmarkEnd w:id="20"/>
    <w:bookmarkStart w:id="21" w:name="português-tradução-para-revisão"/>
    <w:p>
      <w:pPr>
        <w:pStyle w:val="Heading2"/>
      </w:pPr>
      <w:r>
        <w:t xml:space="preserve">PORTUGUÊS (tradução para revisão)</w:t>
      </w:r>
    </w:p>
    <w:p>
      <w:pPr>
        <w:pStyle w:val="FirstParagraph"/>
      </w:pPr>
      <w:r>
        <w:rPr>
          <w:bCs/>
          <w:b/>
        </w:rPr>
        <w:t xml:space="preserve">ANDREW HUBERMAN:</w:t>
      </w:r>
    </w:p>
    <w:p>
      <w:pPr>
        <w:pStyle w:val="BodyText"/>
      </w:pPr>
      <w:r>
        <w:t xml:space="preserve">Deixa eu te mostrar o que aconteceu quando eu dei isso pro primeiro homem. Eu não saí daquele galpão com uma goma. Saí com um pote de vidro no bolso do casaco. Pó cru. E o jeito de preparar do capataz, escrito atrás de uma nota da loja de ração. Liguei pro Mike naquela mesma noite e fui direto ao ponto.</w:t>
      </w:r>
      <w:r>
        <w:t xml:space="preserve"> </w:t>
      </w:r>
      <w:r>
        <w:t xml:space="preserve">“</w:t>
      </w:r>
      <w:r>
        <w:t xml:space="preserve">Mike, eu não tenho fórmula. Tenho o pó e a receita do capataz. Vou misturar na sua cozinha, na mão. Sem rótulo. Sem certificação. Você quer ser o primeiro?</w:t>
      </w:r>
      <w:r>
        <w:t xml:space="preserve">”</w:t>
      </w:r>
      <w:r>
        <w:t xml:space="preserve"> </w:t>
      </w:r>
      <w:r>
        <w:t xml:space="preserve">Ele disse:</w:t>
      </w:r>
      <w:r>
        <w:t xml:space="preserve"> </w:t>
      </w:r>
      <w:r>
        <w:t xml:space="preserve">“</w:t>
      </w:r>
      <w:r>
        <w:t xml:space="preserve">O pó do moleque?</w:t>
      </w:r>
      <w:r>
        <w:t xml:space="preserve">”</w:t>
      </w:r>
      <w:r>
        <w:t xml:space="preserve"> </w:t>
      </w:r>
      <w:r>
        <w:t xml:space="preserve">Eu disse:</w:t>
      </w:r>
      <w:r>
        <w:t xml:space="preserve"> </w:t>
      </w:r>
      <w:r>
        <w:t xml:space="preserve">“</w:t>
      </w:r>
      <w:r>
        <w:t xml:space="preserve">O pó do touro. O moleque só pegou emprestado.</w:t>
      </w:r>
      <w:r>
        <w:t xml:space="preserve">”</w:t>
      </w:r>
      <w:r>
        <w:t xml:space="preserve"> </w:t>
      </w:r>
      <w:r>
        <w:t xml:space="preserve">E ele disse sim antes de eu terminar a frase. Disse que, se ia morrer com o pau morto, preferia morrer tentando. Então, às sete da manhã, na cozinha daquele rancho, eu preparei a primeira dose num copo de suco, e ele tomou ali mesmo, na minha frente. Quatro dias depois, o meu telefone tocou às seis da manhã.</w:t>
      </w:r>
    </w:p>
    <w:p>
      <w:pPr>
        <w:pStyle w:val="BodyText"/>
      </w:pPr>
      <w:r>
        <w:rPr>
          <w:bCs/>
          <w:b/>
        </w:rPr>
        <w:t xml:space="preserve">MIKE TYSON (clipe, cozinha, pijama, caneca de café):</w:t>
      </w:r>
      <w:r>
        <w:t xml:space="preserve"> </w:t>
      </w:r>
      <w:r>
        <w:t xml:space="preserve">Andrew. Acabei de acordar duro. Sem mão. Sem nada. Mano, eu não acordava assim desde 1986.</w:t>
      </w:r>
    </w:p>
    <w:p>
      <w:pPr>
        <w:pStyle w:val="BodyText"/>
      </w:pPr>
      <w:r>
        <w:rPr>
          <w:bCs/>
          <w:b/>
        </w:rPr>
        <w:t xml:space="preserve">ANDREW HUBERMAN:</w:t>
      </w:r>
      <w:r>
        <w:t xml:space="preserve"> </w:t>
      </w:r>
      <w:r>
        <w:t xml:space="preserve">E não parou aí. No décimo primeiro dia, ele pegou a mulher dele de volta. Primeira vez em dois anos. E o homem que tinha sentado naquela cadeira me dizendo que já estava morto era outro homem.</w:t>
      </w:r>
    </w:p>
    <w:p>
      <w:pPr>
        <w:pStyle w:val="BodyText"/>
      </w:pPr>
      <w:r>
        <w:rPr>
          <w:bCs/>
          <w:b/>
        </w:rPr>
        <w:t xml:space="preserve">MIKE TYSON (varanda, poltrona de couro):</w:t>
      </w:r>
      <w:r>
        <w:t xml:space="preserve"> </w:t>
      </w:r>
      <w:r>
        <w:t xml:space="preserve">Escuta. Dia onze. Eu fodi a minha mulher ontem à noite. Primeira vez em dois anos sem pílula, sem plano, sem relógio. Entrei nela na primeira tentativa, Andrew. Não ajustei nada. E ela congelou. Três segundos. Porque ela tinha esquecido como é o meu pau duro de verdade dentro dela. Aí ela começou a chorar no meio. Eu parei. Ela disse:</w:t>
      </w:r>
      <w:r>
        <w:t xml:space="preserve"> </w:t>
      </w:r>
      <w:r>
        <w:t xml:space="preserve">“</w:t>
      </w:r>
      <w:r>
        <w:t xml:space="preserve">Não para, Mike. Não é dor. É choque.</w:t>
      </w:r>
      <w:r>
        <w:t xml:space="preserve">”</w:t>
      </w:r>
      <w:r>
        <w:t xml:space="preserve"> </w:t>
      </w:r>
      <w:r>
        <w:t xml:space="preserve">Ela tinha se conformado há dois anos que nunca mais ia sentir aquilo. Não de mim. Eu fodi ela duas vezes naquela noite. E depois, aos 60 anos, ela sentou na minha cara e esguichou nela como em 2009. Ela me perguntou o que tinha mudado. Eu disse:</w:t>
      </w:r>
      <w:r>
        <w:t xml:space="preserve"> </w:t>
      </w:r>
      <w:r>
        <w:t xml:space="preserve">“</w:t>
      </w:r>
      <w:r>
        <w:t xml:space="preserve">Os touros.</w:t>
      </w:r>
      <w:r>
        <w:t xml:space="preserve">”</w:t>
      </w:r>
      <w:r>
        <w:t xml:space="preserve"> </w:t>
      </w:r>
      <w:r>
        <w:t xml:space="preserve">Isso é papo reto. Ela nunca mais foi ver touro nenhum. Nem aquele moleque, nem ninguém. Ela me disse que agora o touro dela sou eu. Disse que o touro dela monta quando quer e goza quantas vezes por dia quiser. Ela me deu as senhas, mano. Celular, tudo. Agora fica com a tela pra cima na mesa. E eu nunca mais senti perfume de outro macho dentro da minha casa. E aquele moleque? Ele tinha uma coisa a mais que eu. Uma. Ele tinha o antídoto e eu não. Um pó que sai de um saco no meu próprio celeiro. É isso que me deixa puto, mano. Essa coisa tá há sessenta anos dentro de saco de ração enquanto homem igual a mim fica deitado do lado da mulher, morto da cintura pra baixo, achando que a culpa é dele. Deus do céu. Eu era esse homem. Então é isso. Minha cara. Meu nome. Meu dinheiro. Tudo dentro. Porque oito rounds é fácil. Agora o Mike vai até o décimo. Tá me entendendo?</w:t>
      </w:r>
    </w:p>
    <w:p>
      <w:pPr>
        <w:pStyle w:val="BodyText"/>
      </w:pPr>
      <w:r>
        <w:rPr>
          <w:bCs/>
          <w:b/>
        </w:rPr>
        <w:t xml:space="preserve">ANDREW HUBERMAN:</w:t>
      </w:r>
      <w:r>
        <w:t xml:space="preserve"> </w:t>
      </w:r>
      <w:r>
        <w:t xml:space="preserve">Mas um homem não é prova, e eu sou cientista antes de qualquer coisa. Então deixa eu te mostrar duas coisas. A primeira é a ressonância do Mike. Eu pedi pra um amigo rodar. Peter Attia, o médico em quem eu mais confio no mundo. Dia um, 60% de cimento no tecido. É o exame que você viu. Trinta dias depois: 28. Metade de trinta anos de dano, revertida em um mês. O Mike autorizou te mostrar isso. E aí eu fui atrás da prova que não mente. A que não tem efeito placebo. Dois touros irmãos, no rancho do Mike. Mesmo ano. Brincos 41 e 42. Mesmo pasto. Mesma ração. Mesmo glifosato. Dois currais, dois cochos. Só o 41 recebeu o pó. Trinta dias depois, o 41 estava montando. O 42, parado no canto. E um touro, meu amigo, não sabe o que é placebo. Ou funciona ou não funciona. E num homem, isso vira isto.</w:t>
      </w:r>
    </w:p>
    <w:p>
      <w:pPr>
        <w:pStyle w:val="BodyText"/>
      </w:pPr>
      <w:r>
        <w:rPr>
          <w:bCs/>
          <w:b/>
        </w:rPr>
        <w:t xml:space="preserve">LAKIHA (de costas para a câmera):</w:t>
      </w:r>
      <w:r>
        <w:t xml:space="preserve"> </w:t>
      </w:r>
      <w:r>
        <w:t xml:space="preserve">Senhor. O Mike já te contou do dia onze, então eu não vou repetir. Eu vou te contar do terceiro mês. O camp tinha acabado. A gente estava de volta em casa, em Nevada. E no terceiro mês, eu ouvia o portão da garagem abrindo e já estava no corredor antes de ele sair do carro. Ele entrava vindo da academia, bolsa no ombro, e a primeira coisa que eu via não era o rosto dele. Era a frente da calça de moletom. Aquele volume, pendurado ali, pesado, antes mesmo de ele encostar em mim. E eu caía. Ali mesmo no mármore, de joelhos, com o portão da garagem ainda aberto. Vou ser sincera com você: ficou mais grosso. Ficou mais comprido. Eu sentia a diferença no maxilar. E vou dizer o que eu não devia dizer na câmera. O daquele moleque não era nada perto disso. Nada. No terceiro mês, aquele homem estava gozando três vezes por dia. Três. Em cada uma delas, o meu lençol encharcado até o colchão. A gente comprou três camas naquele mês. Três camas novas, porque ele quebrou as outras. O homem da loja de móveis em Vegas parou de perguntar. Tá me ouvindo? Esse é o meu touro. E eu não vou a lugar nenhum.</w:t>
      </w:r>
    </w:p>
    <w:p>
      <w:r>
        <w:pict>
          <v:rect style="width:0;height:1.5pt" o:hralign="center" o:hrstd="t" o:hr="t"/>
        </w:pict>
      </w:r>
    </w:p>
    <w:bookmarkEnd w:id="21"/>
    <w:bookmarkStart w:id="22" w:name="Xd734f550909e95a9b09106d7e4f1ceca2e87a85"/>
    <w:p>
      <w:pPr>
        <w:pStyle w:val="Heading2"/>
      </w:pPr>
      <w:r>
        <w:t xml:space="preserve">Modelagem: Soda Horse 18 → nossos movimentos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SH</w:t>
            </w:r>
          </w:p>
        </w:tc>
        <w:tc>
          <w:tcPr/>
          <w:p>
            <w:pPr>
              <w:pStyle w:val="Compact"/>
              <w:jc w:val="left"/>
            </w:pPr>
            <w:r>
              <w:t xml:space="preserve">Função</w:t>
            </w:r>
          </w:p>
        </w:tc>
        <w:tc>
          <w:tcPr/>
          <w:p>
            <w:pPr>
              <w:pStyle w:val="Compact"/>
              <w:jc w:val="left"/>
            </w:pPr>
            <w:r>
              <w:t xml:space="preserve">Nosso</w:t>
            </w:r>
          </w:p>
        </w:tc>
        <w:tc>
          <w:tcPr/>
          <w:p>
            <w:pPr>
              <w:pStyle w:val="Compact"/>
              <w:jc w:val="left"/>
            </w:pPr>
            <w:r>
              <w:t xml:space="preserve">PL (doc 10)</w:t>
            </w:r>
          </w:p>
        </w:tc>
        <w:tc>
          <w:tcPr/>
          <w:p>
            <w:pPr>
              <w:pStyle w:val="Compact"/>
              <w:jc w:val="left"/>
            </w:pPr>
            <w:r>
              <w:t xml:space="preserve">O que mudou</w:t>
            </w:r>
          </w:p>
        </w:tc>
      </w:tr>
      <w:tr>
        <w:tc>
          <w:tcPr/>
          <w:p>
            <w:pPr>
              <w:pStyle w:val="Compact"/>
              <w:jc w:val="left"/>
            </w:pPr>
            <w:r>
              <w:t xml:space="preserve">1</w:t>
            </w:r>
          </w:p>
        </w:tc>
        <w:tc>
          <w:tcPr/>
          <w:p>
            <w:pPr>
              <w:pStyle w:val="Compact"/>
              <w:jc w:val="left"/>
            </w:pPr>
            <w:r>
              <w:t xml:space="preserve">18.1</w:t>
            </w:r>
          </w:p>
        </w:tc>
        <w:tc>
          <w:tcPr/>
          <w:p>
            <w:pPr>
              <w:pStyle w:val="Compact"/>
              <w:jc w:val="left"/>
            </w:pPr>
            <w:r>
              <w:t xml:space="preserve">“</w:t>
            </w:r>
            <w:r>
              <w:t xml:space="preserve">O primeiro homem</w:t>
            </w:r>
            <w:r>
              <w:t xml:space="preserve">”</w:t>
            </w:r>
            <w:r>
              <w:t xml:space="preserve">; voltei sem goma, com o pote de pó; liguei naquela noite:</w:t>
            </w:r>
            <w:r>
              <w:t xml:space="preserve"> </w:t>
            </w:r>
            <w:r>
              <w:t xml:space="preserve">“</w:t>
            </w:r>
            <w:r>
              <w:t xml:space="preserve">não tenho remédio, tenho pó, quer ser o primeiro?</w:t>
            </w:r>
            <w:r>
              <w:t xml:space="preserve">”</w:t>
            </w:r>
            <w:r>
              <w:t xml:space="preserve">; topou (</w:t>
            </w:r>
            <w:r>
              <w:t xml:space="preserve">“</w:t>
            </w:r>
            <w:r>
              <w:t xml:space="preserve">melhor morrer tentando</w:t>
            </w:r>
            <w:r>
              <w:t xml:space="preserve">”</w:t>
            </w:r>
            <w:r>
              <w:t xml:space="preserve">); 7 da manhã, copo de suco; 4 dias depois, 6 da manhã</w:t>
            </w:r>
          </w:p>
        </w:tc>
        <w:tc>
          <w:tcPr/>
          <w:p>
            <w:pPr>
              <w:pStyle w:val="Compact"/>
              <w:jc w:val="left"/>
            </w:pPr>
            <w:r>
              <w:t xml:space="preserve">“</w:t>
            </w:r>
            <w:r>
              <w:t xml:space="preserve">Let me show you what happened</w:t>
            </w:r>
            <w:r>
              <w:t xml:space="preserve">”</w:t>
            </w:r>
            <w:r>
              <w:t xml:space="preserve"> </w:t>
            </w:r>
            <w:r>
              <w:t xml:space="preserve">→</w:t>
            </w:r>
            <w:r>
              <w:t xml:space="preserve"> </w:t>
            </w:r>
            <w:r>
              <w:t xml:space="preserve">“</w:t>
            </w:r>
            <w:r>
              <w:t xml:space="preserve">six a.m.</w:t>
            </w:r>
            <w:r>
              <w:t xml:space="preserve">”</w:t>
            </w:r>
          </w:p>
        </w:tc>
        <w:tc>
          <w:tcPr/>
          <w:p>
            <w:pPr>
              <w:pStyle w:val="Compact"/>
              <w:jc w:val="left"/>
            </w:pPr>
            <w:r>
              <w:t xml:space="preserve">P1, P2</w:t>
            </w:r>
          </w:p>
        </w:tc>
        <w:tc>
          <w:tcPr/>
          <w:p>
            <w:pPr>
              <w:pStyle w:val="Compact"/>
              <w:jc w:val="left"/>
            </w:pPr>
            <w:r>
              <w:t xml:space="preserve">O diálogo decidido no brief:</w:t>
            </w:r>
            <w:r>
              <w:t xml:space="preserve"> </w:t>
            </w:r>
            <w:r>
              <w:t xml:space="preserve">“</w:t>
            </w:r>
            <w:r>
              <w:t xml:space="preserve">The kid’s powder?</w:t>
            </w:r>
            <w:r>
              <w:t xml:space="preserve">”</w:t>
            </w:r>
            <w:r>
              <w:t xml:space="preserve"> </w:t>
            </w:r>
            <w:r>
              <w:t xml:space="preserve">/</w:t>
            </w:r>
            <w:r>
              <w:t xml:space="preserve"> </w:t>
            </w:r>
            <w:r>
              <w:t xml:space="preserve">“</w:t>
            </w:r>
            <w:r>
              <w:t xml:space="preserve">The bull’s powder. The kid just borrowed it.</w:t>
            </w:r>
            <w:r>
              <w:t xml:space="preserve">”</w:t>
            </w:r>
            <w:r>
              <w:t xml:space="preserve">; a receita atrás da nota da loja de ração</w:t>
            </w:r>
          </w:p>
        </w:tc>
      </w:tr>
      <w:tr>
        <w:tc>
          <w:tcPr/>
          <w:p>
            <w:pPr>
              <w:pStyle w:val="Compact"/>
              <w:jc w:val="left"/>
            </w:pPr>
            <w:r>
              <w:t xml:space="preserve">2</w:t>
            </w:r>
          </w:p>
        </w:tc>
        <w:tc>
          <w:tcPr/>
          <w:p>
            <w:pPr>
              <w:pStyle w:val="Compact"/>
              <w:jc w:val="left"/>
            </w:pPr>
            <w:r>
              <w:t xml:space="preserve">18.2</w:t>
            </w:r>
          </w:p>
        </w:tc>
        <w:tc>
          <w:tcPr/>
          <w:p>
            <w:pPr>
              <w:pStyle w:val="Compact"/>
              <w:jc w:val="left"/>
            </w:pPr>
            <w:r>
              <w:t xml:space="preserve">Clipe do Kevin:</w:t>
            </w:r>
            <w:r>
              <w:t xml:space="preserve"> </w:t>
            </w:r>
            <w:r>
              <w:t xml:space="preserve">“</w:t>
            </w:r>
            <w:r>
              <w:t xml:space="preserve">acabei de acordar… 1985</w:t>
            </w:r>
            <w:r>
              <w:t xml:space="preserve">”</w:t>
            </w:r>
          </w:p>
        </w:tc>
        <w:tc>
          <w:tcPr/>
          <w:p>
            <w:pPr>
              <w:pStyle w:val="Compact"/>
              <w:jc w:val="left"/>
            </w:pPr>
            <w:r>
              <w:t xml:space="preserve">Clipe do Mike na cozinha:</w:t>
            </w:r>
            <w:r>
              <w:t xml:space="preserve"> </w:t>
            </w:r>
            <w:r>
              <w:t xml:space="preserve">“</w:t>
            </w:r>
            <w:r>
              <w:t xml:space="preserve">I just woke up hard… since 1986</w:t>
            </w:r>
            <w:r>
              <w:t xml:space="preserve">”</w:t>
            </w:r>
          </w:p>
        </w:tc>
        <w:tc>
          <w:tcPr/>
          <w:p>
            <w:pPr>
              <w:pStyle w:val="Compact"/>
              <w:jc w:val="left"/>
            </w:pPr>
            <w:r>
              <w:t xml:space="preserve">P2</w:t>
            </w:r>
          </w:p>
        </w:tc>
        <w:tc>
          <w:tcPr/>
          <w:p>
            <w:pPr>
              <w:pStyle w:val="Compact"/>
              <w:jc w:val="left"/>
            </w:pPr>
            <w:r>
              <w:t xml:space="preserve">Voz do Tyson;</w:t>
            </w:r>
            <w:r>
              <w:t xml:space="preserve"> </w:t>
            </w:r>
            <w:r>
              <w:t xml:space="preserve">“</w:t>
            </w:r>
            <w:r>
              <w:t xml:space="preserve">no hand, no nothing</w:t>
            </w:r>
            <w:r>
              <w:t xml:space="preserve">”</w:t>
            </w:r>
          </w:p>
        </w:tc>
      </w:tr>
      <w:tr>
        <w:tc>
          <w:tcPr/>
          <w:p>
            <w:pPr>
              <w:pStyle w:val="Compact"/>
              <w:jc w:val="left"/>
            </w:pPr>
            <w:r>
              <w:t xml:space="preserve">3</w:t>
            </w:r>
          </w:p>
        </w:tc>
        <w:tc>
          <w:tcPr/>
          <w:p>
            <w:pPr>
              <w:pStyle w:val="Compact"/>
              <w:jc w:val="left"/>
            </w:pPr>
            <w:r>
              <w:t xml:space="preserve">18.3</w:t>
            </w:r>
          </w:p>
        </w:tc>
        <w:tc>
          <w:tcPr/>
          <w:p>
            <w:pPr>
              <w:pStyle w:val="Compact"/>
              <w:jc w:val="left"/>
            </w:pPr>
            <w:r>
              <w:t xml:space="preserve">“</w:t>
            </w:r>
            <w:r>
              <w:t xml:space="preserve">No 11º dia fodeu a esposa pela primeira vez em 5 anos; outro homem</w:t>
            </w:r>
            <w:r>
              <w:t xml:space="preserve">”</w:t>
            </w:r>
            <w:r>
              <w:t xml:space="preserve">; depoimento do Kevin (fúria, modelos,</w:t>
            </w:r>
            <w:r>
              <w:t xml:space="preserve"> </w:t>
            </w:r>
            <w:r>
              <w:t xml:space="preserve">“</w:t>
            </w:r>
            <w:r>
              <w:t xml:space="preserve">o segredo sempre existiu nas mãos de poucos</w:t>
            </w:r>
            <w:r>
              <w:t xml:space="preserve">”</w:t>
            </w:r>
            <w:r>
              <w:t xml:space="preserve">,</w:t>
            </w:r>
            <w:r>
              <w:t xml:space="preserve"> </w:t>
            </w:r>
            <w:r>
              <w:t xml:space="preserve">“</w:t>
            </w:r>
            <w:r>
              <w:t xml:space="preserve">eu era esse marido</w:t>
            </w:r>
            <w:r>
              <w:t xml:space="preserve">”</w:t>
            </w:r>
            <w:r>
              <w:t xml:space="preserve">,</w:t>
            </w:r>
            <w:r>
              <w:t xml:space="preserve"> </w:t>
            </w:r>
            <w:r>
              <w:t xml:space="preserve">“</w:t>
            </w:r>
            <w:r>
              <w:t xml:space="preserve">coloquei minha cara, meu nome e meu dinheiro</w:t>
            </w:r>
            <w:r>
              <w:t xml:space="preserve">”</w:t>
            </w:r>
            <w:r>
              <w:t xml:space="preserve">)</w:t>
            </w:r>
          </w:p>
        </w:tc>
        <w:tc>
          <w:tcPr/>
          <w:p>
            <w:pPr>
              <w:pStyle w:val="Compact"/>
              <w:jc w:val="left"/>
            </w:pPr>
            <w:r>
              <w:t xml:space="preserve">“</w:t>
            </w:r>
            <w:r>
              <w:t xml:space="preserve">On day eleven, he took his wife back</w:t>
            </w:r>
            <w:r>
              <w:t xml:space="preserve">”</w:t>
            </w:r>
            <w:r>
              <w:t xml:space="preserve"> </w:t>
            </w:r>
            <w:r>
              <w:t xml:space="preserve">+ depoimento do Mike na varanda</w:t>
            </w:r>
          </w:p>
        </w:tc>
        <w:tc>
          <w:tcPr/>
          <w:p>
            <w:pPr>
              <w:pStyle w:val="Compact"/>
              <w:jc w:val="left"/>
            </w:pPr>
            <w:r>
              <w:t xml:space="preserve">P2</w:t>
            </w:r>
          </w:p>
        </w:tc>
        <w:tc>
          <w:tcPr/>
          <w:p>
            <w:pPr>
              <w:pStyle w:val="Compact"/>
              <w:jc w:val="left"/>
            </w:pPr>
            <w:r>
              <w:t xml:space="preserve">Reconquista no lugar da troca (emotional v3), com o relato do dia 11 adaptado do Stallone da Alpha Erec (decisão do Marcos, 14/10): primeira tentativa sem ajustar, ela congela 3 segundos, chora no meio,</w:t>
            </w:r>
            <w:r>
              <w:t xml:space="preserve"> </w:t>
            </w:r>
            <w:r>
              <w:t xml:space="preserve">“</w:t>
            </w:r>
            <w:r>
              <w:t xml:space="preserve">it’s not pain, it’s shock</w:t>
            </w:r>
            <w:r>
              <w:t xml:space="preserve">”</w:t>
            </w:r>
            <w:r>
              <w:t xml:space="preserve">, duas vezes,</w:t>
            </w:r>
            <w:r>
              <w:t xml:space="preserve"> </w:t>
            </w:r>
            <w:r>
              <w:t xml:space="preserve">“</w:t>
            </w:r>
            <w:r>
              <w:t xml:space="preserve">squirted like it was 2009</w:t>
            </w:r>
            <w:r>
              <w:t xml:space="preserve">”</w:t>
            </w:r>
            <w:r>
              <w:t xml:space="preserve">;</w:t>
            </w:r>
            <w:r>
              <w:t xml:space="preserve"> </w:t>
            </w:r>
            <w:r>
              <w:t xml:space="preserve">“</w:t>
            </w:r>
            <w:r>
              <w:t xml:space="preserve">I’m her bull now</w:t>
            </w:r>
            <w:r>
              <w:t xml:space="preserve">”</w:t>
            </w:r>
            <w:r>
              <w:t xml:space="preserve">, as senhas, o celular com a tela pra cima (paga o</w:t>
            </w:r>
            <w:r>
              <w:t xml:space="preserve"> </w:t>
            </w:r>
            <w:r>
              <w:t xml:space="preserve">“</w:t>
            </w:r>
            <w:r>
              <w:t xml:space="preserve">phone face down</w:t>
            </w:r>
            <w:r>
              <w:t xml:space="preserve">”</w:t>
            </w:r>
            <w:r>
              <w:t xml:space="preserve"> </w:t>
            </w:r>
            <w:r>
              <w:t xml:space="preserve">da emotional),</w:t>
            </w:r>
            <w:r>
              <w:t xml:space="preserve"> </w:t>
            </w:r>
            <w:r>
              <w:t xml:space="preserve">“</w:t>
            </w:r>
            <w:r>
              <w:t xml:space="preserve">ain’t smelled another man’s cologne</w:t>
            </w:r>
            <w:r>
              <w:t xml:space="preserve">”</w:t>
            </w:r>
            <w:r>
              <w:t xml:space="preserve"> </w:t>
            </w:r>
            <w:r>
              <w:t xml:space="preserve">(paga</w:t>
            </w:r>
            <w:r>
              <w:t xml:space="preserve"> </w:t>
            </w:r>
            <w:r>
              <w:t xml:space="preserve">“</w:t>
            </w:r>
            <w:r>
              <w:t xml:space="preserve">the smell was different</w:t>
            </w:r>
            <w:r>
              <w:t xml:space="preserve">”</w:t>
            </w:r>
            <w:r>
              <w:t xml:space="preserve">); depois</w:t>
            </w:r>
            <w:r>
              <w:t xml:space="preserve"> </w:t>
            </w:r>
            <w:r>
              <w:t xml:space="preserve">“</w:t>
            </w:r>
            <w:r>
              <w:t xml:space="preserve">the bulls</w:t>
            </w:r>
            <w:r>
              <w:t xml:space="preserve">”</w:t>
            </w:r>
            <w:r>
              <w:t xml:space="preserve">,</w:t>
            </w:r>
            <w:r>
              <w:t xml:space="preserve"> </w:t>
            </w:r>
            <w:r>
              <w:t xml:space="preserve">“</w:t>
            </w:r>
            <w:r>
              <w:t xml:space="preserve">he had the antidote and I didn’t</w:t>
            </w:r>
            <w:r>
              <w:t xml:space="preserve">”</w:t>
            </w:r>
            <w:r>
              <w:t xml:space="preserve">,</w:t>
            </w:r>
            <w:r>
              <w:t xml:space="preserve"> </w:t>
            </w:r>
            <w:r>
              <w:t xml:space="preserve">“</w:t>
            </w:r>
            <w:r>
              <w:t xml:space="preserve">feed bags for sixty years</w:t>
            </w:r>
            <w:r>
              <w:t xml:space="preserve">”</w:t>
            </w:r>
            <w:r>
              <w:t xml:space="preserve">,</w:t>
            </w:r>
            <w:r>
              <w:t xml:space="preserve"> </w:t>
            </w:r>
            <w:r>
              <w:t xml:space="preserve">“</w:t>
            </w:r>
            <w:r>
              <w:t xml:space="preserve">Mike goes the tenth now</w:t>
            </w:r>
            <w:r>
              <w:t xml:space="preserve">”</w:t>
            </w:r>
            <w:r>
              <w:t xml:space="preserve"> </w:t>
            </w:r>
            <w:r>
              <w:t xml:space="preserve">(paga o jantar)</w:t>
            </w:r>
          </w:p>
        </w:tc>
      </w:tr>
      <w:tr>
        <w:tc>
          <w:tcPr/>
          <w:p>
            <w:pPr>
              <w:pStyle w:val="Compact"/>
              <w:jc w:val="left"/>
            </w:pPr>
            <w:r>
              <w:t xml:space="preserve">4</w:t>
            </w:r>
          </w:p>
        </w:tc>
        <w:tc>
          <w:tcPr/>
          <w:p>
            <w:pPr>
              <w:pStyle w:val="Compact"/>
              <w:jc w:val="left"/>
            </w:pPr>
            <w:r>
              <w:t xml:space="preserve">18.4</w:t>
            </w:r>
          </w:p>
        </w:tc>
        <w:tc>
          <w:tcPr/>
          <w:p>
            <w:pPr>
              <w:pStyle w:val="Compact"/>
              <w:jc w:val="left"/>
            </w:pPr>
            <w:r>
              <w:t xml:space="preserve">“</w:t>
            </w:r>
            <w:r>
              <w:t xml:space="preserve">Um caso não é prova, sou cientista</w:t>
            </w:r>
            <w:r>
              <w:t xml:space="preserve">”</w:t>
            </w:r>
            <w:r>
              <w:t xml:space="preserve">: ressonância 60 → 28; dois garanhões irmãos, placebo</w:t>
            </w:r>
          </w:p>
        </w:tc>
        <w:tc>
          <w:tcPr/>
          <w:p>
            <w:pPr>
              <w:pStyle w:val="Compact"/>
              <w:jc w:val="left"/>
            </w:pPr>
            <w:r>
              <w:t xml:space="preserve">“</w:t>
            </w:r>
            <w:r>
              <w:t xml:space="preserve">But one man isn’t proof</w:t>
            </w:r>
            <w:r>
              <w:t xml:space="preserve">”</w:t>
            </w:r>
            <w:r>
              <w:t xml:space="preserve"> </w:t>
            </w:r>
            <w:r>
              <w:t xml:space="preserve">→</w:t>
            </w:r>
            <w:r>
              <w:t xml:space="preserve"> </w:t>
            </w:r>
            <w:r>
              <w:t xml:space="preserve">“</w:t>
            </w:r>
            <w:r>
              <w:t xml:space="preserve">turns into this</w:t>
            </w:r>
            <w:r>
              <w:t xml:space="preserve">”</w:t>
            </w:r>
          </w:p>
        </w:tc>
        <w:tc>
          <w:tcPr/>
          <w:p>
            <w:pPr>
              <w:pStyle w:val="Compact"/>
              <w:jc w:val="left"/>
            </w:pPr>
            <w:r>
              <w:t xml:space="preserve">P3, P4</w:t>
            </w:r>
          </w:p>
        </w:tc>
        <w:tc>
          <w:tcPr/>
          <w:p>
            <w:pPr>
              <w:pStyle w:val="Compact"/>
              <w:jc w:val="left"/>
            </w:pPr>
            <w:r>
              <w:t xml:space="preserve">Attia entra pela primeira vez, uma frase; brincos 41 e 42, dois currais (demo 14A)</w:t>
            </w:r>
          </w:p>
        </w:tc>
      </w:tr>
      <w:tr>
        <w:tc>
          <w:tcPr/>
          <w:p>
            <w:pPr>
              <w:pStyle w:val="Compact"/>
              <w:jc w:val="left"/>
            </w:pPr>
            <w:r>
              <w:t xml:space="preserve">5</w:t>
            </w:r>
          </w:p>
        </w:tc>
        <w:tc>
          <w:tcPr/>
          <w:p>
            <w:pPr>
              <w:pStyle w:val="Compact"/>
              <w:jc w:val="left"/>
            </w:pPr>
            <w:r>
              <w:t xml:space="preserve">18.5</w:t>
            </w:r>
          </w:p>
        </w:tc>
        <w:tc>
          <w:tcPr/>
          <w:p>
            <w:pPr>
              <w:pStyle w:val="Compact"/>
              <w:jc w:val="left"/>
            </w:pPr>
            <w:r>
              <w:t xml:space="preserve">Depoimento da mulher jovem (</w:t>
            </w:r>
            <w:r>
              <w:t xml:space="preserve">“</w:t>
            </w:r>
            <w:r>
              <w:t xml:space="preserve">melhor que qualquer um de 25</w:t>
            </w:r>
            <w:r>
              <w:t xml:space="preserve">”</w:t>
            </w:r>
            <w:r>
              <w:t xml:space="preserve">)</w:t>
            </w:r>
          </w:p>
        </w:tc>
        <w:tc>
          <w:tcPr/>
          <w:p>
            <w:pPr>
              <w:pStyle w:val="Compact"/>
              <w:jc w:val="left"/>
            </w:pPr>
            <w:r>
              <w:t xml:space="preserve">Lakiha de costas, cena fora do rancho (decisão de 15/10: terceiro mês = depois do camp, na casa principal em Nevada): o portão da garagem, ele chegando da academia, o volume na frente do moletom antes de ele tocar nela, ela de joelhos no mármore com o portão aberto,</w:t>
            </w:r>
            <w:r>
              <w:t xml:space="preserve"> </w:t>
            </w:r>
            <w:r>
              <w:t xml:space="preserve">“</w:t>
            </w:r>
            <w:r>
              <w:t xml:space="preserve">I could feel the difference in my jaw</w:t>
            </w:r>
            <w:r>
              <w:t xml:space="preserve">”</w:t>
            </w:r>
            <w:r>
              <w:t xml:space="preserve">,</w:t>
            </w:r>
            <w:r>
              <w:t xml:space="preserve"> </w:t>
            </w:r>
            <w:r>
              <w:t xml:space="preserve">“</w:t>
            </w:r>
            <w:r>
              <w:t xml:space="preserve">that boy’s wasn’t nothing next to this</w:t>
            </w:r>
            <w:r>
              <w:t xml:space="preserve">”</w:t>
            </w:r>
            <w:r>
              <w:t xml:space="preserve">, três vezes por dia, lençol encharcado, três camas,</w:t>
            </w:r>
            <w:r>
              <w:t xml:space="preserve"> </w:t>
            </w:r>
            <w:r>
              <w:t xml:space="preserve">“</w:t>
            </w:r>
            <w:r>
              <w:t xml:space="preserve">that’s my bull</w:t>
            </w:r>
            <w:r>
              <w:t xml:space="preserve">”</w:t>
            </w:r>
          </w:p>
        </w:tc>
        <w:tc>
          <w:tcPr/>
          <w:p>
            <w:pPr>
              <w:pStyle w:val="Compact"/>
              <w:jc w:val="left"/>
            </w:pPr>
            <w:r>
              <w:t xml:space="preserve">P2</w:t>
            </w:r>
          </w:p>
        </w:tc>
        <w:tc>
          <w:tcPr/>
          <w:p>
            <w:pPr>
              <w:pStyle w:val="Compact"/>
              <w:jc w:val="left"/>
            </w:pPr>
            <w:r>
              <w:t xml:space="preserve">A prova social do final é a mulher dele de volta, não uma mulher nova; ela não repete o dia 11 (o Mike já contou), fala do resultado de longo prazo, que é a função do depoimento da</w:t>
            </w:r>
            <w:r>
              <w:t xml:space="preserve"> </w:t>
            </w:r>
            <w:r>
              <w:t xml:space="preserve">“</w:t>
            </w:r>
            <w:r>
              <w:t xml:space="preserve">mulher jovem</w:t>
            </w:r>
            <w:r>
              <w:t xml:space="preserve">”</w:t>
            </w:r>
            <w:r>
              <w:t xml:space="preserve"> </w:t>
            </w:r>
            <w:r>
              <w:t xml:space="preserve">da SH (tamanho, resistência,</w:t>
            </w:r>
            <w:r>
              <w:t xml:space="preserve"> </w:t>
            </w:r>
            <w:r>
              <w:t xml:space="preserve">“</w:t>
            </w:r>
            <w:r>
              <w:t xml:space="preserve">não trocaria por ninguém</w:t>
            </w:r>
            <w:r>
              <w:t xml:space="preserve">”</w:t>
            </w:r>
            <w:r>
              <w:t xml:space="preserve">)</w:t>
            </w:r>
          </w:p>
        </w:tc>
      </w:tr>
    </w:tbl>
    <w:p>
      <w:pPr>
        <w:pStyle w:val="BodyText"/>
      </w:pPr>
      <w:r>
        <w:rPr>
          <w:bCs/>
          <w:b/>
        </w:rPr>
        <w:t xml:space="preserve">Orçamento:</w:t>
      </w:r>
      <w:r>
        <w:t xml:space="preserve"> </w:t>
      </w:r>
      <w:r>
        <w:t xml:space="preserve">5 movimentos contra 5 da Soda Horse. Entrou: o diálogo do convite, Attia em uma frase, os brincos. Saiu:</w:t>
      </w:r>
      <w:r>
        <w:t xml:space="preserve"> </w:t>
      </w:r>
      <w:r>
        <w:t xml:space="preserve">“</w:t>
      </w:r>
      <w:r>
        <w:t xml:space="preserve">modelos de 30 anos</w:t>
      </w:r>
      <w:r>
        <w:t xml:space="preserve">”</w:t>
      </w:r>
      <w:r>
        <w:t xml:space="preserve">,</w:t>
      </w:r>
      <w:r>
        <w:t xml:space="preserve"> </w:t>
      </w:r>
      <w:r>
        <w:t xml:space="preserve">“</w:t>
      </w:r>
      <w:r>
        <w:t xml:space="preserve">os Joshes deste mundo</w:t>
      </w:r>
      <w:r>
        <w:t xml:space="preserve">”</w:t>
      </w:r>
      <w:r>
        <w:t xml:space="preserve">, a crina do garanhão caindo.</w:t>
      </w:r>
    </w:p>
    <w:p>
      <w:pPr>
        <w:pStyle w:val="BodyText"/>
      </w:pPr>
      <w:r>
        <w:rPr>
          <w:bCs/>
          <w:b/>
        </w:rPr>
        <w:t xml:space="preserve">Picos de legenda grande (16):</w:t>
      </w:r>
      <w:r>
        <w:t xml:space="preserve"> </w:t>
      </w:r>
      <w:r>
        <w:t xml:space="preserve">“</w:t>
      </w:r>
      <w:r>
        <w:t xml:space="preserve">WANNA BE THE FIRST?</w:t>
      </w:r>
      <w:r>
        <w:t xml:space="preserve">”</w:t>
      </w:r>
      <w:r>
        <w:t xml:space="preserve"> </w:t>
      </w:r>
      <w:r>
        <w:t xml:space="preserve">(tela dividida da chamada) ·</w:t>
      </w:r>
      <w:r>
        <w:t xml:space="preserve"> </w:t>
      </w:r>
      <w:r>
        <w:t xml:space="preserve">“</w:t>
      </w:r>
      <w:r>
        <w:t xml:space="preserve">THE BULL’S POWDER</w:t>
      </w:r>
      <w:r>
        <w:t xml:space="preserve">”</w:t>
      </w:r>
      <w:r>
        <w:t xml:space="preserve"> </w:t>
      </w:r>
      <w:r>
        <w:t xml:space="preserve">·</w:t>
      </w:r>
      <w:r>
        <w:t xml:space="preserve"> </w:t>
      </w:r>
      <w:r>
        <w:t xml:space="preserve">“</w:t>
      </w:r>
      <w:r>
        <w:t xml:space="preserve">DAY 4 · 6 A.M.</w:t>
      </w:r>
      <w:r>
        <w:t xml:space="preserve">”</w:t>
      </w:r>
      <w:r>
        <w:t xml:space="preserve"> </w:t>
      </w:r>
      <w:r>
        <w:t xml:space="preserve">·</w:t>
      </w:r>
      <w:r>
        <w:t xml:space="preserve"> </w:t>
      </w:r>
      <w:r>
        <w:t xml:space="preserve">“</w:t>
      </w:r>
      <w:r>
        <w:t xml:space="preserve">SINCE 1986</w:t>
      </w:r>
      <w:r>
        <w:t xml:space="preserve">”</w:t>
      </w:r>
      <w:r>
        <w:t xml:space="preserve"> </w:t>
      </w:r>
      <w:r>
        <w:t xml:space="preserve">·</w:t>
      </w:r>
      <w:r>
        <w:t xml:space="preserve"> </w:t>
      </w:r>
      <w:r>
        <w:t xml:space="preserve">“</w:t>
      </w:r>
      <w:r>
        <w:t xml:space="preserve">DAY 11</w:t>
      </w:r>
      <w:r>
        <w:t xml:space="preserve">”</w:t>
      </w:r>
      <w:r>
        <w:t xml:space="preserve"> </w:t>
      </w:r>
      <w:r>
        <w:t xml:space="preserve">·</w:t>
      </w:r>
      <w:r>
        <w:t xml:space="preserve"> </w:t>
      </w:r>
      <w:r>
        <w:t xml:space="preserve">“</w:t>
      </w:r>
      <w:r>
        <w:t xml:space="preserve">It’s not pain. It’s shock.</w:t>
      </w:r>
      <w:r>
        <w:t xml:space="preserve">”</w:t>
      </w:r>
      <w:r>
        <w:t xml:space="preserve"> </w:t>
      </w:r>
      <w:r>
        <w:t xml:space="preserve">(amarelo itálico, fala dela) ·</w:t>
      </w:r>
      <w:r>
        <w:t xml:space="preserve"> </w:t>
      </w:r>
      <w:r>
        <w:t xml:space="preserve">“</w:t>
      </w:r>
      <w:r>
        <w:t xml:space="preserve">LIKE IT WAS 2009</w:t>
      </w:r>
      <w:r>
        <w:t xml:space="preserve">”</w:t>
      </w:r>
      <w:r>
        <w:t xml:space="preserve"> </w:t>
      </w:r>
      <w:r>
        <w:t xml:space="preserve">·</w:t>
      </w:r>
      <w:r>
        <w:t xml:space="preserve"> </w:t>
      </w:r>
      <w:r>
        <w:t xml:space="preserve">“</w:t>
      </w:r>
      <w:r>
        <w:t xml:space="preserve">THE BULLS.</w:t>
      </w:r>
      <w:r>
        <w:t xml:space="preserve">”</w:t>
      </w:r>
      <w:r>
        <w:t xml:space="preserve"> </w:t>
      </w:r>
      <w:r>
        <w:t xml:space="preserve">(amarelo itálico) ·</w:t>
      </w:r>
      <w:r>
        <w:t xml:space="preserve"> </w:t>
      </w:r>
      <w:r>
        <w:t xml:space="preserve">“</w:t>
      </w:r>
      <w:r>
        <w:t xml:space="preserve">I’M HER BULL NOW</w:t>
      </w:r>
      <w:r>
        <w:t xml:space="preserve">”</w:t>
      </w:r>
      <w:r>
        <w:t xml:space="preserve"> </w:t>
      </w:r>
      <w:r>
        <w:t xml:space="preserve">·</w:t>
      </w:r>
      <w:r>
        <w:t xml:space="preserve"> </w:t>
      </w:r>
      <w:r>
        <w:t xml:space="preserve">“</w:t>
      </w:r>
      <w:r>
        <w:t xml:space="preserve">FACE UP.</w:t>
      </w:r>
      <w:r>
        <w:t xml:space="preserve">”</w:t>
      </w:r>
      <w:r>
        <w:t xml:space="preserve"> </w:t>
      </w:r>
      <w:r>
        <w:t xml:space="preserve">·</w:t>
      </w:r>
      <w:r>
        <w:t xml:space="preserve"> </w:t>
      </w:r>
      <w:r>
        <w:t xml:space="preserve">“</w:t>
      </w:r>
      <w:r>
        <w:t xml:space="preserve">MIKE GOES THE TENTH NOW</w:t>
      </w:r>
      <w:r>
        <w:t xml:space="preserve">”</w:t>
      </w:r>
      <w:r>
        <w:t xml:space="preserve"> </w:t>
      </w:r>
      <w:r>
        <w:t xml:space="preserve">·</w:t>
      </w:r>
      <w:r>
        <w:t xml:space="preserve"> </w:t>
      </w:r>
      <w:r>
        <w:t xml:space="preserve">“</w:t>
      </w:r>
      <w:r>
        <w:t xml:space="preserve">60% → 28%</w:t>
      </w:r>
      <w:r>
        <w:t xml:space="preserve">”</w:t>
      </w:r>
      <w:r>
        <w:t xml:space="preserve"> </w:t>
      </w:r>
      <w:r>
        <w:t xml:space="preserve">(sobre a ressonância, vermelho → verde) ·</w:t>
      </w:r>
      <w:r>
        <w:t xml:space="preserve"> </w:t>
      </w:r>
      <w:r>
        <w:t xml:space="preserve">“</w:t>
      </w:r>
      <w:r>
        <w:t xml:space="preserve">41 / 42</w:t>
      </w:r>
      <w:r>
        <w:t xml:space="preserve">”</w:t>
      </w:r>
      <w:r>
        <w:t xml:space="preserve"> </w:t>
      </w:r>
      <w:r>
        <w:t xml:space="preserve">(os dois currais) ·</w:t>
      </w:r>
      <w:r>
        <w:t xml:space="preserve"> </w:t>
      </w:r>
      <w:r>
        <w:t xml:space="preserve">“</w:t>
      </w:r>
      <w:r>
        <w:t xml:space="preserve">THE FRONT OF HIS SWEATPANTS.</w:t>
      </w:r>
      <w:r>
        <w:t xml:space="preserve">”</w:t>
      </w:r>
      <w:r>
        <w:t xml:space="preserve"> </w:t>
      </w:r>
      <w:r>
        <w:t xml:space="preserve">(amarelo itálico, fala dela) ·</w:t>
      </w:r>
      <w:r>
        <w:t xml:space="preserve"> </w:t>
      </w:r>
      <w:r>
        <w:t xml:space="preserve">“</w:t>
      </w:r>
      <w:r>
        <w:t xml:space="preserve">NOTHING NEXT TO THIS.</w:t>
      </w:r>
      <w:r>
        <w:t xml:space="preserve">”</w:t>
      </w:r>
      <w:r>
        <w:t xml:space="preserve"> </w:t>
      </w:r>
      <w:r>
        <w:t xml:space="preserve">·</w:t>
      </w:r>
      <w:r>
        <w:t xml:space="preserve"> </w:t>
      </w:r>
      <w:r>
        <w:t xml:space="preserve">“</w:t>
      </w:r>
      <w:r>
        <w:t xml:space="preserve">THREE BEDS.</w:t>
      </w:r>
      <w:r>
        <w:t xml:space="preserve">”</w:t>
      </w:r>
      <w:r>
        <w:t xml:space="preserve"> </w:t>
      </w:r>
      <w:r>
        <w:t xml:space="preserve">·</w:t>
      </w:r>
      <w:r>
        <w:t xml:space="preserve"> </w:t>
      </w:r>
      <w:r>
        <w:t xml:space="preserve">“</w:t>
      </w:r>
      <w:r>
        <w:t xml:space="preserve">THAT’S MY BULL.</w:t>
      </w:r>
      <w:r>
        <w:t xml:space="preserve">”</w:t>
      </w:r>
      <w:r>
        <w:t xml:space="preserve"> </w:t>
      </w:r>
      <w:r>
        <w:t xml:space="preserve">(último frame).</w:t>
      </w:r>
    </w:p>
    <w:p>
      <w:pPr>
        <w:pStyle w:val="BodyText"/>
      </w:pPr>
      <w:r>
        <w:rPr>
          <w:bCs/>
          <w:b/>
        </w:rPr>
        <w:t xml:space="preserve">Tela (doc 08 + doc 10 + briefing 06):</w:t>
      </w:r>
      <w:r>
        <w:t xml:space="preserve"> </w:t>
      </w:r>
      <w:r>
        <w:t xml:space="preserve">o pote de vidro saindo do bolso do casaco; a nota da loja de ração com a receita manuscrita (§1); tela dividida da chamada, lettering</w:t>
      </w:r>
      <w:r>
        <w:t xml:space="preserve"> </w:t>
      </w:r>
      <w:r>
        <w:t xml:space="preserve">“</w:t>
      </w:r>
      <w:r>
        <w:t xml:space="preserve">WANNA BE THE FIRST?</w:t>
      </w:r>
      <w:r>
        <w:t xml:space="preserve">”</w:t>
      </w:r>
      <w:r>
        <w:t xml:space="preserve"> </w:t>
      </w:r>
      <w:r>
        <w:t xml:space="preserve">(§1); a cozinha do rancho às 7, o copo de suco, o Mike bebendo (§1); clipe UGC do Mike de pijama com a caneca (§2); o Mike na poltrona de couro da varanda, o touro ao fundo (§4); um frame do saco no celeiro em</w:t>
      </w:r>
      <w:r>
        <w:t xml:space="preserve"> </w:t>
      </w:r>
      <w:r>
        <w:t xml:space="preserve">“</w:t>
      </w:r>
      <w:r>
        <w:t xml:space="preserve">a sack in my own barn</w:t>
      </w:r>
      <w:r>
        <w:t xml:space="preserve">”</w:t>
      </w:r>
      <w:r>
        <w:t xml:space="preserve">; a ressonância P&amp;B com a área vermelha virando verde, o radiologista traçando</w:t>
      </w:r>
      <w:r>
        <w:t xml:space="preserve"> </w:t>
      </w:r>
      <w:r>
        <w:t xml:space="preserve">“</w:t>
      </w:r>
      <w:r>
        <w:t xml:space="preserve">60%</w:t>
      </w:r>
      <w:r>
        <w:t xml:space="preserve">”</w:t>
      </w:r>
      <w:r>
        <w:t xml:space="preserve"> </w:t>
      </w:r>
      <w:r>
        <w:t xml:space="preserve">e</w:t>
      </w:r>
      <w:r>
        <w:t xml:space="preserve"> </w:t>
      </w:r>
      <w:r>
        <w:t xml:space="preserve">“</w:t>
      </w:r>
      <w:r>
        <w:t xml:space="preserve">28%</w:t>
      </w:r>
      <w:r>
        <w:t xml:space="preserve">”</w:t>
      </w:r>
      <w:r>
        <w:t xml:space="preserve"> </w:t>
      </w:r>
      <w:r>
        <w:t xml:space="preserve">(demo 7C), tela dividida</w:t>
      </w:r>
      <w:r>
        <w:t xml:space="preserve"> </w:t>
      </w:r>
      <w:r>
        <w:t xml:space="preserve">“</w:t>
      </w:r>
      <w:r>
        <w:t xml:space="preserve">Mike authorized this</w:t>
      </w:r>
      <w:r>
        <w:t xml:space="preserve">”</w:t>
      </w:r>
      <w:r>
        <w:t xml:space="preserve"> </w:t>
      </w:r>
      <w:r>
        <w:t xml:space="preserve">(§5); Attia de jaleco, lower-third, um plano; os dois currais, brincos 41 e 42, quadro-negro com a data, dois cochos; dia 30: o 41 montando, o 42 no canto (demo 14A) (§5); Lakiha de costas, luz baixa, mesma marcação da emotional (§6); inserts sem rosto, cenário Nevada (casa principal do Mike, não o rancho): o portão da garagem subindo, o carro entrando, a bolsa de academia caindo no chão do hall, o corredor de mármore, o volume no moletom em plano fechado (b-roll, sem o Mike), a loja de móveis em Vegas, a cama nova sendo montada.</w:t>
      </w:r>
    </w:p>
    <w:p>
      <w:pPr>
        <w:pStyle w:val="BodyText"/>
      </w:pPr>
      <w:r>
        <w:rPr>
          <w:bCs/>
          <w:b/>
        </w:rPr>
        <w:t xml:space="preserve">Trilha:</w:t>
      </w:r>
      <w:r>
        <w:t xml:space="preserve"> </w:t>
      </w:r>
      <w:r>
        <w:t xml:space="preserve">o tema da VSL baixo em</w:t>
      </w:r>
      <w:r>
        <w:t xml:space="preserve"> </w:t>
      </w:r>
      <w:r>
        <w:t xml:space="preserve">“</w:t>
      </w:r>
      <w:r>
        <w:t xml:space="preserve">the first man</w:t>
      </w:r>
      <w:r>
        <w:t xml:space="preserve">”</w:t>
      </w:r>
      <w:r>
        <w:t xml:space="preserve">; corta na chamada; humor leve no clipe do pijama; grave e orgulhosa no depoimento do Mike, para em</w:t>
      </w:r>
      <w:r>
        <w:t xml:space="preserve"> </w:t>
      </w:r>
      <w:r>
        <w:t xml:space="preserve">“</w:t>
      </w:r>
      <w:r>
        <w:t xml:space="preserve">I heard my wife through a wall</w:t>
      </w:r>
      <w:r>
        <w:t xml:space="preserve">”</w:t>
      </w:r>
      <w:r>
        <w:t xml:space="preserve">, volta em</w:t>
      </w:r>
      <w:r>
        <w:t xml:space="preserve"> </w:t>
      </w:r>
      <w:r>
        <w:t xml:space="preserve">“</w:t>
      </w:r>
      <w:r>
        <w:t xml:space="preserve">My face. My name. My money.</w:t>
      </w:r>
      <w:r>
        <w:t xml:space="preserve">”</w:t>
      </w:r>
      <w:r>
        <w:t xml:space="preserve">; tensão curta na ressonância, abre no</w:t>
      </w:r>
      <w:r>
        <w:t xml:space="preserve"> </w:t>
      </w:r>
      <w:r>
        <w:t xml:space="preserve">“</w:t>
      </w:r>
      <w:r>
        <w:t xml:space="preserve">28</w:t>
      </w:r>
      <w:r>
        <w:t xml:space="preserve">”</w:t>
      </w:r>
      <w:r>
        <w:t xml:space="preserve">; silêncio nos dois currais até</w:t>
      </w:r>
      <w:r>
        <w:t xml:space="preserve"> </w:t>
      </w:r>
      <w:r>
        <w:t xml:space="preserve">“</w:t>
      </w:r>
      <w:r>
        <w:t xml:space="preserve">41 was mounting</w:t>
      </w:r>
      <w:r>
        <w:t xml:space="preserve">”</w:t>
      </w:r>
      <w:r>
        <w:t xml:space="preserve">; a trilha dela, a mesma da confissão, mas em tom maior, no depoimento final; corta seca em</w:t>
      </w:r>
      <w:r>
        <w:t xml:space="preserve"> </w:t>
      </w:r>
      <w:r>
        <w:t xml:space="preserve">“</w:t>
      </w:r>
      <w:r>
        <w:t xml:space="preserve">three beds</w:t>
      </w:r>
      <w:r>
        <w:t xml:space="preserve">”</w:t>
      </w:r>
      <w:r>
        <w:t xml:space="preserve"> </w:t>
      </w:r>
      <w:r>
        <w:t xml:space="preserve">e volta leve até</w:t>
      </w:r>
      <w:r>
        <w:t xml:space="preserve"> </w:t>
      </w:r>
      <w:r>
        <w:t xml:space="preserve">“</w:t>
      </w:r>
      <w:r>
        <w:t xml:space="preserve">That’s my bull</w:t>
      </w:r>
      <w:r>
        <w:t xml:space="preserve">”</w:t>
      </w:r>
      <w:r>
        <w:t xml:space="preserve">.</w:t>
      </w:r>
    </w:p>
    <w:p>
      <w:pPr>
        <w:pStyle w:val="BodyText"/>
      </w:pPr>
      <w:r>
        <w:rPr>
          <w:bCs/>
          <w:b/>
        </w:rPr>
        <w:t xml:space="preserve">Nota de consistência:</w:t>
      </w:r>
      <w:r>
        <w:t xml:space="preserve"> </w:t>
      </w:r>
      <w:r>
        <w:t xml:space="preserve">na emotional (v3) ela ia</w:t>
      </w:r>
      <w:r>
        <w:t xml:space="preserve"> </w:t>
      </w:r>
      <w:r>
        <w:t xml:space="preserve">“</w:t>
      </w:r>
      <w:r>
        <w:t xml:space="preserve">ver os cavalos</w:t>
      </w:r>
      <w:r>
        <w:t xml:space="preserve">”</w:t>
      </w:r>
      <w:r>
        <w:t xml:space="preserve">; na sua versão editada ela vai</w:t>
      </w:r>
      <w:r>
        <w:t xml:space="preserve"> </w:t>
      </w:r>
      <w:r>
        <w:t xml:space="preserve">“</w:t>
      </w:r>
      <w:r>
        <w:t xml:space="preserve">ver os touros</w:t>
      </w:r>
      <w:r>
        <w:t xml:space="preserve">”</w:t>
      </w:r>
      <w:r>
        <w:t xml:space="preserve">. Este bloco usa</w:t>
      </w:r>
      <w:r>
        <w:t xml:space="preserve"> </w:t>
      </w:r>
      <w:r>
        <w:t xml:space="preserve">“</w:t>
      </w:r>
      <w:r>
        <w:t xml:space="preserve">the bulls</w:t>
      </w:r>
      <w:r>
        <w:t xml:space="preserve">”</w:t>
      </w:r>
      <w:r>
        <w:t xml:space="preserve"> </w:t>
      </w:r>
      <w:r>
        <w:t xml:space="preserve">nos dois idiomas, que é o que faz sentido no rancho de Longhorn. Se a emotional ficar com</w:t>
      </w:r>
      <w:r>
        <w:t xml:space="preserve"> </w:t>
      </w:r>
      <w:r>
        <w:t xml:space="preserve">“</w:t>
      </w:r>
      <w:r>
        <w:t xml:space="preserve">horses</w:t>
      </w:r>
      <w:r>
        <w:t xml:space="preserve">”</w:t>
      </w:r>
      <w:r>
        <w:t xml:space="preserve">, trocar aqui para</w:t>
      </w:r>
      <w:r>
        <w:t xml:space="preserve"> </w:t>
      </w:r>
      <w:r>
        <w:t xml:space="preserve">“</w:t>
      </w:r>
      <w:r>
        <w:t xml:space="preserve">the horses</w:t>
      </w:r>
      <w:r>
        <w:t xml:space="preserve">”</w:t>
      </w:r>
      <w:r>
        <w:t xml:space="preserve"> </w:t>
      </w:r>
      <w:r>
        <w:t xml:space="preserve">em duas falas (Mike e Lakiha).</w:t>
      </w:r>
    </w:p>
    <w:p>
      <w:pPr>
        <w:pStyle w:val="BodyText"/>
      </w:pPr>
      <w:r>
        <w:rPr>
          <w:bCs/>
          <w:b/>
        </w:rPr>
        <w:t xml:space="preserve">Tamanho:</w:t>
      </w:r>
      <w:r>
        <w:t xml:space="preserve"> </w:t>
      </w:r>
      <w:r>
        <w:t xml:space="preserve">4594 caracteres falados em EN; a Soda Horse 18 tem 3.200 em português (o inglês corre ~10% mais curto no mesmo tempo de fala).</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2026-10-15T00:14:16Z</dcterms:created>
  <dcterms:modified xsi:type="dcterms:W3CDTF">2026-10-15T00:14:16Z</dcterms:modified>
</cp:coreProperties>
</file>

<file path=docProps/custom.xml><?xml version="1.0" encoding="utf-8"?>
<Properties xmlns="http://schemas.openxmlformats.org/officeDocument/2006/custom-properties" xmlns:vt="http://schemas.openxmlformats.org/officeDocument/2006/docPropsVTypes"/>
</file>