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c33128c59fbfb30155e556bda99bd5df1ea4b3"/>
    <w:p>
      <w:pPr>
        <w:pStyle w:val="Heading1"/>
      </w:pPr>
      <w:r>
        <w:t xml:space="preserve">VSL SodaFil — BLOCO 8: MARKETING THESIS, parte 5 (bloco F: RECONSTRUIR) (v1, 14/10/2026)</w:t>
      </w:r>
    </w:p>
    <w:p>
      <w:pPr>
        <w:pStyle w:val="FirstParagraph"/>
      </w:pPr>
      <w:r>
        <w:rPr>
          <w:bCs/>
          <w:b/>
        </w:rPr>
        <w:t xml:space="preserve">Bloco modelado:</w:t>
      </w:r>
      <w:r>
        <w:t xml:space="preserve"> </w:t>
      </w:r>
      <w:r>
        <w:t xml:space="preserve">SODA HORSE, bloco 16 (34:54 → 37:54), parágrafo a parágrafo. Enxertos nossos no lugar dos parágrafos equivalentes: os dois rótulos e o tendão na mão (demo 6B + 6C) no lugar do</w:t>
      </w:r>
      <w:r>
        <w:t xml:space="preserve"> </w:t>
      </w:r>
      <w:r>
        <w:t xml:space="preserve">“</w:t>
      </w:r>
      <w:r>
        <w:t xml:space="preserve">não é bovino, não é marinho</w:t>
      </w:r>
      <w:r>
        <w:t xml:space="preserve">”</w:t>
      </w:r>
      <w:r>
        <w:t xml:space="preserve">; a régua do Voluntário 22 com o set à mostra (demo 7B) no lugar do</w:t>
      </w:r>
      <w:r>
        <w:t xml:space="preserve"> </w:t>
      </w:r>
      <w:r>
        <w:t xml:space="preserve">“</w:t>
      </w:r>
      <w:r>
        <w:t xml:space="preserve">voluntário de 62 anos</w:t>
      </w:r>
      <w:r>
        <w:t xml:space="preserve">”</w:t>
      </w:r>
      <w:r>
        <w:t xml:space="preserve">; a desqualificação por idade e função do animal; a linha</w:t>
      </w:r>
      <w:r>
        <w:t xml:space="preserve"> </w:t>
      </w:r>
      <w:r>
        <w:t xml:space="preserve">“</w:t>
      </w:r>
      <w:r>
        <w:t xml:space="preserve">Everything’s bigger in Texas. Now it’s got a reason.</w:t>
      </w:r>
      <w:r>
        <w:t xml:space="preserve">”</w:t>
      </w:r>
      <w:r>
        <w:t xml:space="preserve"> </w:t>
      </w:r>
      <w:r>
        <w:t xml:space="preserve">(segundo e último uso do fio). Cadeia: doc 12, premissas 35–41.</w:t>
      </w:r>
      <w:r>
        <w:t xml:space="preserve"> </w:t>
      </w:r>
      <w:r>
        <w:rPr>
          <w:bCs/>
          <w:b/>
        </w:rPr>
        <w:t xml:space="preserve">Estilo:</w:t>
      </w:r>
      <w:r>
        <w:t xml:space="preserve"> </w:t>
      </w:r>
      <w:r>
        <w:t xml:space="preserve">o da Soda Horse. Fato na tela, memória na voz.</w:t>
      </w:r>
      <w:r>
        <w:t xml:space="preserve"> </w:t>
      </w:r>
      <w:r>
        <w:rPr>
          <w:bCs/>
          <w:b/>
        </w:rPr>
        <w:t xml:space="preserve">Entra depois de:</w:t>
      </w:r>
      <w:r>
        <w:t xml:space="preserve"> </w:t>
      </w:r>
      <w:r>
        <w:t xml:space="preserve">o bloco E (</w:t>
      </w:r>
      <w:r>
        <w:t xml:space="preserve">“</w:t>
      </w:r>
      <w:r>
        <w:t xml:space="preserve">the second thing has to come right behind it.</w:t>
      </w:r>
      <w:r>
        <w:t xml:space="preserve">”</w:t>
      </w:r>
      <w:r>
        <w:t xml:space="preserve">).</w:t>
      </w:r>
      <w:r>
        <w:t xml:space="preserve"> </w:t>
      </w:r>
      <w:r>
        <w:rPr>
          <w:bCs/>
          <w:b/>
        </w:rPr>
        <w:t xml:space="preserve">Duração-alvo:</w:t>
      </w:r>
      <w:r>
        <w:t xml:space="preserve"> </w:t>
      </w:r>
      <w:r>
        <w:t xml:space="preserve">3 min (a da Soda Horse 16).</w:t>
      </w:r>
      <w:r>
        <w:t xml:space="preserve"> </w:t>
      </w:r>
      <w:r>
        <w:rPr>
          <w:bCs/>
          <w:b/>
        </w:rPr>
        <w:t xml:space="preserve">Tamanho:</w:t>
      </w:r>
      <w:r>
        <w:t xml:space="preserve"> </w:t>
      </w:r>
      <w:r>
        <w:t xml:space="preserve">3298 caracteres falados em EN (SH 16: 3.400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Because when the cement comes out, it leaves the sponge empty. Full of holes. Weak. That poison spent 30 years eating the elastic collagen out of it, and what’s left is a sponge that’s soft, loose, with nothing holding it up. In other words, if you stop here, you get hard. But soft, and with no size. That’s why the second thing has to come: rebuild. And there’s only one material for it. Hydrolyzed collagen from the tendon of a Longhorn breeding bull. And don’t bring me the little jar for wrinkles. That stuff is cowhide, off a feedlot steer slaughtered at 18 months, before its collagen ever matured. Your stomach acid destroys it before you absorb a thing, and the only thing that grows is the lab’s profit. Look at the two labels. Then look at this. That’s a real tendon, off a bull that spent 15 years mounting. That’s the spring. A man stops making collagen at 25. A breeding bull never stops. That’s why he mounts at 18 the way he did at 3. And only that tendon gets past your stomach and switches the rebuilding back on.</w:t>
      </w:r>
    </w:p>
    <w:p>
      <w:pPr>
        <w:pStyle w:val="BodyText"/>
      </w:pPr>
      <w:r>
        <w:t xml:space="preserve">Because when it gets there, it becomes raw material for your sponge. Fresh type III collagen, more elastic than yours was at 25. So the sponge starts swelling again. And this is where the thing you swore was impossible happens. With the cement out and the sponge rebuilt, it finally grows to the size it should have reached back then. The size the cement stole from you as a teenager. It’s not artificial enlargement. It’s you taking back every inch they stole. And then some. Let me tell you how it goes in practice. The first week, the sponge starts filling again. It feels heavier in your hand, even soft, and your morning wood comes back.</w:t>
      </w:r>
    </w:p>
    <w:p>
      <w:pPr>
        <w:pStyle w:val="BodyText"/>
      </w:pPr>
      <w:r>
        <w:t xml:space="preserve">The second week, two inches. You’ll compare in the shower and you won’t believe what the ruler’s telling you. And at 30 days, three inches of length and one of girth. From a soft five that only shrank, to a rock-hard eight, thick enough she can’t close her hand around it. And then comes the moment you’ll remember for the rest of your life: her freezing for three seconds when you take your clothes off. Because what she sees isn’t what she remembers. And it doesn’t even have to be hard to weigh in your jeans. Even soft, it hangs heavier, fuller, that bulge that stops a woman’s eyes before you open your mouth, and lets you walk into a locker room without hunching your shoulders for the first time in years.</w:t>
      </w:r>
    </w:p>
    <w:p>
      <w:pPr>
        <w:pStyle w:val="BodyText"/>
      </w:pPr>
      <w:r>
        <w:t xml:space="preserve">And age doesn’t matter. Volunteer 22 of the 2025 Longhorn pilot was 62 years old. Five point six three inches to eight point four six, in 30 days. He had to buy thicker underwear because it was showing through his pants. So is it just a matter of buying bull collagen? No. The extract comes from breeding-bull tendon, out of a single processing facility in Texas, classified as an unregulated biologic, and banned from being sold raw. Nobody’s going to throw that in a blender and sell it on a Chinese website. And I’m not asking you to take my word for it. I’m going to show you. This isn’t Photoshop and it isn’t a testimonial. It’s a ruler and an MRI. Same tripod. Same tape on the floor. Same ruler. Same light. Before and after. 30 days. Three inches in 30 days. Everything’s bigger in Texas. Now it’s got a reason. And this is where most men make the fatal mistake. They think it’s over.</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Porque quando o cimento sai, ele deixa a esponja vazia. Cheia de furos. Fraca. Aquele veneno passou 30 anos comendo o colágeno elástico dela, e o que sobra é uma esponja mole, solta, sem nada que sustente. Em outras palavras, se você parar aqui, você fica duro. Mas mole, e sem tamanho. Por isso a segunda coisa tem que vir: reconstruir. E só existe um material pra isso. Colágeno hidrolisado do tendão de um touro reprodutor Longhorn. E não me venha com o potinho pra ruga. Aquilo é couro de boi, de novilho de confinamento abatido com 18 meses, antes de o colágeno amadurecer. O ácido do seu estômago destrói antes de você absorver qualquer coisa, e a única coisa que cresce é o lucro do laboratório. Olha os dois rótulos. Agora olha isso. Isso é um tendão de verdade, de um touro que passou 15 anos montando. Isso é a mola. O homem para de fabricar colágeno aos 25. O touro reprodutor nunca para. É por isso que ele monta aos 18 do jeito que montava aos 3. E só esse tendão passa do seu estômago e religa a reconstrução.</w:t>
      </w:r>
    </w:p>
    <w:p>
      <w:pPr>
        <w:pStyle w:val="BodyText"/>
      </w:pPr>
      <w:r>
        <w:t xml:space="preserve">Porque quando ele chega, vira matéria-prima pra sua esponja. Colágeno tipo III fresco, mais elástico do que o seu era aos 25. Aí a esponja começa a inchar de novo. E é aqui que acontece o que você jurou ser impossível. Com o cimento fora e a esponja reconstruída, ele finalmente cresce até o tamanho que deveria ter alcançado lá atrás. O tamanho que o cimento roubou de você na adolescência. Não é aumento artificial. É você tomando de volta cada polegada que roubaram. E mais um pouco. Deixa eu te contar como é na prática. Na primeira semana, a esponja começa a encher de novo. Você sente mais peso na mão, mesmo mole, e a ereção da manhã volta.</w:t>
      </w:r>
    </w:p>
    <w:p>
      <w:pPr>
        <w:pStyle w:val="BodyText"/>
      </w:pPr>
      <w:r>
        <w:t xml:space="preserve">Na segunda semana, duas polegadas. Você vai comparar no chuveiro e não vai acreditar no que a régua está te dizendo. E em 30 dias, três polegadas de comprimento e uma de grossura. De cinco polegadas moles que só encolhiam, pra oito de pedra, grosso o bastante pra ela não conseguir fechar a mão em volta. E aí vem o momento que você vai lembrar pro resto da vida: ela congelando por três segundos quando você tira a roupa. Porque o que ela vê não é o que ela lembra. E nem precisa estar duro pra pesar na calça. Mesmo mole, ele pende mais pesado, mais cheio, aquele volume que trava os olhos de uma mulher antes de você abrir a boca, e que te deixa entrar num vestiário sem encolher os ombros pela primeira vez em anos.</w:t>
      </w:r>
    </w:p>
    <w:p>
      <w:pPr>
        <w:pStyle w:val="BodyText"/>
      </w:pPr>
      <w:r>
        <w:t xml:space="preserve">E idade não importa. O voluntário 22 do piloto Longhorn de 2025 tinha 62 anos. De cinco vírgula sessenta e três polegadas pra oito vírgula quarenta e seis, em 30 dias. Ele teve que comprar cueca mais grossa porque estava aparecendo pela calça. Então é só comprar colágeno de touro? Não. O extrato vem de tendão de touro reprodutor, de um único centro de processamento no Texas, classificado como substância biológica não regulamentada, e proibido de ser vendido cru. Ninguém vai jogar isso num liquidificador e vender num site chinês. E eu não estou te pedindo pra acreditar em mim. Eu vou te mostrar. Isso não é Photoshop e não é depoimento. É uma régua e uma ressonância. Mesmo tripé. Mesma fita no chão. Mesma régua. Mesma luz. Antes e depois. 30 dias. Três polegadas em 30 dias. Tudo é maior no Texas. Agora tem motivo. E é aí que a maioria dos homens comete o erro fatal. Acham que acabou.</w:t>
      </w:r>
    </w:p>
    <w:p>
      <w:r>
        <w:pict>
          <v:rect style="width:0;height:1.5pt" o:hralign="center" o:hrstd="t" o:hr="t"/>
        </w:pict>
      </w:r>
    </w:p>
    <w:bookmarkEnd w:id="21"/>
    <w:bookmarkStart w:id="22" w:name="Xff8522674884f30086f0a362545479cc6970598"/>
    <w:p>
      <w:pPr>
        <w:pStyle w:val="Heading2"/>
      </w:pPr>
      <w:r>
        <w:t xml:space="preserve">Modelagem: Soda Horse 16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16.1</w:t>
            </w:r>
          </w:p>
        </w:tc>
        <w:tc>
          <w:tcPr/>
          <w:p>
            <w:pPr>
              <w:pStyle w:val="Compact"/>
              <w:jc w:val="left"/>
            </w:pPr>
            <w:r>
              <w:t xml:space="preserve">Cimento sai, esponja vazia; parar aqui = duro mas mole e sem tamanho; reconstruir; só um material: colágeno Percheron; não potinho/bovino/marinho, o ácido destrói, lucro do lab; só tendão equino passa</w:t>
            </w:r>
          </w:p>
        </w:tc>
        <w:tc>
          <w:tcPr/>
          <w:p>
            <w:pPr>
              <w:pStyle w:val="Compact"/>
              <w:jc w:val="left"/>
            </w:pPr>
            <w:r>
              <w:t xml:space="preserve">“</w:t>
            </w:r>
            <w:r>
              <w:t xml:space="preserve">Because when the cement comes out</w:t>
            </w:r>
            <w:r>
              <w:t xml:space="preserve">”</w:t>
            </w:r>
            <w:r>
              <w:t xml:space="preserve"> </w:t>
            </w:r>
            <w:r>
              <w:t xml:space="preserve">→</w:t>
            </w:r>
            <w:r>
              <w:t xml:space="preserve"> </w:t>
            </w:r>
            <w:r>
              <w:t xml:space="preserve">“</w:t>
            </w:r>
            <w:r>
              <w:t xml:space="preserve">switches the rebuilding back on</w:t>
            </w:r>
            <w:r>
              <w:t xml:space="preserve">”</w:t>
            </w:r>
          </w:p>
        </w:tc>
        <w:tc>
          <w:tcPr/>
          <w:p>
            <w:pPr>
              <w:pStyle w:val="Compact"/>
              <w:jc w:val="left"/>
            </w:pPr>
            <w:r>
              <w:t xml:space="preserve">35, 36</w:t>
            </w:r>
          </w:p>
        </w:tc>
        <w:tc>
          <w:tcPr/>
          <w:p>
            <w:pPr>
              <w:pStyle w:val="Compact"/>
              <w:jc w:val="left"/>
            </w:pPr>
            <w:r>
              <w:t xml:space="preserve">“</w:t>
            </w:r>
            <w:r>
              <w:t xml:space="preserve">Não é bovino</w:t>
            </w:r>
            <w:r>
              <w:t xml:space="preserve">”</w:t>
            </w:r>
            <w:r>
              <w:t xml:space="preserve"> </w:t>
            </w:r>
            <w:r>
              <w:t xml:space="preserve">invertido: couro de novilho de 18 meses vs tendão de touro reprodutor de 15 anos (demo 6B, os dois rótulos; 6C, o tendão na mão:</w:t>
            </w:r>
            <w:r>
              <w:t xml:space="preserve"> </w:t>
            </w:r>
            <w:r>
              <w:t xml:space="preserve">“</w:t>
            </w:r>
            <w:r>
              <w:t xml:space="preserve">that’s the spring</w:t>
            </w:r>
            <w:r>
              <w:t xml:space="preserve">”</w:t>
            </w:r>
            <w:r>
              <w:t xml:space="preserve">);</w:t>
            </w:r>
            <w:r>
              <w:t xml:space="preserve"> </w:t>
            </w:r>
            <w:r>
              <w:t xml:space="preserve">“</w:t>
            </w:r>
            <w:r>
              <w:t xml:space="preserve">o homem para aos 25, o touro nunca</w:t>
            </w:r>
            <w:r>
              <w:t xml:space="preserve">”</w:t>
            </w:r>
          </w:p>
        </w:tc>
      </w:tr>
      <w:tr>
        <w:tc>
          <w:tcPr/>
          <w:p>
            <w:pPr>
              <w:pStyle w:val="Compact"/>
              <w:jc w:val="left"/>
            </w:pPr>
            <w:r>
              <w:t xml:space="preserve">2</w:t>
            </w:r>
          </w:p>
        </w:tc>
        <w:tc>
          <w:tcPr/>
          <w:p>
            <w:pPr>
              <w:pStyle w:val="Compact"/>
              <w:jc w:val="left"/>
            </w:pPr>
            <w:r>
              <w:t xml:space="preserve">16.2</w:t>
            </w:r>
          </w:p>
        </w:tc>
        <w:tc>
          <w:tcPr/>
          <w:p>
            <w:pPr>
              <w:pStyle w:val="Compact"/>
              <w:jc w:val="left"/>
            </w:pPr>
            <w:r>
              <w:t xml:space="preserve">Matéria-prima nova, tipo 3 mais elástico que aos 25; cresce até o tamanho que deveria; não é artificial; cada polegada de volta; 1ª semana peso na mão, matinal</w:t>
            </w:r>
          </w:p>
        </w:tc>
        <w:tc>
          <w:tcPr/>
          <w:p>
            <w:pPr>
              <w:pStyle w:val="Compact"/>
              <w:jc w:val="left"/>
            </w:pPr>
            <w:r>
              <w:t xml:space="preserve">“</w:t>
            </w:r>
            <w:r>
              <w:t xml:space="preserve">Because when it gets there</w:t>
            </w:r>
            <w:r>
              <w:t xml:space="preserve">”</w:t>
            </w:r>
            <w:r>
              <w:t xml:space="preserve"> </w:t>
            </w:r>
            <w:r>
              <w:t xml:space="preserve">→</w:t>
            </w:r>
            <w:r>
              <w:t xml:space="preserve"> </w:t>
            </w:r>
            <w:r>
              <w:t xml:space="preserve">“</w:t>
            </w:r>
            <w:r>
              <w:t xml:space="preserve">morning wood comes back</w:t>
            </w:r>
            <w:r>
              <w:t xml:space="preserve">”</w:t>
            </w:r>
          </w:p>
        </w:tc>
        <w:tc>
          <w:tcPr/>
          <w:p>
            <w:pPr>
              <w:pStyle w:val="Compact"/>
              <w:jc w:val="left"/>
            </w:pPr>
            <w:r>
              <w:t xml:space="preserve">37</w:t>
            </w:r>
          </w:p>
        </w:tc>
        <w:tc>
          <w:tcPr/>
          <w:p>
            <w:pPr>
              <w:pStyle w:val="Compact"/>
              <w:jc w:val="left"/>
            </w:pPr>
            <w:r>
              <w:t xml:space="preserve">Igual</w:t>
            </w:r>
          </w:p>
        </w:tc>
      </w:tr>
      <w:tr>
        <w:tc>
          <w:tcPr/>
          <w:p>
            <w:pPr>
              <w:pStyle w:val="Compact"/>
              <w:jc w:val="left"/>
            </w:pPr>
            <w:r>
              <w:t xml:space="preserve">3</w:t>
            </w:r>
          </w:p>
        </w:tc>
        <w:tc>
          <w:tcPr/>
          <w:p>
            <w:pPr>
              <w:pStyle w:val="Compact"/>
              <w:jc w:val="left"/>
            </w:pPr>
            <w:r>
              <w:t xml:space="preserve">16.3</w:t>
            </w:r>
          </w:p>
        </w:tc>
        <w:tc>
          <w:tcPr/>
          <w:p>
            <w:pPr>
              <w:pStyle w:val="Compact"/>
              <w:jc w:val="left"/>
            </w:pPr>
            <w:r>
              <w:t xml:space="preserve">2ª semana 2 polegadas, régua no chuveiro; 30 dias 3–4 e 1; de 5 pra 8–9; ela congela 3 s; volume na calça; vestiário</w:t>
            </w:r>
          </w:p>
        </w:tc>
        <w:tc>
          <w:tcPr/>
          <w:p>
            <w:pPr>
              <w:pStyle w:val="Compact"/>
              <w:jc w:val="left"/>
            </w:pPr>
            <w:r>
              <w:t xml:space="preserve">“</w:t>
            </w:r>
            <w:r>
              <w:t xml:space="preserve">The second week, two inches</w:t>
            </w:r>
            <w:r>
              <w:t xml:space="preserve">”</w:t>
            </w:r>
            <w:r>
              <w:t xml:space="preserve"> </w:t>
            </w:r>
            <w:r>
              <w:t xml:space="preserve">→</w:t>
            </w:r>
            <w:r>
              <w:t xml:space="preserve"> </w:t>
            </w:r>
            <w:r>
              <w:t xml:space="preserve">“</w:t>
            </w:r>
            <w:r>
              <w:t xml:space="preserve">for the first time in years</w:t>
            </w:r>
            <w:r>
              <w:t xml:space="preserve">”</w:t>
            </w:r>
          </w:p>
        </w:tc>
        <w:tc>
          <w:tcPr/>
          <w:p>
            <w:pPr>
              <w:pStyle w:val="Compact"/>
              <w:jc w:val="left"/>
            </w:pPr>
            <w:r>
              <w:t xml:space="preserve">37, 38</w:t>
            </w:r>
          </w:p>
        </w:tc>
        <w:tc>
          <w:tcPr/>
          <w:p>
            <w:pPr>
              <w:pStyle w:val="Compact"/>
              <w:jc w:val="left"/>
            </w:pPr>
            <w:r>
              <w:t xml:space="preserve">Promessa casada com a régua: 3 polegadas, de 5 pra 8 (a SH diz 3–4 e 8–9)</w:t>
            </w:r>
          </w:p>
        </w:tc>
      </w:tr>
      <w:tr>
        <w:tc>
          <w:tcPr/>
          <w:p>
            <w:pPr>
              <w:pStyle w:val="Compact"/>
              <w:jc w:val="left"/>
            </w:pPr>
            <w:r>
              <w:t xml:space="preserve">4</w:t>
            </w:r>
          </w:p>
        </w:tc>
        <w:tc>
          <w:tcPr/>
          <w:p>
            <w:pPr>
              <w:pStyle w:val="Compact"/>
              <w:jc w:val="left"/>
            </w:pPr>
            <w:r>
              <w:t xml:space="preserve">16.4</w:t>
            </w:r>
          </w:p>
        </w:tc>
        <w:tc>
          <w:tcPr/>
          <w:p>
            <w:pPr>
              <w:pStyle w:val="Compact"/>
              <w:jc w:val="left"/>
            </w:pPr>
            <w:r>
              <w:t xml:space="preserve">Idade não importa: voluntário 62, 3 polegadas, cueca; só comprar colágeno? Lexington, biológico não regulamentado; não é Photoshop: régua e ressonância; erro fatal</w:t>
            </w:r>
          </w:p>
        </w:tc>
        <w:tc>
          <w:tcPr/>
          <w:p>
            <w:pPr>
              <w:pStyle w:val="Compact"/>
              <w:jc w:val="left"/>
            </w:pPr>
            <w:r>
              <w:t xml:space="preserve">“</w:t>
            </w:r>
            <w:r>
              <w:t xml:space="preserve">And age doesn’t matter</w:t>
            </w:r>
            <w:r>
              <w:t xml:space="preserve">”</w:t>
            </w:r>
            <w:r>
              <w:t xml:space="preserve"> </w:t>
            </w:r>
            <w:r>
              <w:t xml:space="preserve">→</w:t>
            </w:r>
            <w:r>
              <w:t xml:space="preserve"> </w:t>
            </w:r>
            <w:r>
              <w:t xml:space="preserve">“</w:t>
            </w:r>
            <w:r>
              <w:t xml:space="preserve">They think it’s over</w:t>
            </w:r>
            <w:r>
              <w:t xml:space="preserve">”</w:t>
            </w:r>
          </w:p>
        </w:tc>
        <w:tc>
          <w:tcPr/>
          <w:p>
            <w:pPr>
              <w:pStyle w:val="Compact"/>
              <w:jc w:val="left"/>
            </w:pPr>
            <w:r>
              <w:t xml:space="preserve">39, 40, 41</w:t>
            </w:r>
          </w:p>
        </w:tc>
        <w:tc>
          <w:tcPr/>
          <w:p>
            <w:pPr>
              <w:pStyle w:val="Compact"/>
              <w:jc w:val="left"/>
            </w:pPr>
            <w:r>
              <w:t xml:space="preserve">Voluntário 22, Piloto Longhorn 2025, decimais (5,63 → 8,46); Lexington → Texas; o set à mostra (tripé, fita, régua, luz);</w:t>
            </w:r>
            <w:r>
              <w:t xml:space="preserve"> </w:t>
            </w:r>
            <w:r>
              <w:t xml:space="preserve">“</w:t>
            </w:r>
            <w:r>
              <w:t xml:space="preserve">Everything’s bigger in Texas. Now it’s got a reason.</w:t>
            </w:r>
            <w:r>
              <w:t xml:space="preserve">”</w:t>
            </w:r>
          </w:p>
        </w:tc>
      </w:tr>
    </w:tbl>
    <w:p>
      <w:pPr>
        <w:pStyle w:val="BodyText"/>
      </w:pPr>
      <w:r>
        <w:rPr>
          <w:bCs/>
          <w:b/>
        </w:rPr>
        <w:t xml:space="preserve">Orçamento:</w:t>
      </w:r>
      <w:r>
        <w:t xml:space="preserve"> </w:t>
      </w:r>
      <w:r>
        <w:t xml:space="preserve">4 parágrafos contra 4 da Soda Horse. Entrou: dois rótulos, tendão na mão, decimais do voluntário, o set, a linha do Texas. Saiu:</w:t>
      </w:r>
      <w:r>
        <w:t xml:space="preserve"> </w:t>
      </w:r>
      <w:r>
        <w:t xml:space="preserve">“</w:t>
      </w:r>
      <w:r>
        <w:t xml:space="preserve">colágeno marinho</w:t>
      </w:r>
      <w:r>
        <w:t xml:space="preserve">”</w:t>
      </w:r>
      <w:r>
        <w:t xml:space="preserve">,</w:t>
      </w:r>
      <w:r>
        <w:t xml:space="preserve"> </w:t>
      </w:r>
      <w:r>
        <w:t xml:space="preserve">“</w:t>
      </w:r>
      <w:r>
        <w:t xml:space="preserve">estimulando a produção de fibras</w:t>
      </w:r>
      <w:r>
        <w:t xml:space="preserve">”</w:t>
      </w:r>
      <w:r>
        <w:t xml:space="preserve">,</w:t>
      </w:r>
      <w:r>
        <w:t xml:space="preserve"> </w:t>
      </w:r>
      <w:r>
        <w:t xml:space="preserve">“</w:t>
      </w:r>
      <w:r>
        <w:t xml:space="preserve">a esponja nova é mais jovem do que a sua jamais foi</w:t>
      </w:r>
      <w:r>
        <w:t xml:space="preserve">”</w:t>
      </w:r>
      <w:r>
        <w:t xml:space="preserve">.</w:t>
      </w:r>
    </w:p>
    <w:p>
      <w:pPr>
        <w:pStyle w:val="BodyText"/>
      </w:pPr>
      <w:r>
        <w:rPr>
          <w:bCs/>
          <w:b/>
        </w:rPr>
        <w:t xml:space="preserve">Picos de legenda grande (11):</w:t>
      </w:r>
      <w:r>
        <w:t xml:space="preserve"> </w:t>
      </w:r>
      <w:r>
        <w:t xml:space="preserve">“</w:t>
      </w:r>
      <w:r>
        <w:t xml:space="preserve">REBUILD</w:t>
      </w:r>
      <w:r>
        <w:t xml:space="preserve">”</w:t>
      </w:r>
      <w:r>
        <w:t xml:space="preserve"> </w:t>
      </w:r>
      <w:r>
        <w:t xml:space="preserve">(verbo, título de legenda grande, dito isolado) ·</w:t>
      </w:r>
      <w:r>
        <w:t xml:space="preserve"> </w:t>
      </w:r>
      <w:r>
        <w:t xml:space="preserve">“</w:t>
      </w:r>
      <w:r>
        <w:t xml:space="preserve">COWHIDE · FEEDLOT · 18 MONTHS</w:t>
      </w:r>
      <w:r>
        <w:t xml:space="preserve">”</w:t>
      </w:r>
      <w:r>
        <w:t xml:space="preserve"> </w:t>
      </w:r>
      <w:r>
        <w:t xml:space="preserve">/</w:t>
      </w:r>
      <w:r>
        <w:t xml:space="preserve"> </w:t>
      </w:r>
      <w:r>
        <w:t xml:space="preserve">“</w:t>
      </w:r>
      <w:r>
        <w:t xml:space="preserve">BREEDING-BULL TENDON · 15 YEARS</w:t>
      </w:r>
      <w:r>
        <w:t xml:space="preserve">”</w:t>
      </w:r>
      <w:r>
        <w:t xml:space="preserve"> </w:t>
      </w:r>
      <w:r>
        <w:t xml:space="preserve">(os dois rótulos) ·</w:t>
      </w:r>
      <w:r>
        <w:t xml:space="preserve"> </w:t>
      </w:r>
      <w:r>
        <w:t xml:space="preserve">“</w:t>
      </w:r>
      <w:r>
        <w:t xml:space="preserve">THAT’S THE SPRING</w:t>
      </w:r>
      <w:r>
        <w:t xml:space="preserve">”</w:t>
      </w:r>
      <w:r>
        <w:t xml:space="preserve"> </w:t>
      </w:r>
      <w:r>
        <w:t xml:space="preserve">·</w:t>
      </w:r>
      <w:r>
        <w:t xml:space="preserve"> </w:t>
      </w:r>
      <w:r>
        <w:t xml:space="preserve">“</w:t>
      </w:r>
      <w:r>
        <w:t xml:space="preserve">MAN: STOPS AT 25 / BULL: NEVER</w:t>
      </w:r>
      <w:r>
        <w:t xml:space="preserve">”</w:t>
      </w:r>
      <w:r>
        <w:t xml:space="preserve"> </w:t>
      </w:r>
      <w:r>
        <w:t xml:space="preserve">·</w:t>
      </w:r>
      <w:r>
        <w:t xml:space="preserve"> </w:t>
      </w:r>
      <w:r>
        <w:t xml:space="preserve">“</w:t>
      </w:r>
      <w:r>
        <w:t xml:space="preserve">NOT ENLARGEMENT. RECOVERY.</w:t>
      </w:r>
      <w:r>
        <w:t xml:space="preserve">”</w:t>
      </w:r>
      <w:r>
        <w:t xml:space="preserve"> </w:t>
      </w:r>
      <w:r>
        <w:t xml:space="preserve">·</w:t>
      </w:r>
      <w:r>
        <w:t xml:space="preserve"> </w:t>
      </w:r>
      <w:r>
        <w:t xml:space="preserve">“</w:t>
      </w:r>
      <w:r>
        <w:t xml:space="preserve">2 INCHES — WEEK 2</w:t>
      </w:r>
      <w:r>
        <w:t xml:space="preserve">”</w:t>
      </w:r>
      <w:r>
        <w:t xml:space="preserve"> </w:t>
      </w:r>
      <w:r>
        <w:t xml:space="preserve">·</w:t>
      </w:r>
      <w:r>
        <w:t xml:space="preserve"> </w:t>
      </w:r>
      <w:r>
        <w:t xml:space="preserve">“</w:t>
      </w:r>
      <w:r>
        <w:t xml:space="preserve">3 INCHES — DAY 30</w:t>
      </w:r>
      <w:r>
        <w:t xml:space="preserve">”</w:t>
      </w:r>
      <w:r>
        <w:t xml:space="preserve"> </w:t>
      </w:r>
      <w:r>
        <w:t xml:space="preserve">·</w:t>
      </w:r>
      <w:r>
        <w:t xml:space="preserve"> </w:t>
      </w:r>
      <w:r>
        <w:t xml:space="preserve">“</w:t>
      </w:r>
      <w:r>
        <w:t xml:space="preserve">SHE FREEZES. 3 SECONDS.</w:t>
      </w:r>
      <w:r>
        <w:t xml:space="preserve">”</w:t>
      </w:r>
      <w:r>
        <w:t xml:space="preserve"> </w:t>
      </w:r>
      <w:r>
        <w:t xml:space="preserve">·</w:t>
      </w:r>
      <w:r>
        <w:t xml:space="preserve"> </w:t>
      </w:r>
      <w:r>
        <w:t xml:space="preserve">“</w:t>
      </w:r>
      <w:r>
        <w:t xml:space="preserve">5.63" → 8.46"</w:t>
      </w:r>
      <w:r>
        <w:t xml:space="preserve">”</w:t>
      </w:r>
      <w:r>
        <w:t xml:space="preserve"> </w:t>
      </w:r>
      <w:r>
        <w:t xml:space="preserve">(sobre o cartão) ·</w:t>
      </w:r>
      <w:r>
        <w:t xml:space="preserve"> </w:t>
      </w:r>
      <w:r>
        <w:t xml:space="preserve">“</w:t>
      </w:r>
      <w:r>
        <w:t xml:space="preserve">SAME RULER. SAME LIGHT.</w:t>
      </w:r>
      <w:r>
        <w:t xml:space="preserve">”</w:t>
      </w:r>
      <w:r>
        <w:t xml:space="preserve"> </w:t>
      </w:r>
      <w:r>
        <w:t xml:space="preserve">·</w:t>
      </w:r>
      <w:r>
        <w:t xml:space="preserve"> </w:t>
      </w:r>
      <w:r>
        <w:t xml:space="preserve">“</w:t>
      </w:r>
      <w:r>
        <w:t xml:space="preserve">EVERYTHING’S BIGGER IN TEXAS</w:t>
      </w:r>
      <w:r>
        <w:t xml:space="preserve">”</w:t>
      </w:r>
      <w:r>
        <w:t xml:space="preserve"> </w:t>
      </w:r>
      <w:r>
        <w:t xml:space="preserve">(segunda e última vez; só em voz na decisão do brief; aqui o lettering fica no</w:t>
      </w:r>
      <w:r>
        <w:t xml:space="preserve"> </w:t>
      </w:r>
      <w:r>
        <w:t xml:space="preserve">“</w:t>
      </w:r>
      <w:r>
        <w:t xml:space="preserve">NOW IT’S GOT A REASON</w:t>
      </w:r>
      <w:r>
        <w:t xml:space="preserve">”</w:t>
      </w:r>
      <w:r>
        <w:t xml:space="preserve">).</w:t>
      </w:r>
    </w:p>
    <w:p>
      <w:pPr>
        <w:pStyle w:val="BodyText"/>
      </w:pPr>
      <w:r>
        <w:rPr>
          <w:bCs/>
          <w:b/>
        </w:rPr>
        <w:t xml:space="preserve">Tela (doc 08 + doc 12):</w:t>
      </w:r>
      <w:r>
        <w:t xml:space="preserve"> </w:t>
      </w:r>
      <w:r>
        <w:t xml:space="preserve">esponja 3D limpa mas frouxa, afundando (§1); pote de colágeno de farmácia com</w:t>
      </w:r>
      <w:r>
        <w:t xml:space="preserve"> </w:t>
      </w:r>
      <w:r>
        <w:t xml:space="preserve">“</w:t>
      </w:r>
      <w:r>
        <w:t xml:space="preserve">bovine hide, feedlot, 18 months</w:t>
      </w:r>
      <w:r>
        <w:t xml:space="preserve">”</w:t>
      </w:r>
      <w:r>
        <w:t xml:space="preserve"> </w:t>
      </w:r>
      <w:r>
        <w:t xml:space="preserve">marcado em amarelo ao lado da ficha</w:t>
      </w:r>
      <w:r>
        <w:t xml:space="preserve"> </w:t>
      </w:r>
      <w:r>
        <w:t xml:space="preserve">“</w:t>
      </w:r>
      <w:r>
        <w:t xml:space="preserve">Longhorn breeding-bull tendon, 15 years, type III 71%</w:t>
      </w:r>
      <w:r>
        <w:t xml:space="preserve">”</w:t>
      </w:r>
      <w:r>
        <w:t xml:space="preserve"> </w:t>
      </w:r>
      <w:r>
        <w:t xml:space="preserve">(§1, demo 6B); no curral, o veterinário estica o tendão real com as duas mãos ao lado do pote; corte para o tendão virando gel âmbar (§1, demo 6C); gráfico</w:t>
      </w:r>
      <w:r>
        <w:t xml:space="preserve"> </w:t>
      </w:r>
      <w:r>
        <w:t xml:space="preserve">“</w:t>
      </w:r>
      <w:r>
        <w:t xml:space="preserve">homem 25 / touro nunca</w:t>
      </w:r>
      <w:r>
        <w:t xml:space="preserve">”</w:t>
      </w:r>
      <w:r>
        <w:t xml:space="preserve"> </w:t>
      </w:r>
      <w:r>
        <w:t xml:space="preserve">(§1); 3D de fibras novas se entrelaçando, esponja inchando além da marca</w:t>
      </w:r>
      <w:r>
        <w:t xml:space="preserve"> </w:t>
      </w:r>
      <w:r>
        <w:t xml:space="preserve">“</w:t>
      </w:r>
      <w:r>
        <w:t xml:space="preserve">15</w:t>
      </w:r>
      <w:r>
        <w:t xml:space="preserve">”</w:t>
      </w:r>
      <w:r>
        <w:t xml:space="preserve"> </w:t>
      </w:r>
      <w:r>
        <w:t xml:space="preserve">(§2); régua no chuveiro, b-roll da mulher congelando, calça, vestiário (§3); primeiro o set: tripé, fita no chão, régua clínica, luz; depois o cartão</w:t>
      </w:r>
      <w:r>
        <w:t xml:space="preserve"> </w:t>
      </w:r>
      <w:r>
        <w:t xml:space="preserve">“</w:t>
      </w:r>
      <w:r>
        <w:t xml:space="preserve">Day 1 / Day 30</w:t>
      </w:r>
      <w:r>
        <w:t xml:space="preserve">”</w:t>
      </w:r>
      <w:r>
        <w:t xml:space="preserve"> </w:t>
      </w:r>
      <w:r>
        <w:t xml:space="preserve">com os decimais, rosto desfocado, nome e cidade do Texas; ressonância antes/depois (§4, demo 7B); fachada do laboratório no Texas com o carimbo</w:t>
      </w:r>
      <w:r>
        <w:t xml:space="preserve"> </w:t>
      </w:r>
      <w:r>
        <w:t xml:space="preserve">“</w:t>
      </w:r>
      <w:r>
        <w:t xml:space="preserve">unregulated biologic / not for retail</w:t>
      </w:r>
      <w:r>
        <w:t xml:space="preserve">”</w:t>
      </w:r>
      <w:r>
        <w:t xml:space="preserve"> </w:t>
      </w:r>
      <w:r>
        <w:t xml:space="preserve">(§4). Nada rasga; a esponja volta ao rosa de dentro pra fora.</w:t>
      </w:r>
    </w:p>
    <w:p>
      <w:pPr>
        <w:pStyle w:val="BodyText"/>
      </w:pPr>
      <w:r>
        <w:rPr>
          <w:bCs/>
          <w:b/>
        </w:rPr>
        <w:t xml:space="preserve">Trilha:</w:t>
      </w:r>
      <w:r>
        <w:t xml:space="preserve"> </w:t>
      </w:r>
      <w:r>
        <w:t xml:space="preserve">continua baixa do fim do E até</w:t>
      </w:r>
      <w:r>
        <w:t xml:space="preserve"> </w:t>
      </w:r>
      <w:r>
        <w:t xml:space="preserve">“</w:t>
      </w:r>
      <w:r>
        <w:t xml:space="preserve">rebuild</w:t>
      </w:r>
      <w:r>
        <w:t xml:space="preserve">”</w:t>
      </w:r>
      <w:r>
        <w:t xml:space="preserve">; corta nos rótulos e volta grave no tendão (</w:t>
      </w:r>
      <w:r>
        <w:t xml:space="preserve">“</w:t>
      </w:r>
      <w:r>
        <w:t xml:space="preserve">that’s the spring</w:t>
      </w:r>
      <w:r>
        <w:t xml:space="preserve">”</w:t>
      </w:r>
      <w:r>
        <w:t xml:space="preserve">); sobe esperançosa em</w:t>
      </w:r>
      <w:r>
        <w:t xml:space="preserve"> </w:t>
      </w:r>
      <w:r>
        <w:t xml:space="preserve">“</w:t>
      </w:r>
      <w:r>
        <w:t xml:space="preserve">the sponge starts swelling again</w:t>
      </w:r>
      <w:r>
        <w:t xml:space="preserve">”</w:t>
      </w:r>
      <w:r>
        <w:t xml:space="preserve"> </w:t>
      </w:r>
      <w:r>
        <w:t xml:space="preserve">e vira sexy em</w:t>
      </w:r>
      <w:r>
        <w:t xml:space="preserve"> </w:t>
      </w:r>
      <w:r>
        <w:t xml:space="preserve">“</w:t>
      </w:r>
      <w:r>
        <w:t xml:space="preserve">two inches</w:t>
      </w:r>
      <w:r>
        <w:t xml:space="preserve">”</w:t>
      </w:r>
      <w:r>
        <w:t xml:space="preserve">; para em</w:t>
      </w:r>
      <w:r>
        <w:t xml:space="preserve"> </w:t>
      </w:r>
      <w:r>
        <w:t xml:space="preserve">“</w:t>
      </w:r>
      <w:r>
        <w:t xml:space="preserve">her freezing for three seconds</w:t>
      </w:r>
      <w:r>
        <w:t xml:space="preserve">”</w:t>
      </w:r>
      <w:r>
        <w:t xml:space="preserve">; retoma em</w:t>
      </w:r>
      <w:r>
        <w:t xml:space="preserve"> </w:t>
      </w:r>
      <w:r>
        <w:t xml:space="preserve">“</w:t>
      </w:r>
      <w:r>
        <w:t xml:space="preserve">And age doesn’t matter</w:t>
      </w:r>
      <w:r>
        <w:t xml:space="preserve">”</w:t>
      </w:r>
      <w:r>
        <w:t xml:space="preserve">; silêncio na régua (</w:t>
      </w:r>
      <w:r>
        <w:t xml:space="preserve">“</w:t>
      </w:r>
      <w:r>
        <w:t xml:space="preserve">Same tripod. Same tape…</w:t>
      </w:r>
      <w:r>
        <w:t xml:space="preserve">”</w:t>
      </w:r>
      <w:r>
        <w:t xml:space="preserve">) e abre em</w:t>
      </w:r>
      <w:r>
        <w:t xml:space="preserve"> </w:t>
      </w:r>
      <w:r>
        <w:t xml:space="preserve">“</w:t>
      </w:r>
      <w:r>
        <w:t xml:space="preserve">Everything’s bigger in Texas</w:t>
      </w:r>
      <w:r>
        <w:t xml:space="preserve">”</w:t>
      </w:r>
      <w:r>
        <w:t xml:space="preserve">; corta seco em</w:t>
      </w:r>
      <w:r>
        <w:t xml:space="preserve"> </w:t>
      </w:r>
      <w:r>
        <w:t xml:space="preserve">“</w:t>
      </w:r>
      <w:r>
        <w:t xml:space="preserve">They think it’s over</w:t>
      </w:r>
      <w:r>
        <w:t xml:space="preserve">”</w:t>
      </w:r>
      <w:r>
        <w:t xml:space="preserve">.</w:t>
      </w:r>
    </w:p>
    <w:p>
      <w:pPr>
        <w:pStyle w:val="BodyText"/>
      </w:pPr>
      <w:r>
        <w:rPr>
          <w:bCs/>
          <w:b/>
        </w:rPr>
        <w:t xml:space="preserve">Nota de decisão:</w:t>
      </w:r>
      <w:r>
        <w:t xml:space="preserve"> </w:t>
      </w:r>
      <w:r>
        <w:t xml:space="preserve">o fio</w:t>
      </w:r>
      <w:r>
        <w:t xml:space="preserve"> </w:t>
      </w:r>
      <w:r>
        <w:t xml:space="preserve">“</w:t>
      </w:r>
      <w:r>
        <w:t xml:space="preserve">Everything’s bigger in Texas</w:t>
      </w:r>
      <w:r>
        <w:t xml:space="preserve">”</w:t>
      </w:r>
      <w:r>
        <w:t xml:space="preserve"> </w:t>
      </w:r>
      <w:r>
        <w:t xml:space="preserve">fecha aqui o segundo e último uso (discovery em lettering; aqui em voz, com o lettering só no</w:t>
      </w:r>
      <w:r>
        <w:t xml:space="preserve"> </w:t>
      </w:r>
      <w:r>
        <w:t xml:space="preserve">“</w:t>
      </w:r>
      <w:r>
        <w:t xml:space="preserve">NOW IT’S GOT A REASON</w:t>
      </w:r>
      <w:r>
        <w:t xml:space="preserve">”</w:t>
      </w:r>
      <w:r>
        <w:t xml:space="preserve">), conforme o brief 04.</w:t>
      </w:r>
    </w:p>
    <w:p>
      <w:pPr>
        <w:pStyle w:val="BodyText"/>
      </w:pPr>
      <w:r>
        <w:rPr>
          <w:bCs/>
          <w:b/>
        </w:rPr>
        <w:t xml:space="preserve">Tamanho:</w:t>
      </w:r>
      <w:r>
        <w:t xml:space="preserve"> </w:t>
      </w:r>
      <w:r>
        <w:t xml:space="preserve">3298 caracteres falados em EN; a Soda Horse 16 tem 3.400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2026-10-14T21:09:58Z</dcterms:created>
  <dcterms:modified xsi:type="dcterms:W3CDTF">2026-10-14T21:09:58Z</dcterms:modified>
</cp:coreProperties>
</file>

<file path=docProps/custom.xml><?xml version="1.0" encoding="utf-8"?>
<Properties xmlns="http://schemas.openxmlformats.org/officeDocument/2006/custom-properties" xmlns:vt="http://schemas.openxmlformats.org/officeDocument/2006/docPropsVTypes"/>
</file>