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98f910aaaf2ee8bdc0b4f537d7a61bfc5ba06cf"/>
    <w:p>
      <w:pPr>
        <w:pStyle w:val="Heading1"/>
      </w:pPr>
      <w:r>
        <w:t xml:space="preserve">Provas do Mecanismo do Problema (MUP) — seleção das mais fortes de ALPHAEREC e HORSE-JELLY</w:t>
      </w:r>
    </w:p>
    <w:p>
      <w:pPr>
        <w:pStyle w:val="FirstParagraph"/>
      </w:pPr>
      <w:r>
        <w:rPr>
          <w:bCs/>
          <w:b/>
        </w:rPr>
        <w:t xml:space="preserve">Decisão (10/10/2026):</w:t>
      </w:r>
      <w:r>
        <w:t xml:space="preserve"> </w:t>
      </w:r>
      <w:r>
        <w:t xml:space="preserve">as provas visuais e documentais do MUP da VSL SodaFil vêm das copies ALPHAEREC (AE) e HORSE-JELLY (HJ), escolhendo sempre a mais forte. O MUS fica com as demonstrações do documento 08. A Soda Horse entra no MUP só onde AE e HJ não têm o ponto (marcado abaixo).</w:t>
      </w:r>
    </w:p>
    <w:p>
      <w:pPr>
        <w:pStyle w:val="BodyText"/>
      </w:pPr>
      <w:r>
        <w:rPr>
          <w:bCs/>
          <w:b/>
        </w:rPr>
        <w:t xml:space="preserve">Regras de adaptação</w:t>
      </w:r>
      <w:r>
        <w:t xml:space="preserve"> </w:t>
      </w:r>
      <w:r>
        <w:t xml:space="preserve">- HJ usa PFAS; AE usa glifosato. Toda prova de PFAS é trocada pela equivalente de glifosato (fontes reais indicadas).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Cicatriz / fibrose</w:t>
      </w:r>
      <w:r>
        <w:t xml:space="preserve">”</w:t>
      </w:r>
      <w:r>
        <w:t xml:space="preserve"> </w:t>
      </w:r>
      <w:r>
        <w:t xml:space="preserve">nas duas copies vira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cimento</w:t>
      </w:r>
      <w:r>
        <w:rPr>
          <w:bCs/>
          <w:b/>
        </w:rPr>
        <w:t xml:space="preserve">”</w:t>
      </w:r>
      <w:r>
        <w:t xml:space="preserve"> </w:t>
      </w:r>
      <w:r>
        <w:t xml:space="preserve">na nossa (mecanismo decidido). A imagem de prova fica, o lettering muda.</w:t>
      </w:r>
      <w:r>
        <w:t xml:space="preserve"> </w:t>
      </w:r>
      <w:r>
        <w:t xml:space="preserve">- Timecodes apontam para o frame da copy de origem, para o editor puxar a referência.</w:t>
      </w:r>
      <w:r>
        <w:t xml:space="preserve"> </w:t>
      </w:r>
      <w:r>
        <w:t xml:space="preserve">- Cada ponto lógico recebe:</w:t>
      </w:r>
      <w:r>
        <w:t xml:space="preserve"> </w:t>
      </w:r>
      <w:r>
        <w:rPr>
          <w:bCs/>
          <w:b/>
        </w:rPr>
        <w:t xml:space="preserve">a prova-mestre</w:t>
      </w:r>
      <w:r>
        <w:t xml:space="preserve"> </w:t>
      </w:r>
      <w:r>
        <w:t xml:space="preserve">(a mais forte),</w:t>
      </w:r>
      <w:r>
        <w:t xml:space="preserve"> </w:t>
      </w:r>
      <w:r>
        <w:rPr>
          <w:bCs/>
          <w:b/>
        </w:rPr>
        <w:t xml:space="preserve">complementos</w:t>
      </w:r>
      <w:r>
        <w:t xml:space="preserve"> </w:t>
      </w:r>
      <w:r>
        <w:t xml:space="preserve">(2 a 4 frames de apoio) e</w:t>
      </w:r>
      <w:r>
        <w:t xml:space="preserve"> </w:t>
      </w:r>
      <w:r>
        <w:rPr>
          <w:bCs/>
          <w:b/>
        </w:rPr>
        <w:t xml:space="preserve">o que não levar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X7522c27872fb04b9e159cfa260ae3c8fb81bf4f"/>
    <w:p>
      <w:pPr>
        <w:pStyle w:val="Heading2"/>
      </w:pPr>
      <w:r>
        <w:t xml:space="preserve">PL1 — A ereção não é sangue, é esponja (corpo cavernoso, 70–80% colágeno tipo III)</w:t>
      </w:r>
    </w:p>
    <w:p>
      <w:pPr>
        <w:pStyle w:val="FirstParagraph"/>
      </w:pPr>
      <w:r>
        <w:rPr>
          <w:bCs/>
          <w:b/>
        </w:rPr>
        <w:t xml:space="preserve">Prova-mestre · HJ 20:22 — o artigo impresso com post-it.</w:t>
      </w:r>
      <w:r>
        <w:t xml:space="preserve"> </w:t>
      </w:r>
      <w:r>
        <w:t xml:space="preserve">Página impressa</w:t>
      </w:r>
      <w:r>
        <w:t xml:space="preserve"> </w:t>
      </w:r>
      <w:r>
        <w:t xml:space="preserve">“</w:t>
      </w:r>
      <w:r>
        <w:t xml:space="preserve">Type III Collagen in the Human Urinary Bladder…</w:t>
      </w:r>
      <w:r>
        <w:t xml:space="preserve">”</w:t>
      </w:r>
      <w:r>
        <w:t xml:space="preserve">, post-it manuscrito</w:t>
      </w:r>
      <w:r>
        <w:t xml:space="preserve"> </w:t>
      </w:r>
      <w:r>
        <w:t xml:space="preserve">“</w:t>
      </w:r>
      <w:r>
        <w:t xml:space="preserve">Journal of Urology 1993</w:t>
      </w:r>
      <w:r>
        <w:t xml:space="preserve">”</w:t>
      </w:r>
      <w:r>
        <w:t xml:space="preserve">, imagem de microscopia verde na própria página, marcador amarelo no</w:t>
      </w:r>
      <w:r>
        <w:t xml:space="preserve"> </w:t>
      </w:r>
      <w:r>
        <w:t xml:space="preserve">“</w:t>
      </w:r>
      <w:r>
        <w:t xml:space="preserve">70 to 80%</w:t>
      </w:r>
      <w:r>
        <w:t xml:space="preserve">”</w:t>
      </w:r>
      <w:r>
        <w:t xml:space="preserve">. É a prova de caderno: pausável, citável, fotografada.</w:t>
      </w:r>
      <w:r>
        <w:t xml:space="preserve"> </w:t>
      </w:r>
      <w:r>
        <w:rPr>
          <w:bCs/>
          <w:b/>
        </w:rPr>
        <w:t xml:space="preserve">Complementos</w:t>
      </w:r>
      <w:r>
        <w:t xml:space="preserve"> </w:t>
      </w:r>
      <w:r>
        <w:t xml:space="preserve">- HJ 19:55 → 20:03: modelo 3D do corte transversal, os corpos cavernosos enchendo de sangue,</w:t>
      </w:r>
      <w:r>
        <w:t xml:space="preserve"> </w:t>
      </w:r>
      <w:r>
        <w:t xml:space="preserve">“</w:t>
      </w:r>
      <w:r>
        <w:t xml:space="preserve">quanto mais expande, maior e mais duro</w:t>
      </w:r>
      <w:r>
        <w:t xml:space="preserve">”</w:t>
      </w:r>
      <w:r>
        <w:t xml:space="preserve">.</w:t>
      </w:r>
      <w:r>
        <w:t xml:space="preserve"> </w:t>
      </w:r>
      <w:r>
        <w:t xml:space="preserve">- HJ 20:15: a</w:t>
      </w:r>
      <w:r>
        <w:t xml:space="preserve"> </w:t>
      </w:r>
      <w:r>
        <w:rPr>
          <w:bCs/>
          <w:b/>
        </w:rPr>
        <w:t xml:space="preserve">mola ondulada</w:t>
      </w:r>
      <w:r>
        <w:t xml:space="preserve"> </w:t>
      </w:r>
      <w:r>
        <w:t xml:space="preserve">branca (colágeno tipo III) esticando e voltando. A melhor imagem do tecido saudável.</w:t>
      </w:r>
      <w:r>
        <w:t xml:space="preserve"> </w:t>
      </w:r>
      <w:r>
        <w:t xml:space="preserve">- HJ 20:06: lâmina histológica real vista ao microscópio.</w:t>
      </w:r>
      <w:r>
        <w:t xml:space="preserve"> </w:t>
      </w:r>
      <w:r>
        <w:t xml:space="preserve">- AE 22:18: 3D</w:t>
      </w:r>
      <w:r>
        <w:t xml:space="preserve"> </w:t>
      </w:r>
      <w:r>
        <w:t xml:space="preserve">“</w:t>
      </w:r>
      <w:r>
        <w:t xml:space="preserve">parece uma esponja do mar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Não levar:</w:t>
      </w:r>
      <w:r>
        <w:t xml:space="preserve"> </w:t>
      </w:r>
      <w:r>
        <w:t xml:space="preserve">AE 22:31 (b-roll pornô com lettering</w:t>
      </w:r>
      <w:r>
        <w:t xml:space="preserve"> </w:t>
      </w:r>
      <w:r>
        <w:t xml:space="preserve">“</w:t>
      </w:r>
      <w:r>
        <w:t xml:space="preserve">TYPE III COLLAGEN</w:t>
      </w:r>
      <w:r>
        <w:t xml:space="preserve">”</w:t>
      </w:r>
      <w:r>
        <w:t xml:space="preserve">) — prova fraca no ponto mais técnico.</w:t>
      </w:r>
    </w:p>
    <w:bookmarkEnd w:id="20"/>
    <w:bookmarkStart w:id="21" w:name="X26577eb7a330782740f7f0bb871ae343b895d9f"/>
    <w:p>
      <w:pPr>
        <w:pStyle w:val="Heading2"/>
      </w:pPr>
      <w:r>
        <w:t xml:space="preserve">PL2 — Essa esponja o corpo quase nunca substitui: o que gruda, fica</w:t>
      </w:r>
    </w:p>
    <w:p>
      <w:pPr>
        <w:pStyle w:val="FirstParagraph"/>
      </w:pPr>
      <w:r>
        <w:rPr>
          <w:bCs/>
          <w:b/>
        </w:rPr>
        <w:t xml:space="preserve">Prova-mestre · HJ 29:36 — o gráfico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COLLAGEN PRODUCTION AFTER 25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Homem ao lado de um gráfico em queda, lettering</w:t>
      </w:r>
      <w:r>
        <w:t xml:space="preserve"> </w:t>
      </w:r>
      <w:r>
        <w:t xml:space="preserve">“</w:t>
      </w:r>
      <w:r>
        <w:t xml:space="preserve">HUMANS STOP PRODUCING ELASTIC COLLAGEN AFTER 25 YEARS</w:t>
      </w:r>
      <w:r>
        <w:t xml:space="preserve">”</w:t>
      </w:r>
      <w:r>
        <w:t xml:space="preserve">. Na HJ está no MUS; aqui vem antes, para provar que a esponja não se renova. (E paga depois no MUS:</w:t>
      </w:r>
      <w:r>
        <w:t xml:space="preserve"> </w:t>
      </w:r>
      <w:r>
        <w:t xml:space="preserve">“</w:t>
      </w:r>
      <w:r>
        <w:t xml:space="preserve">o touro nunca para</w:t>
      </w:r>
      <w:r>
        <w:t xml:space="preserve">”</w:t>
      </w:r>
      <w:r>
        <w:t xml:space="preserve">.)</w:t>
      </w:r>
      <w:r>
        <w:t xml:space="preserve"> </w:t>
      </w:r>
      <w:r>
        <w:rPr>
          <w:bCs/>
          <w:b/>
        </w:rPr>
        <w:t xml:space="preserve">Complementos</w:t>
      </w:r>
      <w:r>
        <w:t xml:space="preserve"> </w:t>
      </w:r>
      <w:r>
        <w:t xml:space="preserve">- AE 23:08: diagrama</w:t>
      </w:r>
      <w:r>
        <w:t xml:space="preserve"> </w:t>
      </w:r>
      <w:r>
        <w:t xml:space="preserve">“</w:t>
      </w:r>
      <w:r>
        <w:t xml:space="preserve">Type 3 Collagen Accumulation</w:t>
      </w:r>
      <w:r>
        <w:t xml:space="preserve">”</w:t>
      </w:r>
      <w:r>
        <w:t xml:space="preserve"> </w:t>
      </w:r>
      <w:r>
        <w:t xml:space="preserve">em corte de vaso (o que gruda se acumula).</w:t>
      </w:r>
      <w:r>
        <w:t xml:space="preserve"> </w:t>
      </w:r>
      <w:r>
        <w:t xml:space="preserve">- HJ 23:08: close de</w:t>
      </w:r>
      <w:r>
        <w:t xml:space="preserve"> </w:t>
      </w:r>
      <w:r>
        <w:rPr>
          <w:bCs/>
          <w:b/>
        </w:rPr>
        <w:t xml:space="preserve">ferida com pontos de sutura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é o colágeno que o corpo usa para fechar corte profundo</w:t>
      </w:r>
      <w:r>
        <w:t xml:space="preserve">”</w:t>
      </w:r>
      <w:r>
        <w:t xml:space="preserve">: cicatriz no lugar de esponja. Lettering nosso:</w:t>
      </w:r>
      <w:r>
        <w:t xml:space="preserve"> </w:t>
      </w:r>
      <w:r>
        <w:t xml:space="preserve">“</w:t>
      </w:r>
      <w:r>
        <w:t xml:space="preserve">o corpo tampa com cimento</w:t>
      </w:r>
      <w:r>
        <w:t xml:space="preserve">”</w:t>
      </w:r>
      <w:r>
        <w:t xml:space="preserve">.</w:t>
      </w:r>
      <w:r>
        <w:t xml:space="preserve"> </w:t>
      </w:r>
      <w:r>
        <w:t xml:space="preserve">- HJ 22:22: ilustração histológica</w:t>
      </w:r>
      <w:r>
        <w:t xml:space="preserve"> </w:t>
      </w:r>
      <w:r>
        <w:t xml:space="preserve">“</w:t>
      </w:r>
      <w:r>
        <w:t xml:space="preserve">Mature Scar Formation / Dense Collagen Deposition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Não levar:</w:t>
      </w:r>
      <w:r>
        <w:t xml:space="preserve"> </w:t>
      </w:r>
      <w:r>
        <w:t xml:space="preserve">nada a excluir; ponto curto.</w:t>
      </w:r>
    </w:p>
    <w:bookmarkEnd w:id="21"/>
    <w:bookmarkStart w:id="22" w:name="Xea236e3e4ed96926a9c355a6a921f032b5f4de8"/>
    <w:p>
      <w:pPr>
        <w:pStyle w:val="Heading2"/>
      </w:pPr>
      <w:r>
        <w:t xml:space="preserve">PL3 — O glifosato gruda nela (14x; 97% dos alimentos; pão, bife, cerveja, água, mel)</w:t>
      </w:r>
    </w:p>
    <w:p>
      <w:pPr>
        <w:pStyle w:val="FirstParagraph"/>
      </w:pPr>
      <w:r>
        <w:rPr>
          <w:bCs/>
          <w:b/>
        </w:rPr>
        <w:t xml:space="preserve">Prova-mestre · AE 18:29 — a mesa de provas física.</w:t>
      </w:r>
      <w:r>
        <w:t xml:space="preserve"> </w:t>
      </w:r>
      <w:r>
        <w:t xml:space="preserve">Saco</w:t>
      </w:r>
      <w:r>
        <w:t xml:space="preserve"> </w:t>
      </w:r>
      <w:r>
        <w:t xml:space="preserve">“</w:t>
      </w:r>
      <w:r>
        <w:t xml:space="preserve">Cattle Feed</w:t>
      </w:r>
      <w:r>
        <w:t xml:space="preserve">”</w:t>
      </w:r>
      <w:r>
        <w:t xml:space="preserve">, aveia Quaker, cerveja, leite e um papel</w:t>
      </w:r>
      <w:r>
        <w:t xml:space="preserve"> </w:t>
      </w:r>
      <w:r>
        <w:t xml:space="preserve">“</w:t>
      </w:r>
      <w:r>
        <w:t xml:space="preserve">Glyphosate Detection Results 97%</w:t>
      </w:r>
      <w:r>
        <w:t xml:space="preserve">”</w:t>
      </w:r>
      <w:r>
        <w:t xml:space="preserve"> </w:t>
      </w:r>
      <w:r>
        <w:t xml:space="preserve">sobre a mesa. Objetos reais, filmáveis na cozinha do rancho (acrescentar pão e mel, que estão na nossa lista). É a prova que o espectador reconhece da própria despensa.</w:t>
      </w:r>
      <w:r>
        <w:t xml:space="preserve"> </w:t>
      </w:r>
      <w:r>
        <w:rPr>
          <w:bCs/>
          <w:b/>
        </w:rPr>
        <w:t xml:space="preserve">Complementos (ordem de entrada)</w:t>
      </w:r>
      <w:r>
        <w:t xml:space="preserve"> </w:t>
      </w:r>
      <w:r>
        <w:t xml:space="preserve">- AE 18:20: infográfico</w:t>
      </w:r>
      <w:r>
        <w:t xml:space="preserve"> </w:t>
      </w:r>
      <w:r>
        <w:t xml:space="preserve">“</w:t>
      </w:r>
      <w:r>
        <w:t xml:space="preserve">97% of American food samples tested by the USDA contained glyphosate</w:t>
      </w:r>
      <w:r>
        <w:t xml:space="preserve">”</w:t>
      </w:r>
      <w:r>
        <w:t xml:space="preserve"> </w:t>
      </w:r>
      <w:r>
        <w:t xml:space="preserve">(número âncora).</w:t>
      </w:r>
      <w:r>
        <w:t xml:space="preserve"> </w:t>
      </w:r>
      <w:r>
        <w:t xml:space="preserve">- Troca da prova de sangue da HJ 21:06 (</w:t>
      </w:r>
      <w:r>
        <w:t xml:space="preserve">“</w:t>
      </w:r>
      <w:r>
        <w:t xml:space="preserve">97% OF AMERICANS</w:t>
      </w:r>
      <w:r>
        <w:t xml:space="preserve">”</w:t>
      </w:r>
      <w:r>
        <w:t xml:space="preserve">, gota de sangue, selo CDC, que é PFAS) pela versão glifosato real:</w:t>
      </w:r>
      <w:r>
        <w:t xml:space="preserve"> </w:t>
      </w:r>
      <w:r>
        <w:rPr>
          <w:bCs/>
          <w:b/>
        </w:rPr>
        <w:t xml:space="preserve">CDC/NHANES 2022: glifosato detectado na urina de 80% dos americanos</w:t>
      </w:r>
      <w:r>
        <w:t xml:space="preserve">. Mesmo frame (gota + selo CDC), número corrigido.</w:t>
      </w:r>
      <w:r>
        <w:t xml:space="preserve"> </w:t>
      </w:r>
      <w:r>
        <w:t xml:space="preserve">- AE 23:32 + 23:36: página</w:t>
      </w:r>
      <w:r>
        <w:t xml:space="preserve"> </w:t>
      </w:r>
      <w:r>
        <w:t xml:space="preserve">“</w:t>
      </w:r>
      <w:r>
        <w:t xml:space="preserve">Endocrine Reviews (1998)</w:t>
      </w:r>
      <w:r>
        <w:t xml:space="preserve">”</w:t>
      </w:r>
      <w:r>
        <w:t xml:space="preserve"> </w:t>
      </w:r>
      <w:r>
        <w:t xml:space="preserve">com o gráfico de ligação</w:t>
      </w:r>
      <w:r>
        <w:t xml:space="preserve"> </w:t>
      </w:r>
      <w:r>
        <w:rPr>
          <w:bCs/>
          <w:b/>
        </w:rPr>
        <w:t xml:space="preserve">14x</w:t>
      </w:r>
      <w:r>
        <w:t xml:space="preserve"> </w:t>
      </w:r>
      <w:r>
        <w:t xml:space="preserve">e o artigo</w:t>
      </w:r>
      <w:r>
        <w:t xml:space="preserve"> </w:t>
      </w:r>
      <w:r>
        <w:t xml:space="preserve">“</w:t>
      </w:r>
      <w:r>
        <w:t xml:space="preserve">Glyphosate Interactions with Extracellular Matrix Proteins</w:t>
      </w:r>
      <w:r>
        <w:t xml:space="preserve">”</w:t>
      </w:r>
      <w:r>
        <w:t xml:space="preserve"> </w:t>
      </w:r>
      <w:r>
        <w:t xml:space="preserve">com barras. Documento fotografado + marcador.</w:t>
      </w:r>
      <w:r>
        <w:t xml:space="preserve"> </w:t>
      </w:r>
      <w:r>
        <w:t xml:space="preserve">- HJ 22:49: tela de</w:t>
      </w:r>
      <w:r>
        <w:t xml:space="preserve"> </w:t>
      </w:r>
      <w:r>
        <w:rPr>
          <w:bCs/>
          <w:b/>
        </w:rPr>
        <w:t xml:space="preserve">microscopia confocal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Real-time Observation — High Affinity Binding 14x</w:t>
      </w:r>
      <w:r>
        <w:rPr>
          <w:bCs/>
          <w:b/>
        </w:rPr>
        <w:t xml:space="preserve">”</w:t>
      </w:r>
      <w:r>
        <w:t xml:space="preserve"> </w:t>
      </w:r>
      <w:r>
        <w:t xml:space="preserve">com gráfico ao vivo. A versão</w:t>
      </w:r>
      <w:r>
        <w:t xml:space="preserve"> </w:t>
      </w:r>
      <w:r>
        <w:t xml:space="preserve">“</w:t>
      </w:r>
      <w:r>
        <w:t xml:space="preserve">instrumento</w:t>
      </w:r>
      <w:r>
        <w:t xml:space="preserve">”</w:t>
      </w:r>
      <w:r>
        <w:t xml:space="preserve"> </w:t>
      </w:r>
      <w:r>
        <w:t xml:space="preserve">do mesmo 14x.</w:t>
      </w:r>
      <w:r>
        <w:t xml:space="preserve"> </w:t>
      </w:r>
      <w:r>
        <w:t xml:space="preserve">- HJ 21:29: microscopia 40x com fibras cinza e</w:t>
      </w:r>
      <w:r>
        <w:t xml:space="preserve"> </w:t>
      </w:r>
      <w:r>
        <w:rPr>
          <w:bCs/>
          <w:b/>
        </w:rPr>
        <w:t xml:space="preserve">pontos verdes</w:t>
      </w:r>
      <w:r>
        <w:t xml:space="preserve"> </w:t>
      </w:r>
      <w:r>
        <w:t xml:space="preserve">aderidos (o glifosato grudado na fibra). AE 24:11 é a mesma ideia em fluorescência.</w:t>
      </w:r>
      <w:r>
        <w:t xml:space="preserve"> </w:t>
      </w:r>
      <w:r>
        <w:t xml:space="preserve">- AE 23:24 + 23:26: corpo 3D com pulmões em laranja + painel colágeno tipo 1, 2 e 3:</w:t>
      </w:r>
      <w:r>
        <w:t xml:space="preserve"> </w:t>
      </w:r>
      <w:r>
        <w:t xml:space="preserve">“</w:t>
      </w:r>
      <w:r>
        <w:t xml:space="preserve">não é o seu fígado, não é o seu pulmão: esses tecidos têm outro colágeno</w:t>
      </w:r>
      <w:r>
        <w:t xml:space="preserve">”</w:t>
      </w:r>
      <w:r>
        <w:t xml:space="preserve">. AE 23:49: lettering vermelho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YOUR DICK IS TARGET NUMBER ONE</w:t>
      </w:r>
      <w:r>
        <w:rPr>
          <w:bCs/>
          <w:b/>
        </w:rPr>
        <w:t xml:space="preserve">”</w:t>
      </w:r>
      <w:r>
        <w:t xml:space="preserve">.</w:t>
      </w:r>
      <w:r>
        <w:t xml:space="preserve"> </w:t>
      </w:r>
      <w:r>
        <w:t xml:space="preserve">- Caminho de entrada: AE 23:51 (líquido pingando no copo d’água) → AE 23:53 (caneca de cerveja) → HJ 21:46 (bife grelhado) → HJ 21:53 (pão sendo fatiado) → AE 23:55 (hemácias) → HJ 21:57 (corte 3D com depósitos amarelos).</w:t>
      </w:r>
      <w:r>
        <w:t xml:space="preserve"> </w:t>
      </w:r>
      <w:r>
        <w:rPr>
          <w:bCs/>
          <w:b/>
        </w:rPr>
        <w:t xml:space="preserve">Não levar:</w:t>
      </w:r>
      <w:r>
        <w:t xml:space="preserve"> </w:t>
      </w:r>
      <w:r>
        <w:t xml:space="preserve">HJ 21:15 (molécula do PFOA) — trocar pela molécula 3D do glifosato de AE 23:19 com lettering</w:t>
      </w:r>
      <w:r>
        <w:t xml:space="preserve"> </w:t>
      </w:r>
      <w:r>
        <w:t xml:space="preserve">“</w:t>
      </w:r>
      <w:r>
        <w:t xml:space="preserve">ROUNDUP</w:t>
      </w:r>
      <w:r>
        <w:t xml:space="preserve">”</w:t>
      </w:r>
      <w:r>
        <w:t xml:space="preserve">.</w:t>
      </w:r>
    </w:p>
    <w:bookmarkEnd w:id="22"/>
    <w:bookmarkStart w:id="23" w:name="Xe238339be74ff4b7ce48b88046c380b69ef159d"/>
    <w:p>
      <w:pPr>
        <w:pStyle w:val="Heading2"/>
      </w:pPr>
      <w:r>
        <w:t xml:space="preserve">PL4 — O cimento não esperou você fazer 40: 90% do tamanho definido antes dos 21</w:t>
      </w:r>
    </w:p>
    <w:p>
      <w:pPr>
        <w:pStyle w:val="FirstParagraph"/>
      </w:pPr>
      <w:r>
        <w:rPr>
          <w:bCs/>
          <w:b/>
        </w:rPr>
        <w:t xml:space="preserve">Ponto sem prova forte em AE/HJ.</w:t>
      </w:r>
      <w:r>
        <w:t xml:space="preserve"> </w:t>
      </w:r>
      <w:r>
        <w:t xml:space="preserve">As duas copies não trabalham o tamanho travado na adolescência. A prova-mestre vem da Soda Horse:</w:t>
      </w:r>
      <w:r>
        <w:t xml:space="preserve"> </w:t>
      </w:r>
      <w:r>
        <w:rPr>
          <w:bCs/>
          <w:b/>
        </w:rPr>
        <w:t xml:space="preserve">Prova-mestre · SH 23:55 — página do estudo de Stanford</w:t>
      </w:r>
      <w:r>
        <w:t xml:space="preserve"> </w:t>
      </w:r>
      <w:r>
        <w:t xml:space="preserve">(</w:t>
      </w:r>
      <w:r>
        <w:t xml:space="preserve">“</w:t>
      </w:r>
      <w:r>
        <w:t xml:space="preserve">90% do tamanho até os 21</w:t>
      </w:r>
      <w:r>
        <w:t xml:space="preserve">”</w:t>
      </w:r>
      <w:r>
        <w:t xml:space="preserve">) +</w:t>
      </w:r>
      <w:r>
        <w:t xml:space="preserve"> </w:t>
      </w:r>
      <w:r>
        <w:rPr>
          <w:bCs/>
          <w:b/>
        </w:rPr>
        <w:t xml:space="preserve">SH 24:00 — prateleira de loja com Roundup e etiqueta de preço $24,98</w:t>
      </w:r>
      <w:r>
        <w:t xml:space="preserve">, lettering</w:t>
      </w:r>
      <w:r>
        <w:t xml:space="preserve"> </w:t>
      </w:r>
      <w:r>
        <w:t xml:space="preserve">“</w:t>
      </w:r>
      <w:r>
        <w:t xml:space="preserve">has already been stunting boys</w:t>
      </w:r>
      <w:r>
        <w:t xml:space="preserve">”</w:t>
      </w:r>
      <w:r>
        <w:t xml:space="preserve">. Fecha com SH 24:16 (homem sozinho na sala escura,</w:t>
      </w:r>
      <w:r>
        <w:t xml:space="preserve"> </w:t>
      </w:r>
      <w:r>
        <w:t xml:space="preserve">“</w:t>
      </w:r>
      <w:r>
        <w:t xml:space="preserve">thinking it was genetics</w:t>
      </w:r>
      <w:r>
        <w:t xml:space="preserve">”</w:t>
      </w:r>
      <w:r>
        <w:t xml:space="preserve">).</w:t>
      </w:r>
      <w:r>
        <w:t xml:space="preserve"> </w:t>
      </w:r>
      <w:r>
        <w:rPr>
          <w:bCs/>
          <w:b/>
        </w:rPr>
        <w:t xml:space="preserve">Complementos de AE/HJ</w:t>
      </w:r>
      <w:r>
        <w:t xml:space="preserve"> </w:t>
      </w:r>
      <w:r>
        <w:t xml:space="preserve">- HJ 24:26: foto antiga de casal na praia (homem musculoso) + HJ 24:30: jovem magro de regata abrindo a jaqueta —</w:t>
      </w:r>
      <w:r>
        <w:t xml:space="preserve"> </w:t>
      </w:r>
      <w:r>
        <w:t xml:space="preserve">“</w:t>
      </w:r>
      <w:r>
        <w:t xml:space="preserve">olha os homens de hoje e os de quando você era criança</w:t>
      </w:r>
      <w:r>
        <w:t xml:space="preserve">”</w:t>
      </w:r>
      <w:r>
        <w:t xml:space="preserve">. Usar só o contraste de corpo; cortar o discurso de</w:t>
      </w:r>
      <w:r>
        <w:t xml:space="preserve"> </w:t>
      </w:r>
      <w:r>
        <w:t xml:space="preserve">“</w:t>
      </w:r>
      <w:r>
        <w:t xml:space="preserve">mandíbula/ombro</w:t>
      </w:r>
      <w:r>
        <w:t xml:space="preserve">”</w:t>
      </w:r>
      <w:r>
        <w:t xml:space="preserve">.</w:t>
      </w:r>
      <w:r>
        <w:t xml:space="preserve"> </w:t>
      </w:r>
      <w:r>
        <w:t xml:space="preserve">- AE 25:02 + 25:11: bife com garfo e faca e o recorte</w:t>
      </w:r>
      <w:r>
        <w:t xml:space="preserve"> </w:t>
      </w:r>
      <w:r>
        <w:t xml:space="preserve">“</w:t>
      </w:r>
      <w:r>
        <w:t xml:space="preserve">Bayer didn’t poison you once. It poisoned you systematically, meal by meal, for decades</w:t>
      </w:r>
      <w:r>
        <w:t xml:space="preserve">”</w:t>
      </w:r>
      <w:r>
        <w:t xml:space="preserve"> </w:t>
      </w:r>
      <w:r>
        <w:t xml:space="preserve">(a repetição desde menino).</w:t>
      </w:r>
    </w:p>
    <w:bookmarkEnd w:id="23"/>
    <w:bookmarkStart w:id="24" w:name="X4d3043c2a9c7dd47b25e389c4b788d8aa074e68"/>
    <w:p>
      <w:pPr>
        <w:pStyle w:val="Heading2"/>
      </w:pPr>
      <w:r>
        <w:t xml:space="preserve">PL5 — Por isso nada funcionou (Viagra, TRT, prótese, banho gelado, bicarbonato puro)</w:t>
      </w:r>
    </w:p>
    <w:p>
      <w:pPr>
        <w:pStyle w:val="FirstParagraph"/>
      </w:pPr>
      <w:r>
        <w:rPr>
          <w:bCs/>
          <w:b/>
        </w:rPr>
        <w:t xml:space="preserve">Prova-mestre · HJ 24:54 — o prato com o comprimido azul e o bilhete manuscrito.</w:t>
      </w:r>
      <w:r>
        <w:t xml:space="preserve"> </w:t>
      </w:r>
      <w:r>
        <w:t xml:space="preserve">“</w:t>
      </w:r>
      <w:r>
        <w:t xml:space="preserve">Viagra doesn’t dissolve the scar — it just forces more blood…</w:t>
      </w:r>
      <w:r>
        <w:t xml:space="preserve">”</w:t>
      </w:r>
      <w:r>
        <w:t xml:space="preserve"> </w:t>
      </w:r>
      <w:r>
        <w:t xml:space="preserve">com seta para a ilustração do tecido. Trocar</w:t>
      </w:r>
      <w:r>
        <w:t xml:space="preserve"> </w:t>
      </w:r>
      <w:r>
        <w:t xml:space="preserve">“</w:t>
      </w:r>
      <w:r>
        <w:t xml:space="preserve">scar</w:t>
      </w:r>
      <w:r>
        <w:t xml:space="preserve">”</w:t>
      </w:r>
      <w:r>
        <w:t xml:space="preserve"> </w:t>
      </w:r>
      <w:r>
        <w:t xml:space="preserve">por</w:t>
      </w:r>
      <w:r>
        <w:t xml:space="preserve"> </w:t>
      </w:r>
      <w:r>
        <w:t xml:space="preserve">“</w:t>
      </w:r>
      <w:r>
        <w:t xml:space="preserve">cement</w:t>
      </w:r>
      <w:r>
        <w:t xml:space="preserve">”</w:t>
      </w:r>
      <w:r>
        <w:t xml:space="preserve"> </w:t>
      </w:r>
      <w:r>
        <w:t xml:space="preserve">no bilhete. É a prova de caderno aplicada ao concorrente.</w:t>
      </w:r>
      <w:r>
        <w:t xml:space="preserve"> </w:t>
      </w:r>
      <w:r>
        <w:rPr>
          <w:bCs/>
          <w:b/>
        </w:rPr>
        <w:t xml:space="preserve">Complementos</w:t>
      </w:r>
      <w:r>
        <w:t xml:space="preserve"> </w:t>
      </w:r>
      <w:r>
        <w:t xml:space="preserve">- HJ 24:58:</w:t>
      </w:r>
      <w:r>
        <w:t xml:space="preserve"> </w:t>
      </w:r>
      <w:r>
        <w:rPr>
          <w:bCs/>
          <w:b/>
        </w:rPr>
        <w:t xml:space="preserve">pé afundando o pedal do acelerador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motor travado, acelerador no fundo</w:t>
      </w:r>
      <w:r>
        <w:t xml:space="preserve">”</w:t>
      </w:r>
      <w:r>
        <w:t xml:space="preserve">.</w:t>
      </w:r>
      <w:r>
        <w:t xml:space="preserve"> </w:t>
      </w:r>
      <w:r>
        <w:t xml:space="preserve">- AE 27:24 + 27:26: blister de Viagra sobre desenho anotado</w:t>
      </w:r>
      <w:r>
        <w:t xml:space="preserve"> </w:t>
      </w:r>
      <w:r>
        <w:t xml:space="preserve">“</w:t>
      </w:r>
      <w:r>
        <w:t xml:space="preserve">Viagra-induced inflow / no tissue compliance</w:t>
      </w:r>
      <w:r>
        <w:t xml:space="preserve">”</w:t>
      </w:r>
      <w:r>
        <w:t xml:space="preserve"> </w:t>
      </w:r>
      <w:r>
        <w:t xml:space="preserve">(a versão AE do mesmo bilhete; usar como segundo ângulo do mesmo papel).</w:t>
      </w:r>
      <w:r>
        <w:t xml:space="preserve"> </w:t>
      </w:r>
      <w:r>
        <w:t xml:space="preserve">- AE 13:27 + 13:31: cápsulas</w:t>
      </w:r>
      <w:r>
        <w:t xml:space="preserve"> </w:t>
      </w:r>
      <w:r>
        <w:t xml:space="preserve">“</w:t>
      </w:r>
      <w:r>
        <w:t xml:space="preserve">warm from the drug</w:t>
      </w:r>
      <w:r>
        <w:t xml:space="preserve">”</w:t>
      </w:r>
      <w:r>
        <w:t xml:space="preserve"> </w:t>
      </w:r>
      <w:r>
        <w:t xml:space="preserve">+ artéria com placas: o Viagra que esquenta mas não chega (dentro da cena do Stallone; na nossa, dentro da cena do Tyson).</w:t>
      </w:r>
      <w:r>
        <w:t xml:space="preserve"> </w:t>
      </w:r>
      <w:r>
        <w:t xml:space="preserve">- TRT: AE 13:58 + 14:01 (bandeja com seringa, frasco</w:t>
      </w:r>
      <w:r>
        <w:t xml:space="preserve"> </w:t>
      </w:r>
      <w:r>
        <w:t xml:space="preserve">“</w:t>
      </w:r>
      <w:r>
        <w:t xml:space="preserve">Testosterone Cypionate</w:t>
      </w:r>
      <w:r>
        <w:t xml:space="preserve">”</w:t>
      </w:r>
      <w:r>
        <w:t xml:space="preserve"> </w:t>
      </w:r>
      <w:r>
        <w:t xml:space="preserve">e receita</w:t>
      </w:r>
      <w:r>
        <w:t xml:space="preserve"> </w:t>
      </w:r>
      <w:r>
        <w:t xml:space="preserve">“</w:t>
      </w:r>
      <w:r>
        <w:t xml:space="preserve">TRT</w:t>
      </w:r>
      <w:r>
        <w:t xml:space="preserve">”</w:t>
      </w:r>
      <w:r>
        <w:t xml:space="preserve">) e HJ 25:06 (frasco, seringa e laudos). AE 27:37:</w:t>
      </w:r>
      <w:r>
        <w:t xml:space="preserve"> </w:t>
      </w:r>
      <w:r>
        <w:t xml:space="preserve">“</w:t>
      </w:r>
      <w:r>
        <w:t xml:space="preserve">Testosterone is the signal</w:t>
      </w:r>
      <w:r>
        <w:t xml:space="preserve">”</w:t>
      </w:r>
      <w:r>
        <w:t xml:space="preserve">. Pagar com a lâmpada do fio cortado (demo 10B do doc 08, já reservada para o MUS).</w:t>
      </w:r>
      <w:r>
        <w:t xml:space="preserve"> </w:t>
      </w:r>
      <w:r>
        <w:t xml:space="preserve">- Bomba: HJ 10:07 (bomba a vácuo transparente,</w:t>
      </w:r>
      <w:r>
        <w:t xml:space="preserve"> </w:t>
      </w:r>
      <w:r>
        <w:t xml:space="preserve">“</w:t>
      </w:r>
      <w:r>
        <w:t xml:space="preserve">purple and swollen</w:t>
      </w:r>
      <w:r>
        <w:t xml:space="preserve">”</w:t>
      </w:r>
      <w:r>
        <w:t xml:space="preserve">).</w:t>
      </w:r>
      <w:r>
        <w:t xml:space="preserve"> </w:t>
      </w:r>
      <w:r>
        <w:t xml:space="preserve">- Prótese: AE 44:47 (colagem com prótese peniana) ou SH 28:18 (cirurgião,</w:t>
      </w:r>
      <w:r>
        <w:t xml:space="preserve"> </w:t>
      </w:r>
      <w:r>
        <w:t xml:space="preserve">“</w:t>
      </w:r>
      <w:r>
        <w:t xml:space="preserve">prótese em volta de uma esponja sem sensação</w:t>
      </w:r>
      <w:r>
        <w:t xml:space="preserve">”</w:t>
      </w:r>
      <w:r>
        <w:t xml:space="preserve">).</w:t>
      </w:r>
      <w:r>
        <w:t xml:space="preserve"> </w:t>
      </w:r>
      <w:r>
        <w:t xml:space="preserve">- Banho gelado / sono / sol (ponto nosso, Huberman): sem frame nas copies; filmar Huberman na banheira de gelo do rancho dizendo</w:t>
      </w:r>
      <w:r>
        <w:t xml:space="preserve"> </w:t>
      </w:r>
      <w:r>
        <w:t xml:space="preserve">“</w:t>
      </w:r>
      <w:r>
        <w:t xml:space="preserve">isso fortalece o homem, não dissolve cimento</w:t>
      </w:r>
      <w:r>
        <w:t xml:space="preserve">”</w:t>
      </w:r>
      <w:r>
        <w:t xml:space="preserve">.</w:t>
      </w:r>
      <w:r>
        <w:t xml:space="preserve"> </w:t>
      </w:r>
      <w:r>
        <w:t xml:space="preserve">- Bicarbonato puro: SH 33:28 (copo efervescendo,</w:t>
      </w:r>
      <w:r>
        <w:t xml:space="preserve"> </w:t>
      </w:r>
      <w:r>
        <w:t xml:space="preserve">“</w:t>
      </w:r>
      <w:r>
        <w:t xml:space="preserve">all you do is burp</w:t>
      </w:r>
      <w:r>
        <w:t xml:space="preserve">”</w:t>
      </w:r>
      <w:r>
        <w:t xml:space="preserve">), reforçado pelo torso com dois estômagos do doc 08.</w:t>
      </w:r>
      <w:r>
        <w:t xml:space="preserve"> </w:t>
      </w:r>
      <w:r>
        <w:rPr>
          <w:bCs/>
          <w:b/>
        </w:rPr>
        <w:t xml:space="preserve">Não levar:</w:t>
      </w:r>
      <w:r>
        <w:t xml:space="preserve"> </w:t>
      </w:r>
      <w:r>
        <w:t xml:space="preserve">HJ 9:53 (fígado 3D com mancha,</w:t>
      </w:r>
      <w:r>
        <w:t xml:space="preserve"> </w:t>
      </w:r>
      <w:r>
        <w:t xml:space="preserve">“</w:t>
      </w:r>
      <w:r>
        <w:t xml:space="preserve">the doctor told me to stop</w:t>
      </w:r>
      <w:r>
        <w:t xml:space="preserve">”</w:t>
      </w:r>
      <w:r>
        <w:t xml:space="preserve">) — fica no emotional, não na tese.</w:t>
      </w:r>
    </w:p>
    <w:bookmarkEnd w:id="24"/>
    <w:bookmarkStart w:id="25" w:name="Xb5ae667f1f7113ba83f807955c7c822a618a0db"/>
    <w:p>
      <w:pPr>
        <w:pStyle w:val="Heading2"/>
      </w:pPr>
      <w:r>
        <w:t xml:space="preserve">PL6 — O cimento tem relógio (18 meses / 5 anos / 10 anos; acima de 70% não volta; ereção matinal como termômetro)</w:t>
      </w:r>
    </w:p>
    <w:p>
      <w:pPr>
        <w:pStyle w:val="FirstParagraph"/>
      </w:pPr>
      <w:r>
        <w:rPr>
          <w:bCs/>
          <w:b/>
        </w:rPr>
        <w:t xml:space="preserve">Prova-mestre · AE 30:02 — o infográfico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Glyphosate enters through the mouth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Boca → 40 min → corrente sanguínea → 2 h → fibras, seguido de AE 30:27 (calendário</w:t>
      </w:r>
      <w:r>
        <w:t xml:space="preserve"> </w:t>
      </w:r>
      <w:r>
        <w:t xml:space="preserve">“</w:t>
      </w:r>
      <w:r>
        <w:t xml:space="preserve">October</w:t>
      </w:r>
      <w:r>
        <w:t xml:space="preserve">”</w:t>
      </w:r>
      <w:r>
        <w:t xml:space="preserve">, lettering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485 times per year</w:t>
      </w:r>
      <w:r>
        <w:rPr>
          <w:bCs/>
          <w:b/>
        </w:rPr>
        <w:t xml:space="preserve">”</w:t>
      </w:r>
      <w:r>
        <w:t xml:space="preserve">) e AE 30:30 (símbolo de infinito,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9,700 times in 20 years</w:t>
      </w:r>
      <w:r>
        <w:rPr>
          <w:bCs/>
          <w:b/>
        </w:rPr>
        <w:t xml:space="preserve">”</w:t>
      </w:r>
      <w:r>
        <w:t xml:space="preserve">). Transforma a refeição em contador. Na nossa:</w:t>
      </w:r>
      <w:r>
        <w:t xml:space="preserve"> </w:t>
      </w:r>
      <w:r>
        <w:t xml:space="preserve">“</w:t>
      </w:r>
      <w:r>
        <w:t xml:space="preserve">cada churrasco, cada cerveja de sexta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Complementos</w:t>
      </w:r>
      <w:r>
        <w:t xml:space="preserve"> </w:t>
      </w:r>
      <w:r>
        <w:t xml:space="preserve">- HJ 26:23: animação do depósito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 to 2% per year</w:t>
      </w:r>
      <w:r>
        <w:rPr>
          <w:bCs/>
          <w:b/>
        </w:rPr>
        <w:t xml:space="preserve">”</w:t>
      </w:r>
      <w:r>
        <w:t xml:space="preserve"> </w:t>
      </w:r>
      <w:r>
        <w:t xml:space="preserve">sobre o tecido (taxa anual) + HJ 26:34: homem almoçando com o trato digestivo sobreposto.</w:t>
      </w:r>
      <w:r>
        <w:t xml:space="preserve"> </w:t>
      </w:r>
      <w:r>
        <w:t xml:space="preserve">- HJ 26:57: pôster médico com os</w:t>
      </w:r>
      <w:r>
        <w:t xml:space="preserve"> </w:t>
      </w:r>
      <w:r>
        <w:rPr>
          <w:bCs/>
          <w:b/>
        </w:rPr>
        <w:t xml:space="preserve">estágios da fibrose</w:t>
      </w:r>
      <w:r>
        <w:t xml:space="preserve"> </w:t>
      </w:r>
      <w:r>
        <w:t xml:space="preserve">(</w:t>
      </w:r>
      <w:r>
        <w:t xml:space="preserve">“</w:t>
      </w:r>
      <w:r>
        <w:t xml:space="preserve">type 3 turns into type 1</w:t>
      </w:r>
      <w:r>
        <w:t xml:space="preserve">”</w:t>
      </w:r>
      <w:r>
        <w:t xml:space="preserve">) — na nossa, estágios do cimento (molhado → seco → bloco).</w:t>
      </w:r>
      <w:r>
        <w:t xml:space="preserve"> </w:t>
      </w:r>
      <w:r>
        <w:t xml:space="preserve">- AE 28:48: corte do pênis meio saudável / meio cimentado com lettering</w:t>
      </w:r>
      <w:r>
        <w:t xml:space="preserve"> </w:t>
      </w:r>
      <w:r>
        <w:t xml:space="preserve">“</w:t>
      </w:r>
      <w:r>
        <w:t xml:space="preserve">point of no return</w:t>
      </w:r>
      <w:r>
        <w:t xml:space="preserve">”</w:t>
      </w:r>
      <w:r>
        <w:t xml:space="preserve">; AE 29:40: comparativo 3D + microscopias embaixo.</w:t>
      </w:r>
      <w:r>
        <w:t xml:space="preserve"> </w:t>
      </w:r>
      <w:r>
        <w:t xml:space="preserve">- Marcos com imagem: HJ 27:07 (calendário de novembro,</w:t>
      </w:r>
      <w:r>
        <w:t xml:space="preserve"> </w:t>
      </w:r>
      <w:r>
        <w:t xml:space="preserve">“</w:t>
      </w:r>
      <w:r>
        <w:t xml:space="preserve">from today</w:t>
      </w:r>
      <w:r>
        <w:t xml:space="preserve">”</w:t>
      </w:r>
      <w:r>
        <w:t xml:space="preserve">) → HJ 27:19 (homem de costas para a mulher na cama, 18 meses) → HJ 27:31 (comprimidos espalhados,</w:t>
      </w:r>
      <w:r>
        <w:t xml:space="preserve"> </w:t>
      </w:r>
      <w:r>
        <w:t xml:space="preserve">“</w:t>
      </w:r>
      <w:r>
        <w:t xml:space="preserve">doubled Viagra</w:t>
      </w:r>
      <w:r>
        <w:t xml:space="preserve">”</w:t>
      </w:r>
      <w:r>
        <w:t xml:space="preserve">, 5 anos) → AE 31:55 (casal dormindo de costas,</w:t>
      </w:r>
      <w:r>
        <w:t xml:space="preserve"> </w:t>
      </w:r>
      <w:r>
        <w:t xml:space="preserve">“</w:t>
      </w:r>
      <w:r>
        <w:t xml:space="preserve">friends</w:t>
      </w:r>
      <w:r>
        <w:t xml:space="preserve">”</w:t>
      </w:r>
      <w:r>
        <w:t xml:space="preserve">, 10 anos).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Medo reinserido (regra do briefing de edição):</w:t>
      </w:r>
      <w:r>
        <w:t xml:space="preserve"> </w:t>
      </w:r>
      <w:r>
        <w:t xml:space="preserve">AE 32:04 (vídeo</w:t>
      </w:r>
      <w:r>
        <w:t xml:space="preserve"> </w:t>
      </w:r>
      <w:r>
        <w:t xml:space="preserve">“</w:t>
      </w:r>
      <w:r>
        <w:t xml:space="preserve">Caught in the Act — 40-Year-Old Woman Caught Cheating</w:t>
      </w:r>
      <w:r>
        <w:t xml:space="preserve">”</w:t>
      </w:r>
      <w:r>
        <w:t xml:space="preserve">) + AE 32:09 (câmera de segurança: mulher entrando no carro à noite) + AE 32:17 (</w:t>
      </w:r>
      <w:r>
        <w:t xml:space="preserve">“</w:t>
      </w:r>
      <w:r>
        <w:t xml:space="preserve">CAM 2</w:t>
      </w:r>
      <w:r>
        <w:t xml:space="preserve">”</w:t>
      </w:r>
      <w:r>
        <w:t xml:space="preserve">: de braço dado com homem de boné). Na versão Tyson: a câmera do estacionamento do rodeio, ela entrando na caminhonete do peão. AE 32:12: lettering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WE CALL THIS SURRENDER</w:t>
      </w:r>
      <w:r>
        <w:rPr>
          <w:bCs/>
          <w:b/>
        </w:rPr>
        <w:t xml:space="preserve">”</w:t>
      </w:r>
      <w:r>
        <w:t xml:space="preserve">.</w:t>
      </w:r>
      <w:r>
        <w:t xml:space="preserve"> </w:t>
      </w:r>
      <w:r>
        <w:t xml:space="preserve">- Limite honesto (HJ 28:16</w:t>
      </w:r>
      <w:r>
        <w:t xml:space="preserve"> </w:t>
      </w:r>
      <w:r>
        <w:t xml:space="preserve">“</w:t>
      </w:r>
      <w:r>
        <w:t xml:space="preserve">YOUNG SPONGE</w:t>
      </w:r>
      <w:r>
        <w:t xml:space="preserve">”</w:t>
      </w:r>
      <w:r>
        <w:t xml:space="preserve"> </w:t>
      </w:r>
      <w:r>
        <w:t xml:space="preserve">+ HJ 28:26</w:t>
      </w:r>
      <w:r>
        <w:t xml:space="preserve"> </w:t>
      </w:r>
      <w:r>
        <w:t xml:space="preserve">“</w:t>
      </w:r>
      <w:r>
        <w:t xml:space="preserve">a window that closes</w:t>
      </w:r>
      <w:r>
        <w:t xml:space="preserve">”</w:t>
      </w:r>
      <w:r>
        <w:t xml:space="preserve">): manter a fala</w:t>
      </w:r>
      <w:r>
        <w:t xml:space="preserve"> </w:t>
      </w:r>
      <w:r>
        <w:t xml:space="preserve">“</w:t>
      </w:r>
      <w:r>
        <w:t xml:space="preserve">recupera o de 55, não o de 45</w:t>
      </w:r>
      <w:r>
        <w:t xml:space="preserve">”</w:t>
      </w:r>
      <w:r>
        <w:t xml:space="preserve">.</w:t>
      </w:r>
      <w:r>
        <w:t xml:space="preserve"> </w:t>
      </w:r>
      <w:r>
        <w:t xml:space="preserve">- Termômetro: HJ 24:38 (texto das ereções matinais) ganha imagem própria: o selo postal (demo 15A do doc 08) aparece aqui pela primeira vez como diagnóstico e volta no MUS como marco.</w:t>
      </w:r>
      <w:r>
        <w:t xml:space="preserve"> </w:t>
      </w:r>
      <w:r>
        <w:rPr>
          <w:bCs/>
          <w:b/>
        </w:rPr>
        <w:t xml:space="preserve">Não levar:</w:t>
      </w:r>
      <w:r>
        <w:t xml:space="preserve"> </w:t>
      </w:r>
      <w:r>
        <w:t xml:space="preserve">AE 31:01 (homem com Apple Watch tocando mulher de lingerie) — b-roll genérico no meio do relógio.</w:t>
      </w:r>
    </w:p>
    <w:bookmarkEnd w:id="25"/>
    <w:bookmarkStart w:id="27" w:name="Xeee7da68f876f8faea6af71d09661dc4c1b7ee1"/>
    <w:p>
      <w:pPr>
        <w:pStyle w:val="Heading2"/>
      </w:pPr>
      <w:r>
        <w:t xml:space="preserve">PL7 — Ninguém te contou porque ninguém ganha com cura (73 estudos, memo Bayer 1998, 7 cientistas da FDA,</w:t>
      </w:r>
      <w:r>
        <w:t xml:space="preserve"> </w:t>
      </w:r>
      <w:r>
        <w:t xml:space="preserve">“</w:t>
      </w:r>
      <w:r>
        <w:t xml:space="preserve">assinatura mensal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Prova-mestre · AE 19:43 → 19:48 — o memo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Bayer AG — Confidential Internal Memo 04-BETA (1998)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Documento com código, carimbo vermelho, páginas internas com tabelas e histologia (efeitos do glifosato em tecido erétil de ratos). Acrescentar o rodapé da Soda Horse (SH 18:12 → 18:23):</w:t>
      </w:r>
      <w:r>
        <w:t xml:space="preserve"> </w:t>
      </w:r>
      <w:r>
        <w:t xml:space="preserve">“</w:t>
      </w:r>
      <w:r>
        <w:t xml:space="preserve">No public communication. Risk of litigation.</w:t>
      </w:r>
      <w:r>
        <w:t xml:space="preserve">”</w:t>
      </w:r>
      <w:r>
        <w:t xml:space="preserve"> </w:t>
      </w:r>
      <w:r>
        <w:t xml:space="preserve">em close com lettering</w:t>
      </w:r>
      <w:r>
        <w:t xml:space="preserve"> </w:t>
      </w:r>
      <w:r>
        <w:t xml:space="preserve">“</w:t>
      </w:r>
      <w:r>
        <w:t xml:space="preserve">RISK OF / LITIGATION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Complementos (ordem da investigação)</w:t>
      </w:r>
      <w:r>
        <w:t xml:space="preserve"> </w:t>
      </w:r>
      <w:r>
        <w:t xml:space="preserve">- O método: AE 17:25 (mesa com monitores PubMed/Cochrane e papéis) → HJ 14:04 (papéis com marcador amarelo; trocar o título</w:t>
      </w:r>
      <w:r>
        <w:t xml:space="preserve"> </w:t>
      </w:r>
      <w:r>
        <w:t xml:space="preserve">“</w:t>
      </w:r>
      <w:r>
        <w:t xml:space="preserve">Horse Gelatin Study</w:t>
      </w:r>
      <w:r>
        <w:t xml:space="preserve">”</w:t>
      </w:r>
      <w:r>
        <w:t xml:space="preserve"> </w:t>
      </w:r>
      <w:r>
        <w:t xml:space="preserve">por</w:t>
      </w:r>
      <w:r>
        <w:t xml:space="preserve"> </w:t>
      </w:r>
      <w:r>
        <w:t xml:space="preserve">“</w:t>
      </w:r>
      <w:r>
        <w:t xml:space="preserve">Glyphosate / Cavernous Tissue</w:t>
      </w:r>
      <w:r>
        <w:t xml:space="preserve">”</w:t>
      </w:r>
      <w:r>
        <w:t xml:space="preserve">) → HJ 14:41 (</w:t>
      </w:r>
      <w:r>
        <w:rPr>
          <w:bCs/>
          <w:b/>
        </w:rPr>
        <w:t xml:space="preserve">papéis caindo sobre a mesa escura,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 took off the table</w:t>
      </w:r>
      <w:r>
        <w:rPr>
          <w:bCs/>
          <w:b/>
        </w:rPr>
        <w:t xml:space="preserve">”</w:t>
      </w:r>
      <w:r>
        <w:t xml:space="preserve">: tirar da mesa tudo que Pfizer, Bayer e Eli Lilly pagaram) → AE 17:53 (pilhas de dinheiro com logos Pfizer / Eli Lilly).</w:t>
      </w:r>
      <w:r>
        <w:t xml:space="preserve"> </w:t>
      </w:r>
      <w:r>
        <w:t xml:space="preserve">- O fato real que ancora tudo: AE 18:47 + 18:49: capa do</w:t>
      </w:r>
      <w:r>
        <w:t xml:space="preserve"> </w:t>
      </w:r>
      <w:r>
        <w:rPr>
          <w:bCs/>
          <w:b/>
        </w:rPr>
        <w:t xml:space="preserve">Wall Street Journal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Bayer Faces $24 Billion in Combined Roundup Settlements</w:t>
      </w:r>
      <w:r>
        <w:rPr>
          <w:bCs/>
          <w:b/>
        </w:rPr>
        <w:t xml:space="preserve">”</w:t>
      </w:r>
      <w:r>
        <w:t xml:space="preserve"> </w:t>
      </w:r>
      <w:r>
        <w:t xml:space="preserve">(verdadeiro). A HJ 15:36 (WSJ 3M $21 bi, PFAS) não entra.</w:t>
      </w:r>
      <w:r>
        <w:t xml:space="preserve"> </w:t>
      </w:r>
      <w:r>
        <w:t xml:space="preserve">- Os sete demitidos: HJ 15:54 (reunião de cientistas em escritório antigo) → HJ 15:58 (escritório vazio com computadores antigos) → HJ 16:03 (</w:t>
      </w:r>
      <w:r>
        <w:rPr>
          <w:bCs/>
          <w:b/>
        </w:rPr>
        <w:t xml:space="preserve">homem de gravata saindo do prédio com a caixa</w:t>
      </w:r>
      <w:r>
        <w:t xml:space="preserve">). Depois o ex-revisor: SH 18:45 (rosto pixelado,</w:t>
      </w:r>
      <w:r>
        <w:t xml:space="preserve"> </w:t>
      </w:r>
      <w:r>
        <w:t xml:space="preserve">“</w:t>
      </w:r>
      <w:r>
        <w:t xml:space="preserve">22 anos revisando pesticidas</w:t>
      </w:r>
      <w:r>
        <w:t xml:space="preserve">”</w:t>
      </w:r>
      <w:r>
        <w:t xml:space="preserve">) ou AE 19:06 (Attia:</w:t>
      </w:r>
      <w:r>
        <w:t xml:space="preserve"> </w:t>
      </w:r>
      <w:r>
        <w:t xml:space="preserve">“</w:t>
      </w:r>
      <w:r>
        <w:t xml:space="preserve">falei com um deles</w:t>
      </w:r>
      <w:r>
        <w:t xml:space="preserve">”</w:t>
      </w:r>
      <w:r>
        <w:t xml:space="preserve">).</w:t>
      </w:r>
      <w:r>
        <w:t xml:space="preserve"> </w:t>
      </w:r>
      <w:r>
        <w:t xml:space="preserve">- O arquivo: HJ 16:26 (pilha de documentos datilografados) → HJ 16:33 (arquivo de gavetas em sala escura) → HJ 16:43 (close do memo com o trecho destacado</w:t>
      </w:r>
      <w:r>
        <w:t xml:space="preserve"> </w:t>
      </w:r>
      <w:r>
        <w:t xml:space="preserve">“</w:t>
      </w:r>
      <w:r>
        <w:t xml:space="preserve">Effects on cavernous tissue collagen…</w:t>
      </w:r>
      <w:r>
        <w:t xml:space="preserve">”</w:t>
      </w:r>
      <w:r>
        <w:t xml:space="preserve"> </w:t>
      </w:r>
      <w:r>
        <w:t xml:space="preserve">e o ano 1998) → HJ 16:49 (executiva séria,</w:t>
      </w:r>
      <w:r>
        <w:t xml:space="preserve"> </w:t>
      </w:r>
      <w:r>
        <w:t xml:space="preserve">“</w:t>
      </w:r>
      <w:r>
        <w:t xml:space="preserve">decided not to communicate publicly</w:t>
      </w:r>
      <w:r>
        <w:t xml:space="preserve">”</w:t>
      </w:r>
      <w:r>
        <w:t xml:space="preserve">).</w:t>
      </w:r>
      <w:r>
        <w:t xml:space="preserve"> </w:t>
      </w:r>
      <w:r>
        <w:t xml:space="preserve">- O negócio: AE 20:45 —</w:t>
      </w:r>
      <w:r>
        <w:t xml:space="preserve"> </w:t>
      </w:r>
      <w:r>
        <w:rPr>
          <w:bCs/>
          <w:b/>
        </w:rPr>
        <w:t xml:space="preserve">ex-diretor de marketing da Pfizer (2007–2021), rosto borrado: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Maintenance is the product.</w:t>
      </w:r>
      <w:r>
        <w:rPr>
          <w:bCs/>
          <w:b/>
        </w:rPr>
        <w:t xml:space="preserve">”</w:t>
      </w:r>
      <w:r>
        <w:t xml:space="preserve"> </w:t>
      </w:r>
      <w:r>
        <w:t xml:space="preserve">A frase do bloco. + HJ 17:10 (sala de espera lotada de homens,</w:t>
      </w:r>
      <w:r>
        <w:t xml:space="preserve"> </w:t>
      </w:r>
      <w:r>
        <w:t xml:space="preserve">“</w:t>
      </w:r>
      <w:r>
        <w:t xml:space="preserve">RECEPTION</w:t>
      </w:r>
      <w:r>
        <w:t xml:space="preserve">”</w:t>
      </w:r>
      <w:r>
        <w:t xml:space="preserve">) + AE 20:03 (caixas de Levitra e Cialis,</w:t>
      </w:r>
      <w:r>
        <w:t xml:space="preserve"> </w:t>
      </w:r>
      <w:r>
        <w:t xml:space="preserve">“</w:t>
      </w:r>
      <w:r>
        <w:t xml:space="preserve">ANOTHER 4 BILLION</w:t>
      </w:r>
      <w:r>
        <w:t xml:space="preserve">”</w:t>
      </w:r>
      <w:r>
        <w:t xml:space="preserve">) + HJ 16:58 (cientista com logo Pfizer,</w:t>
      </w:r>
      <w:r>
        <w:t xml:space="preserve"> </w:t>
      </w:r>
      <w:r>
        <w:t xml:space="preserve">“</w:t>
      </w:r>
      <w:r>
        <w:t xml:space="preserve">$8.7 billion a year</w:t>
      </w:r>
      <w:r>
        <w:t xml:space="preserve">”</w:t>
      </w:r>
      <w:r>
        <w:t xml:space="preserve">).</w:t>
      </w:r>
      <w:r>
        <w:t xml:space="preserve"> </w:t>
      </w:r>
      <w:r>
        <w:t xml:space="preserve">- A tentativa de compra: AE 20:16 → 20:22 (Attia em tom laranja, maços de $100</w:t>
      </w:r>
      <w:r>
        <w:t xml:space="preserve"> </w:t>
      </w:r>
      <w:r>
        <w:t xml:space="preserve">“</w:t>
      </w:r>
      <w:r>
        <w:t xml:space="preserve">for the formula</w:t>
      </w:r>
      <w:r>
        <w:t xml:space="preserve">”</w:t>
      </w:r>
      <w:r>
        <w:t xml:space="preserve">, carimbo TOP SECRET</w:t>
      </w:r>
      <w:r>
        <w:t xml:space="preserve"> </w:t>
      </w:r>
      <w:r>
        <w:t xml:space="preserve">“</w:t>
      </w:r>
      <w:r>
        <w:t xml:space="preserve">permanent NDA</w:t>
      </w:r>
      <w:r>
        <w:t xml:space="preserve">”</w:t>
      </w:r>
      <w:r>
        <w:t xml:space="preserve">) + HJ 17:23 (documento assinado</w:t>
      </w:r>
      <w:r>
        <w:t xml:space="preserve"> </w:t>
      </w:r>
      <w:r>
        <w:t xml:space="preserve">“</w:t>
      </w:r>
      <w:r>
        <w:t xml:space="preserve">FOR THE FORMULA</w:t>
      </w:r>
      <w:r>
        <w:t xml:space="preserve">”</w:t>
      </w:r>
      <w:r>
        <w:t xml:space="preserve">).</w:t>
      </w:r>
      <w:r>
        <w:t xml:space="preserve"> </w:t>
      </w:r>
      <w:r>
        <w:t xml:space="preserve">- A censura: AE 20:24 + 20:28 (telas</w:t>
      </w:r>
      <w:r>
        <w:t xml:space="preserve"> </w:t>
      </w:r>
      <w:r>
        <w:t xml:space="preserve">“</w:t>
      </w:r>
      <w:r>
        <w:t xml:space="preserve">Video removed</w:t>
      </w:r>
      <w:r>
        <w:t xml:space="preserve">”</w:t>
      </w:r>
      <w:r>
        <w:t xml:space="preserve"> </w:t>
      </w:r>
      <w:r>
        <w:t xml:space="preserve">do Facebook e do YouTube).</w:t>
      </w:r>
      <w:r>
        <w:t xml:space="preserve"> </w:t>
      </w:r>
      <w:r>
        <w:t xml:space="preserve">- O vilão com nome: AE 28:08 (stand</w:t>
      </w:r>
      <w:r>
        <w:t xml:space="preserve"> </w:t>
      </w:r>
      <w:r>
        <w:t xml:space="preserve">“</w:t>
      </w:r>
      <w:r>
        <w:t xml:space="preserve">Bayer Monsanto 2018</w:t>
      </w:r>
      <w:r>
        <w:t xml:space="preserve">”</w:t>
      </w:r>
      <w:r>
        <w:t xml:space="preserve"> </w:t>
      </w:r>
      <w:r>
        <w:t xml:space="preserve">com Roundup e sementes) + AE 28:15 (pôster</w:t>
      </w:r>
      <w:r>
        <w:t xml:space="preserve"> </w:t>
      </w:r>
      <w:r>
        <w:t xml:space="preserve">“</w:t>
      </w:r>
      <w:r>
        <w:t xml:space="preserve">$24 Billion already spent silencing cancer lawsuits — Blood Money</w:t>
      </w:r>
      <w:r>
        <w:t xml:space="preserve">”</w:t>
      </w:r>
      <w:r>
        <w:t xml:space="preserve">).</w:t>
      </w:r>
      <w:r>
        <w:t xml:space="preserve"> </w:t>
      </w:r>
      <w:r>
        <w:rPr>
          <w:bCs/>
          <w:b/>
        </w:rPr>
        <w:t xml:space="preserve">Não levar:</w:t>
      </w:r>
      <w:r>
        <w:t xml:space="preserve"> </w:t>
      </w:r>
      <w:r>
        <w:t xml:space="preserve">AE 20:53 → 21:58 (Bill Gates, carrapato Lone Star,</w:t>
      </w:r>
      <w:r>
        <w:t xml:space="preserve"> </w:t>
      </w:r>
      <w:r>
        <w:t xml:space="preserve">“</w:t>
      </w:r>
      <w:r>
        <w:t xml:space="preserve">53 estados</w:t>
      </w:r>
      <w:r>
        <w:t xml:space="preserve">”</w:t>
      </w:r>
      <w:r>
        <w:t xml:space="preserve">, carne vegetal, 10-K). Sai inteiro.</w:t>
      </w:r>
    </w:p>
    <w:bookmarkStart w:id="26" w:name="Xd4ae0e9eddcf70e9d77972ba38ce89420f89a1c"/>
    <w:p>
      <w:pPr>
        <w:pStyle w:val="Heading3"/>
      </w:pPr>
      <w:r>
        <w:t xml:space="preserve">PL7-B — Mantido por decisão (10/10/2026): o bloco</w:t>
      </w:r>
      <w:r>
        <w:t xml:space="preserve"> </w:t>
      </w:r>
      <w:r>
        <w:t xml:space="preserve">“</w:t>
      </w:r>
      <w:r>
        <w:t xml:space="preserve">GenX, Goldman Sachs e o lodo no pasto</w:t>
      </w:r>
      <w:r>
        <w:t xml:space="preserve">”</w:t>
      </w:r>
      <w:r>
        <w:t xml:space="preserve"> </w:t>
      </w:r>
      <w:r>
        <w:t xml:space="preserve">(HJ 17:52 → 19:50)</w:t>
      </w:r>
    </w:p>
    <w:p>
      <w:pPr>
        <w:pStyle w:val="FirstParagraph"/>
      </w:pPr>
      <w:r>
        <w:t xml:space="preserve">É o bloco que fecha a tese do vilão com mecânica econômica e mata a objeção</w:t>
      </w:r>
      <w:r>
        <w:t xml:space="preserve"> </w:t>
      </w:r>
      <w:r>
        <w:t xml:space="preserve">“</w:t>
      </w:r>
      <w:r>
        <w:t xml:space="preserve">então eu mudo a comida</w:t>
      </w:r>
      <w:r>
        <w:t xml:space="preserve">”</w:t>
      </w:r>
      <w:r>
        <w:t xml:space="preserve">. Entra depois do memo e antes do mecanismo do problema, adaptado de PFAS para glifosato em quatro movimentos:</w:t>
      </w:r>
    </w:p>
    <w:p>
      <w:pPr>
        <w:pStyle w:val="BodyText"/>
      </w:pPr>
      <w:r>
        <w:rPr>
          <w:bCs/>
          <w:b/>
        </w:rPr>
        <w:t xml:space="preserve">1. A troca de rótulo (HJ 17:59 → 18:14).</w:t>
      </w:r>
      <w:r>
        <w:t xml:space="preserve"> </w:t>
      </w:r>
      <w:r>
        <w:t xml:space="preserve">Frames: executivos analisando documento em frente à fábrica à noite; executivo e cientistas olhando documento no laboratório; lettering</w:t>
      </w:r>
      <w:r>
        <w:t xml:space="preserve"> </w:t>
      </w:r>
      <w:r>
        <w:t xml:space="preserve">“</w:t>
      </w:r>
      <w:r>
        <w:t xml:space="preserve">SAME FAMILY</w:t>
      </w:r>
      <w:r>
        <w:t xml:space="preserve">”</w:t>
      </w:r>
      <w:r>
        <w:t xml:space="preserve">; monitor</w:t>
      </w:r>
      <w:r>
        <w:t xml:space="preserve"> </w:t>
      </w:r>
      <w:r>
        <w:t xml:space="preserve">“</w:t>
      </w:r>
      <w:r>
        <w:t xml:space="preserve">PFAS FREE</w:t>
      </w:r>
      <w:r>
        <w:t xml:space="preserve">”</w:t>
      </w:r>
      <w:r>
        <w:t xml:space="preserve"> </w:t>
      </w:r>
      <w:r>
        <w:t xml:space="preserve">com checkbox</w:t>
      </w:r>
      <w:r>
        <w:t xml:space="preserve"> </w:t>
      </w:r>
      <w:r>
        <w:t xml:space="preserve">“</w:t>
      </w:r>
      <w:r>
        <w:t xml:space="preserve">Final Label Authorization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Adaptação real:</w:t>
      </w:r>
      <w:r>
        <w:t xml:space="preserve"> </w:t>
      </w:r>
      <w:r>
        <w:t xml:space="preserve">depois dos processos, a Bayer tirou o glifosato do Roundup de jardim vendido ao consumidor nos EUA (a partir de 2023) e manteve o Roundup agrícola. Lettering:</w:t>
      </w:r>
      <w:r>
        <w:t xml:space="preserve"> </w:t>
      </w:r>
      <w:r>
        <w:t xml:space="preserve">“</w:t>
      </w:r>
      <w:r>
        <w:t xml:space="preserve">GLYPHOSATE-FREE</w:t>
      </w:r>
      <w:r>
        <w:t xml:space="preserve">”</w:t>
      </w:r>
      <w:r>
        <w:t xml:space="preserve"> </w:t>
      </w:r>
      <w:r>
        <w:t xml:space="preserve">no frasco da prateleira →</w:t>
      </w:r>
      <w:r>
        <w:t xml:space="preserve"> </w:t>
      </w:r>
      <w:r>
        <w:t xml:space="preserve">“</w:t>
      </w:r>
      <w:r>
        <w:t xml:space="preserve">a versão do seu jardim mudou; a versão do seu bife, não</w:t>
      </w:r>
      <w:r>
        <w:t xml:space="preserve">”</w:t>
      </w:r>
      <w:r>
        <w:t xml:space="preserve">. Monitor com</w:t>
      </w:r>
      <w:r>
        <w:t xml:space="preserve"> </w:t>
      </w:r>
      <w:r>
        <w:t xml:space="preserve">“</w:t>
      </w:r>
      <w:r>
        <w:t xml:space="preserve">Final Label Authorization</w:t>
      </w:r>
      <w:r>
        <w:t xml:space="preserve">”</w:t>
      </w:r>
      <w:r>
        <w:t xml:space="preserve"> </w:t>
      </w:r>
      <w:r>
        <w:t xml:space="preserve">igual ao da HJ.</w:t>
      </w:r>
    </w:p>
    <w:p>
      <w:pPr>
        <w:pStyle w:val="BodyText"/>
      </w:pPr>
      <w:r>
        <w:rPr>
          <w:bCs/>
          <w:b/>
        </w:rPr>
        <w:t xml:space="preserve">2. Cobrar duas vezes (HJ 18:26 → 18:58).</w:t>
      </w:r>
      <w:r>
        <w:t xml:space="preserve"> </w:t>
      </w:r>
      <w:r>
        <w:t xml:space="preserve">Frames: arranha-céu visto de baixo; trader na mesa de operações com telas; fichário</w:t>
      </w:r>
      <w:r>
        <w:t xml:space="preserve"> </w:t>
      </w:r>
      <w:r>
        <w:t xml:space="preserve">“</w:t>
      </w:r>
      <w:r>
        <w:t xml:space="preserve">INVESTIGATIVE REPORT</w:t>
      </w:r>
      <w:r>
        <w:t xml:space="preserve">”</w:t>
      </w:r>
      <w:r>
        <w:t xml:space="preserve"> </w:t>
      </w:r>
      <w:r>
        <w:t xml:space="preserve">com mapa dos EUA e</w:t>
      </w:r>
      <w:r>
        <w:t xml:space="preserve"> </w:t>
      </w:r>
      <w:r>
        <w:t xml:space="preserve">“</w:t>
      </w:r>
      <w:r>
        <w:t xml:space="preserve">US$ 1.7 billion</w:t>
      </w:r>
      <w:r>
        <w:t xml:space="preserve">”</w:t>
      </w:r>
      <w:r>
        <w:t xml:space="preserve">; fazendeiro de boné com tablet e mapa de talhões; mangueira sugando bueiro; caminhão-tanque na estrada de terra; cano despejando lodo na plantação; lettering</w:t>
      </w:r>
      <w:r>
        <w:t xml:space="preserve"> </w:t>
      </w:r>
      <w:r>
        <w:t xml:space="preserve">“</w:t>
      </w:r>
      <w:r>
        <w:t xml:space="preserve">the same truck charging twice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Adaptação real:</w:t>
      </w:r>
      <w:r>
        <w:t xml:space="preserve"> </w:t>
      </w:r>
      <w:r>
        <w:t xml:space="preserve">a mesma empresa vende a semente feita para sobreviver ao veneno (Roundup Ready) e o veneno.</w:t>
      </w:r>
      <w:r>
        <w:t xml:space="preserve"> </w:t>
      </w:r>
      <w:r>
        <w:t xml:space="preserve">“</w:t>
      </w:r>
      <w:r>
        <w:t xml:space="preserve">O mesmo caminhão cobra duas vezes: a semente que aguenta o spray, e o spray.</w:t>
      </w:r>
      <w:r>
        <w:t xml:space="preserve">”</w:t>
      </w:r>
      <w:r>
        <w:t xml:space="preserve"> </w:t>
      </w:r>
      <w:r>
        <w:t xml:space="preserve">Frames: saco de semente com o selo</w:t>
      </w:r>
      <w:r>
        <w:t xml:space="preserve"> </w:t>
      </w:r>
      <w:r>
        <w:t xml:space="preserve">“</w:t>
      </w:r>
      <w:r>
        <w:t xml:space="preserve">Roundup Ready</w:t>
      </w:r>
      <w:r>
        <w:t xml:space="preserve">”</w:t>
      </w:r>
      <w:r>
        <w:t xml:space="preserve"> </w:t>
      </w:r>
      <w:r>
        <w:t xml:space="preserve">ao lado do galão; o mapa de talhões no tablet do fazendeiro; a nota fiscal com as duas linhas marcadas em amarelo. O trader e o fichário de fundo ficam para</w:t>
      </w:r>
      <w:r>
        <w:t xml:space="preserve"> </w:t>
      </w:r>
      <w:r>
        <w:t xml:space="preserve">“</w:t>
      </w:r>
      <w:r>
        <w:t xml:space="preserve">quem financia a fazenda</w:t>
      </w:r>
      <w:r>
        <w:t xml:space="preserve">”</w:t>
      </w:r>
      <w:r>
        <w:t xml:space="preserve">: fundos de Wall Street donos de terra agrícola (manter o frame do fichário com</w:t>
      </w:r>
      <w:r>
        <w:t xml:space="preserve"> </w:t>
      </w:r>
      <w:r>
        <w:t xml:space="preserve">“</w:t>
      </w:r>
      <w:r>
        <w:t xml:space="preserve">US$ X billion</w:t>
      </w:r>
      <w:r>
        <w:t xml:space="preserve">”</w:t>
      </w:r>
      <w:r>
        <w:t xml:space="preserve"> </w:t>
      </w:r>
      <w:r>
        <w:t xml:space="preserve">e o lettering</w:t>
      </w:r>
      <w:r>
        <w:t xml:space="preserve"> </w:t>
      </w:r>
      <w:r>
        <w:t xml:space="preserve">“</w:t>
      </w:r>
      <w:r>
        <w:t xml:space="preserve">IT’S NOT THEORY</w:t>
      </w:r>
      <w:r>
        <w:t xml:space="preserve">”</w:t>
      </w:r>
      <w:r>
        <w:t xml:space="preserve"> </w:t>
      </w:r>
      <w:r>
        <w:t xml:space="preserve">de HJ 19:02).</w:t>
      </w:r>
    </w:p>
    <w:p>
      <w:pPr>
        <w:pStyle w:val="BodyText"/>
      </w:pPr>
      <w:r>
        <w:rPr>
          <w:bCs/>
          <w:b/>
        </w:rPr>
        <w:t xml:space="preserve">3. O lodo no pasto do seu bife (HJ 18:51 → 19:24).</w:t>
      </w:r>
      <w:r>
        <w:t xml:space="preserve"> </w:t>
      </w:r>
      <w:r>
        <w:t xml:space="preserve">Frames: mangueira no bueiro; caminhão-tanque; cano despejando lodo escuro; pasta</w:t>
      </w:r>
      <w:r>
        <w:t xml:space="preserve"> </w:t>
      </w:r>
      <w:r>
        <w:t xml:space="preserve">“</w:t>
      </w:r>
      <w:r>
        <w:t xml:space="preserve">Q3 2024 INVESTMENT FUND PORTFOLIO ANALYSIS – CONFIDENTIAL</w:t>
      </w:r>
      <w:r>
        <w:t xml:space="preserve">”</w:t>
      </w:r>
      <w:r>
        <w:t xml:space="preserve">; linha de produção</w:t>
      </w:r>
      <w:r>
        <w:t xml:space="preserve"> </w:t>
      </w:r>
      <w:r>
        <w:t xml:space="preserve">“</w:t>
      </w:r>
      <w:r>
        <w:t xml:space="preserve">3M POISONING FOR 28 YEARS</w:t>
      </w:r>
      <w:r>
        <w:t xml:space="preserve">”</w:t>
      </w:r>
      <w:r>
        <w:t xml:space="preserve">; mão assinando documento com lettering</w:t>
      </w:r>
      <w:r>
        <w:t xml:space="preserve"> </w:t>
      </w:r>
      <w:r>
        <w:t xml:space="preserve">“</w:t>
      </w:r>
      <w:r>
        <w:t xml:space="preserve">ON THE PASTURE OF YOUR STEAK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Adaptação com fato real e texano:</w:t>
      </w:r>
      <w:r>
        <w:t xml:space="preserve"> </w:t>
      </w:r>
      <w:r>
        <w:t xml:space="preserve">o lodo de esgoto das cidades é espalhado como adubo em pasto (biossólidos), e em 2024 rancheiros do condado de Johnson, Texas, processaram a prefeitura e a empresa de biossólidos por gado morto e pasto contaminado. É o segundo veneno no mesmo prato:</w:t>
      </w:r>
      <w:r>
        <w:t xml:space="preserve"> </w:t>
      </w:r>
      <w:r>
        <w:t xml:space="preserve">“</w:t>
      </w:r>
      <w:r>
        <w:t xml:space="preserve">a prefeitura paga pra levar o esgoto; o rancho recebe pra espalhar no pasto; o caminhão cobra duas vezes; o seu bife come os dois</w:t>
      </w:r>
      <w:r>
        <w:t xml:space="preserve">”</w:t>
      </w:r>
      <w:r>
        <w:t xml:space="preserve">. Manter os frames do bueiro, do caminhão e do cano; trocar</w:t>
      </w:r>
      <w:r>
        <w:t xml:space="preserve"> </w:t>
      </w:r>
      <w:r>
        <w:t xml:space="preserve">“</w:t>
      </w:r>
      <w:r>
        <w:t xml:space="preserve">3M</w:t>
      </w:r>
      <w:r>
        <w:t xml:space="preserve">”</w:t>
      </w:r>
      <w:r>
        <w:t xml:space="preserve"> </w:t>
      </w:r>
      <w:r>
        <w:t xml:space="preserve">por</w:t>
      </w:r>
      <w:r>
        <w:t xml:space="preserve"> </w:t>
      </w:r>
      <w:r>
        <w:t xml:space="preserve">“</w:t>
      </w:r>
      <w:r>
        <w:t xml:space="preserve">BAYER — 50 YEARS</w:t>
      </w:r>
      <w:r>
        <w:t xml:space="preserve">”</w:t>
      </w:r>
      <w:r>
        <w:t xml:space="preserve">; a mão assinando documento vira a assinatura do contrato de biossólidos com o condado. Lettering:</w:t>
      </w:r>
      <w:r>
        <w:t xml:space="preserve"> </w:t>
      </w:r>
      <w:r>
        <w:t xml:space="preserve">“</w:t>
      </w:r>
      <w:r>
        <w:t xml:space="preserve">ON THE PASTURE OF YOUR STEAK — JOHNSON COUNTY, TX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4. Não existe filtro pra chuva (HJ 19:38 → 19:42).</w:t>
      </w:r>
      <w:r>
        <w:t xml:space="preserve"> </w:t>
      </w:r>
      <w:r>
        <w:t xml:space="preserve">Frames: pesquisadores de parka vermelha coletando amostra na neve, etiqueta</w:t>
      </w:r>
      <w:r>
        <w:t xml:space="preserve"> </w:t>
      </w:r>
      <w:r>
        <w:t xml:space="preserve">“</w:t>
      </w:r>
      <w:r>
        <w:t xml:space="preserve">Antarctica</w:t>
      </w:r>
      <w:r>
        <w:t xml:space="preserve">”</w:t>
      </w:r>
      <w:r>
        <w:t xml:space="preserve">; prato de café da manhã (ovos, salsicha, hash brown) e suco; lettering</w:t>
      </w:r>
      <w:r>
        <w:t xml:space="preserve"> </w:t>
      </w:r>
      <w:r>
        <w:t xml:space="preserve">“</w:t>
      </w:r>
      <w:r>
        <w:t xml:space="preserve">you can change the food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Adaptação real:</w:t>
      </w:r>
      <w:r>
        <w:t xml:space="preserve"> </w:t>
      </w:r>
      <w:r>
        <w:t xml:space="preserve">o USGS encontrou glifosato no ar e na água da chuva do Mississippi e de Iowa (60 a 100% das amostras). Trocar a Antártida pela chuva caindo num pasto do Texas e pelo coletor de chuva com etiqueta</w:t>
      </w:r>
      <w:r>
        <w:t xml:space="preserve"> </w:t>
      </w:r>
      <w:r>
        <w:t xml:space="preserve">“</w:t>
      </w:r>
      <w:r>
        <w:t xml:space="preserve">USGS — Rain Sample</w:t>
      </w:r>
      <w:r>
        <w:t xml:space="preserve">”</w:t>
      </w:r>
      <w:r>
        <w:t xml:space="preserve">. Fala mantida:</w:t>
      </w:r>
      <w:r>
        <w:t xml:space="preserve"> </w:t>
      </w:r>
      <w:r>
        <w:t xml:space="preserve">“</w:t>
      </w:r>
      <w:r>
        <w:t xml:space="preserve">você pode trocar a comida, a panela, o filtro da torneira, mas não existe filtro que resolva a chuva</w:t>
      </w:r>
      <w:r>
        <w:t xml:space="preserve">”</w:t>
      </w:r>
      <w:r>
        <w:t xml:space="preserve">. É o que torna o verbo PROTEGER obrigatório no MUS.</w:t>
      </w:r>
    </w:p>
    <w:p>
      <w:pPr>
        <w:pStyle w:val="BodyText"/>
      </w:pPr>
      <w:r>
        <w:rPr>
          <w:bCs/>
          <w:b/>
        </w:rPr>
        <w:t xml:space="preserve">Fechamento do bloco (HJ 19:42):</w:t>
      </w:r>
      <w:r>
        <w:t xml:space="preserve"> </w:t>
      </w:r>
      <w:r>
        <w:t xml:space="preserve">“</w:t>
      </w:r>
      <w:r>
        <w:t xml:space="preserve">3 corporações coordenadas faturando US$ 32 bilhões por ano com o seu pau não levantando.</w:t>
      </w:r>
      <w:r>
        <w:t xml:space="preserve">”</w:t>
      </w:r>
      <w:r>
        <w:t xml:space="preserve"> </w:t>
      </w:r>
      <w:r>
        <w:t xml:space="preserve">Ficar com o número e com o prato de café da manhã como última imagem antes do mecanismo.</w:t>
      </w:r>
    </w:p>
    <w:p>
      <w:pPr>
        <w:pStyle w:val="BodyText"/>
      </w:pPr>
      <w:r>
        <w:rPr>
          <w:bCs/>
          <w:b/>
        </w:rPr>
        <w:t xml:space="preserve">Não levar deste bloco:</w:t>
      </w:r>
      <w:r>
        <w:t xml:space="preserve"> </w:t>
      </w:r>
      <w:r>
        <w:t xml:space="preserve">nada; cortar apenas repetições de caminhão (um frame de cada basta).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3517daff4cf52e5d25d99d7ccb9ee62c73b95c9"/>
    <w:p>
      <w:pPr>
        <w:pStyle w:val="Heading2"/>
      </w:pPr>
      <w:r>
        <w:t xml:space="preserve">Analogias visuais do MUP (as duas copies têm; escolher uma por bloco)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Analogia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entra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Mangueira de jardim</w:t>
            </w:r>
            <w:r>
              <w:t xml:space="preserve"> </w:t>
            </w:r>
            <w:r>
              <w:t xml:space="preserve">(nova e elástica vs 20 verões no sol: seca, entorta, racha)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 26:18 → 26:41; HJ 23:43 → 23:58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PL1/PL2, logo depois da mola ondulada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Levar a sequência de AE (4 frames: nova verde → jorrando → velha enrolada → rachada vazando). É a analogia secundária ao cimento.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Esponja virando cicatriz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esponja virando cimento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 25:13 (pôster pratos empilhados + logo Bayer</w:t>
            </w:r>
            <w:r>
              <w:t xml:space="preserve"> </w:t>
            </w:r>
            <w:r>
              <w:t xml:space="preserve">“</w:t>
            </w:r>
            <w:r>
              <w:t xml:space="preserve">Sponge turning into scar</w:t>
            </w:r>
            <w:r>
              <w:t xml:space="preserve">”</w:t>
            </w:r>
            <w:r>
              <w:t xml:space="preserve">); HJ 23:19 (tecido com fibras de cicatriz)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PL3 → PL4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Levar o pôster de AE com o lettering trocado para</w:t>
            </w:r>
            <w:r>
              <w:t xml:space="preserve"> </w:t>
            </w:r>
            <w:r>
              <w:t xml:space="preserve">“</w:t>
            </w:r>
            <w:r>
              <w:t xml:space="preserve">SPONGE TURNING INTO CEMENT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Microscopias lado a lado +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foi nisso que ela pôs a mão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 27:14 + 27:18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Fim do PL5, antes do relógio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Levar. Conecta prova científica ao toque da esposa.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Cadência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cicatriz não enche, não endurece, não bombeia, não fode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HJ 24:06 (texto)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Levar como texto, com</w:t>
            </w:r>
            <w:r>
              <w:t xml:space="preserve"> </w:t>
            </w:r>
            <w:r>
              <w:t xml:space="preserve">“</w:t>
            </w:r>
            <w:r>
              <w:t xml:space="preserve">cimento</w:t>
            </w:r>
            <w:r>
              <w:t xml:space="preserve">”</w:t>
            </w:r>
            <w:r>
              <w:t xml:space="preserve">. Imagem: a esponja cimentada do doc 08 apertada pelo dedo.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Pulmão do fumante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HJ 22:14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Levar (1 frame):</w:t>
            </w:r>
            <w:r>
              <w:t xml:space="preserve"> </w:t>
            </w:r>
            <w:r>
              <w:t xml:space="preserve">“</w:t>
            </w:r>
            <w:r>
              <w:t xml:space="preserve">fibrose como no pulmão de um fumante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Demo das duas esponjas no vidro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 27:34 → 27:42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Já decidida no doc 08 como parte do universo da esponja; no MUP entra em plano curto.</w:t>
            </w:r>
          </w:p>
        </w:tc>
      </w:tr>
    </w:tbl>
    <w:bookmarkEnd w:id="28"/>
    <w:bookmarkStart w:id="29" w:name="Xe4ad421b777ab19e3ddadba4d4c67b2ee7cf118"/>
    <w:p>
      <w:pPr>
        <w:pStyle w:val="Heading2"/>
      </w:pPr>
      <w:r>
        <w:t xml:space="preserve">Densidade mínima por ponto (regra do briefing de edição: 4 a 5 provas por ponto)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Olhe para isto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HJ 20:22 artigo com post-it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70–80%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mola ondulada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corte enchendo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HJ 29:36 gráfico após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sutura / mangueira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 23:08 acúmulo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 23:32 Endocrine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14x · 97% · 80% urina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HJ 22:49 confocal · AE 18:29 mesa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 23:55 Stanford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 até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 24:00 prateleira $24,98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HJ 24:54 bilhete no prato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pedal do acelerador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 27:14 microscopias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 30:02 infográfico boca→2h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485/ano · 9.700 · 1–2%/ano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estágios do cimento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 28:48 meio a meio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 32:04/32:09 flagra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 19:43 memo 04-BETA · WSJ $24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 estudos · 7 demitidos · $8,7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assinatura mensal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HJ 16:03 homem com a caixa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 20:45 insider borrado · AE 20:24 vídeo removido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PL7-B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HJ 19:07 pasta do fundo · contrato de biossólidos (Johnson County, TX)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$1,7 bi · $32 bi/ano · 60–100% da chuva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 caminhão cobra duas vezes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HJ 18:58 cano despejando lodo · chuva no pasto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HJ 18:14 monitor</w:t>
            </w:r>
            <w:r>
              <w:t xml:space="preserve"> </w:t>
            </w:r>
            <w:r>
              <w:t xml:space="preserve">“</w:t>
            </w:r>
            <w:r>
              <w:t xml:space="preserve">Final Label Authorization</w:t>
            </w:r>
            <w:r>
              <w:t xml:space="preserve">”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2026-10-10T16:11:56Z</dcterms:created>
  <dcterms:modified xsi:type="dcterms:W3CDTF">2026-10-10T16:11:56Z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