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3992e87414a9a5934c5c3c113a007014cced3a5"/>
    <w:p>
      <w:pPr>
        <w:pStyle w:val="Heading1"/>
      </w:pPr>
      <w:r>
        <w:t xml:space="preserve">VSL SodaFil — BLOCO 10: PRODUCT BUILD-UP, parte 1 (o primeiro homem: Mike toma o pó, a ressonância, os dois touros, a volta dela) (v1, 14/10/2026)</w:t>
      </w:r>
    </w:p>
    <w:p>
      <w:pPr>
        <w:pStyle w:val="FirstParagraph"/>
      </w:pPr>
      <w:r>
        <w:rPr>
          <w:bCs/>
          <w:b/>
        </w:rPr>
        <w:t xml:space="preserve">Bloco modelado:</w:t>
      </w:r>
      <w:r>
        <w:t xml:space="preserve"> </w:t>
      </w:r>
      <w:r>
        <w:t xml:space="preserve">SODA HORSE, bloco 18 (41:41 → 44:22), parágrafo a parágrafo. Enxertos nossos: o convite com o diálogo decidido no brief (</w:t>
      </w:r>
      <w:r>
        <w:t xml:space="preserve">“</w:t>
      </w:r>
      <w:r>
        <w:t xml:space="preserve">The kid’s powder?</w:t>
      </w:r>
      <w:r>
        <w:t xml:space="preserve">”</w:t>
      </w:r>
      <w:r>
        <w:t xml:space="preserve"> </w:t>
      </w:r>
      <w:r>
        <w:t xml:space="preserve">/</w:t>
      </w:r>
      <w:r>
        <w:t xml:space="preserve"> </w:t>
      </w:r>
      <w:r>
        <w:t xml:space="preserve">“</w:t>
      </w:r>
      <w:r>
        <w:t xml:space="preserve">The bull’s powder.</w:t>
      </w:r>
      <w:r>
        <w:t xml:space="preserve">”</w:t>
      </w:r>
      <w:r>
        <w:t xml:space="preserve">); os dois clipes do Mike na voz dele (cozinha de pijama; poltrona da varanda); Attia entra pela primeira vez, em uma frase, como o médico que rodou a ressonância; os dois touros irmãos com brincos 41 e 42 (demo 14A); a mulher de costas no lugar da</w:t>
      </w:r>
      <w:r>
        <w:t xml:space="preserve"> </w:t>
      </w:r>
      <w:r>
        <w:t xml:space="preserve">“</w:t>
      </w:r>
      <w:r>
        <w:t xml:space="preserve">mulher jovem</w:t>
      </w:r>
      <w:r>
        <w:t xml:space="preserve">”</w:t>
      </w:r>
      <w:r>
        <w:t xml:space="preserve"> </w:t>
      </w:r>
      <w:r>
        <w:t xml:space="preserve">da Soda Horse, porque o final decidido é reconquista, não troca. Cadeia: doc 10, PL-P1 a PL-P4.</w:t>
      </w:r>
      <w:r>
        <w:t xml:space="preserve"> </w:t>
      </w:r>
      <w:r>
        <w:rPr>
          <w:bCs/>
          <w:b/>
        </w:rPr>
        <w:t xml:space="preserve">Estilo:</w:t>
      </w:r>
      <w:r>
        <w:t xml:space="preserve"> </w:t>
      </w:r>
      <w:r>
        <w:t xml:space="preserve">Huberman na voz da Soda Horse; Mike na voz do Tyson (guia</w:t>
      </w:r>
      <w:r>
        <w:t xml:space="preserve"> </w:t>
      </w:r>
      <w:r>
        <w:rPr>
          <w:rStyle w:val="VerbatimChar"/>
        </w:rPr>
        <w:t xml:space="preserve">referencias/Voz_Tyson_e_Kiki.md</w:t>
      </w:r>
      <w:r>
        <w:t xml:space="preserve">); Lakiha contida,</w:t>
      </w:r>
      <w:r>
        <w:t xml:space="preserve"> </w:t>
      </w:r>
      <w:r>
        <w:t xml:space="preserve">“</w:t>
      </w:r>
      <w:r>
        <w:t xml:space="preserve">Lord</w:t>
      </w:r>
      <w:r>
        <w:t xml:space="preserve">”</w:t>
      </w:r>
      <w:r>
        <w:t xml:space="preserve">, um palavrão no máximo.</w:t>
      </w:r>
      <w:r>
        <w:t xml:space="preserve"> </w:t>
      </w:r>
      <w:r>
        <w:rPr>
          <w:bCs/>
          <w:b/>
        </w:rPr>
        <w:t xml:space="preserve">Entra depois de:</w:t>
      </w:r>
      <w:r>
        <w:t xml:space="preserve"> </w:t>
      </w:r>
      <w:r>
        <w:t xml:space="preserve">a tese (</w:t>
      </w:r>
      <w:r>
        <w:t xml:space="preserve">“</w:t>
      </w:r>
      <w:r>
        <w:t xml:space="preserve">It was his.</w:t>
      </w:r>
      <w:r>
        <w:t xml:space="preserve">”</w:t>
      </w:r>
      <w:r>
        <w:t xml:space="preserve">).</w:t>
      </w:r>
      <w:r>
        <w:t xml:space="preserve"> </w:t>
      </w:r>
      <w:r>
        <w:rPr>
          <w:bCs/>
          <w:b/>
        </w:rPr>
        <w:t xml:space="preserve">Duração-alvo:</w:t>
      </w:r>
      <w:r>
        <w:t xml:space="preserve"> </w:t>
      </w:r>
      <w:r>
        <w:t xml:space="preserve">2 min 40 s (a da Soda Horse 18).</w:t>
      </w:r>
      <w:r>
        <w:t xml:space="preserve"> </w:t>
      </w:r>
      <w:r>
        <w:rPr>
          <w:bCs/>
          <w:b/>
        </w:rPr>
        <w:t xml:space="preserve">Tamanho:</w:t>
      </w:r>
      <w:r>
        <w:t xml:space="preserve"> </w:t>
      </w:r>
      <w:r>
        <w:t xml:space="preserve">3280 caracteres falados em EN (SH 18: 3.200 em PT).</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Let me show you what happened when I gave this to the first man. I didn’t leave that barn with a gummy. I left with a mason jar in my jacket pocket. Raw powder. And the foreman’s way of fixing it, written on the back of a feed-store receipt. I called Mike that same night and went straight to it.</w:t>
      </w:r>
      <w:r>
        <w:t xml:space="preserve"> </w:t>
      </w:r>
      <w:r>
        <w:t xml:space="preserve">“</w:t>
      </w:r>
      <w:r>
        <w:t xml:space="preserve">Mike, I don’t have a formula. I’ve got the powder and the foreman’s recipe. I’m going to mix it in your kitchen, by hand. No label. No certification. You want to be the first?</w:t>
      </w:r>
      <w:r>
        <w:t xml:space="preserve">”</w:t>
      </w:r>
      <w:r>
        <w:t xml:space="preserve"> </w:t>
      </w:r>
      <w:r>
        <w:t xml:space="preserve">He said,</w:t>
      </w:r>
      <w:r>
        <w:t xml:space="preserve"> </w:t>
      </w:r>
      <w:r>
        <w:t xml:space="preserve">“</w:t>
      </w:r>
      <w:r>
        <w:t xml:space="preserve">The kid’s powder?</w:t>
      </w:r>
      <w:r>
        <w:t xml:space="preserve">”</w:t>
      </w:r>
      <w:r>
        <w:t xml:space="preserve"> </w:t>
      </w:r>
      <w:r>
        <w:t xml:space="preserve">I said,</w:t>
      </w:r>
      <w:r>
        <w:t xml:space="preserve"> </w:t>
      </w:r>
      <w:r>
        <w:t xml:space="preserve">“</w:t>
      </w:r>
      <w:r>
        <w:t xml:space="preserve">The bull’s powder. The kid just borrowed it.</w:t>
      </w:r>
      <w:r>
        <w:t xml:space="preserve">”</w:t>
      </w:r>
      <w:r>
        <w:t xml:space="preserve"> </w:t>
      </w:r>
      <w:r>
        <w:t xml:space="preserve">And he said yes before I finished the sentence. Said if he was going to die with a dead dick, he’d rather die trying. So at seven in the morning, in the kitchen of that ranch, I fixed the first dose in a juice glass, and he drank it right there in front of me. Four days later, my phone rang at six a.m.</w:t>
      </w:r>
    </w:p>
    <w:p>
      <w:pPr>
        <w:pStyle w:val="BodyText"/>
      </w:pPr>
      <w:r>
        <w:rPr>
          <w:bCs/>
          <w:b/>
        </w:rPr>
        <w:t xml:space="preserve">MIKE TYSON (clip, kitchen, pajamas, coffee mug):</w:t>
      </w:r>
      <w:r>
        <w:t xml:space="preserve"> </w:t>
      </w:r>
      <w:r>
        <w:t xml:space="preserve">Andrew. I just woke up hard. No hand. No nothing. Bro, I ain’t woke up like that since 1986.</w:t>
      </w:r>
    </w:p>
    <w:p>
      <w:pPr>
        <w:pStyle w:val="BodyText"/>
      </w:pPr>
      <w:r>
        <w:rPr>
          <w:bCs/>
          <w:b/>
        </w:rPr>
        <w:t xml:space="preserve">ANDREW HUBERMAN:</w:t>
      </w:r>
      <w:r>
        <w:t xml:space="preserve"> </w:t>
      </w:r>
      <w:r>
        <w:t xml:space="preserve">And it didn’t stop there. On day eleven, he took his wife back. First time in two years. And the man who’d sat in that chair telling me he was already dead was somebody else.</w:t>
      </w:r>
    </w:p>
    <w:p>
      <w:pPr>
        <w:pStyle w:val="BodyText"/>
      </w:pPr>
      <w:r>
        <w:rPr>
          <w:bCs/>
          <w:b/>
        </w:rPr>
        <w:t xml:space="preserve">MIKE TYSON (porch, leather armchair):</w:t>
      </w:r>
      <w:r>
        <w:t xml:space="preserve"> </w:t>
      </w:r>
      <w:r>
        <w:t xml:space="preserve">Listen. Day eleven. Four in the morning. I didn’t ask. I didn’t take no pill. I didn’t look at no clock. I just went and got her. And she cried before I was even in her. She asked me what changed. I said,</w:t>
      </w:r>
      <w:r>
        <w:t xml:space="preserve"> </w:t>
      </w:r>
      <w:r>
        <w:t xml:space="preserve">“</w:t>
      </w:r>
      <w:r>
        <w:t xml:space="preserve">The bulls.</w:t>
      </w:r>
      <w:r>
        <w:t xml:space="preserve">”</w:t>
      </w:r>
      <w:r>
        <w:t xml:space="preserve"> </w:t>
      </w:r>
      <w:r>
        <w:t xml:space="preserve">That’s real talk. She ain’t been to see no bulls since. Now you know what I was thinking, laying there after? That kid. That boy had one thing on me. One. He had the antidote and I didn’t. That’s it. He wasn’t more man than me. He had a powder out of a sack in my own barn. And that’s what makes me mad, bro. This thing’s been sitting in feed bags for sixty years, while men like me been laying next to their wives, dead from the waist down, thinking it’s their fault. God damn. I was that man. I heard my wife through a wall. So yeah. My face. My name. My money. All in. ’Cause eight rounds is easy. Mike goes the tenth now. You know what I’m saying?</w:t>
      </w:r>
    </w:p>
    <w:p>
      <w:pPr>
        <w:pStyle w:val="BodyText"/>
      </w:pPr>
      <w:r>
        <w:rPr>
          <w:bCs/>
          <w:b/>
        </w:rPr>
        <w:t xml:space="preserve">ANDREW HUBERMAN:</w:t>
      </w:r>
      <w:r>
        <w:t xml:space="preserve"> </w:t>
      </w:r>
      <w:r>
        <w:t xml:space="preserve">But one man isn’t proof, and I’m a scientist before anything else. So let me show you two things. The first is Mike’s scan. I asked a friend to run it. Peter Attia, the doctor I trust most in the world. Day one, 60 percent cement in the tissue. That’s the scan you saw. Thirty days later: 28. Half of thirty years of damage, reversed in one month. Mike signed off on showing you this. And then I went after the proof that can’t lie. The one with no placebo effect. Two brother bulls, on Mike’s ranch. Same year. Ear tags 41 and 42. Same pasture. Same feed. Same glyphosate. Two pens, two troughs. Only 41 got the powder. Thirty days later, 41 was mounting. 42 was standing in the corner. And a bull, my friend, doesn’t know what a placebo is. It works or it doesn’t. And in a man, it turns into this.</w:t>
      </w:r>
    </w:p>
    <w:p>
      <w:pPr>
        <w:pStyle w:val="BodyText"/>
      </w:pPr>
      <w:r>
        <w:rPr>
          <w:bCs/>
          <w:b/>
        </w:rPr>
        <w:t xml:space="preserve">LAKIHA (back to camera):</w:t>
      </w:r>
      <w:r>
        <w:t xml:space="preserve"> </w:t>
      </w:r>
      <w:r>
        <w:t xml:space="preserve">Lord. I’m not proud of what I did. But I’m gonna tell you what happened on day eleven, because Mike said tell it all. I cried before he was even in me. Not because I felt bad. Because it was him. The man I married. And I’ll say it plain: I haven’t been to see any bulls since. I haven’t wanted to.</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Deixa eu te mostrar o que aconteceu quando eu dei isso pro primeiro homem. Eu não saí daquele galpão com uma goma. Saí com um pote de vidro no bolso do casaco. Pó cru. E o jeito de preparar do capataz, escrito atrás de uma nota da loja de ração. Liguei pro Mike naquela mesma noite e fui direto ao ponto.</w:t>
      </w:r>
      <w:r>
        <w:t xml:space="preserve"> </w:t>
      </w:r>
      <w:r>
        <w:t xml:space="preserve">“</w:t>
      </w:r>
      <w:r>
        <w:t xml:space="preserve">Mike, eu não tenho fórmula. Tenho o pó e a receita do capataz. Vou misturar na sua cozinha, na mão. Sem rótulo. Sem certificação. Você quer ser o primeiro?</w:t>
      </w:r>
      <w:r>
        <w:t xml:space="preserve">”</w:t>
      </w:r>
      <w:r>
        <w:t xml:space="preserve"> </w:t>
      </w:r>
      <w:r>
        <w:t xml:space="preserve">Ele disse:</w:t>
      </w:r>
      <w:r>
        <w:t xml:space="preserve"> </w:t>
      </w:r>
      <w:r>
        <w:t xml:space="preserve">“</w:t>
      </w:r>
      <w:r>
        <w:t xml:space="preserve">O pó do moleque?</w:t>
      </w:r>
      <w:r>
        <w:t xml:space="preserve">”</w:t>
      </w:r>
      <w:r>
        <w:t xml:space="preserve"> </w:t>
      </w:r>
      <w:r>
        <w:t xml:space="preserve">Eu disse:</w:t>
      </w:r>
      <w:r>
        <w:t xml:space="preserve"> </w:t>
      </w:r>
      <w:r>
        <w:t xml:space="preserve">“</w:t>
      </w:r>
      <w:r>
        <w:t xml:space="preserve">O pó do touro. O moleque só pegou emprestado.</w:t>
      </w:r>
      <w:r>
        <w:t xml:space="preserve">”</w:t>
      </w:r>
      <w:r>
        <w:t xml:space="preserve"> </w:t>
      </w:r>
      <w:r>
        <w:t xml:space="preserve">E ele disse sim antes de eu terminar a frase. Disse que, se ia morrer com o pau morto, preferia morrer tentando. Então, às sete da manhã, na cozinha daquele rancho, eu preparei a primeira dose num copo de suco, e ele tomou ali mesmo, na minha frente. Quatro dias depois, o meu telefone tocou às seis da manhã.</w:t>
      </w:r>
    </w:p>
    <w:p>
      <w:pPr>
        <w:pStyle w:val="BodyText"/>
      </w:pPr>
      <w:r>
        <w:rPr>
          <w:bCs/>
          <w:b/>
        </w:rPr>
        <w:t xml:space="preserve">MIKE TYSON (clipe, cozinha, pijama, caneca de café):</w:t>
      </w:r>
      <w:r>
        <w:t xml:space="preserve"> </w:t>
      </w:r>
      <w:r>
        <w:t xml:space="preserve">Andrew. Acabei de acordar duro. Sem mão. Sem nada. Mano, eu não acordava assim desde 1986.</w:t>
      </w:r>
    </w:p>
    <w:p>
      <w:pPr>
        <w:pStyle w:val="BodyText"/>
      </w:pPr>
      <w:r>
        <w:rPr>
          <w:bCs/>
          <w:b/>
        </w:rPr>
        <w:t xml:space="preserve">ANDREW HUBERMAN:</w:t>
      </w:r>
      <w:r>
        <w:t xml:space="preserve"> </w:t>
      </w:r>
      <w:r>
        <w:t xml:space="preserve">E não parou aí. No décimo primeiro dia, ele pegou a mulher dele de volta. Primeira vez em dois anos. E o homem que tinha sentado naquela cadeira me dizendo que já estava morto era outro homem.</w:t>
      </w:r>
    </w:p>
    <w:p>
      <w:pPr>
        <w:pStyle w:val="BodyText"/>
      </w:pPr>
      <w:r>
        <w:rPr>
          <w:bCs/>
          <w:b/>
        </w:rPr>
        <w:t xml:space="preserve">MIKE TYSON (varanda, poltrona de couro):</w:t>
      </w:r>
      <w:r>
        <w:t xml:space="preserve"> </w:t>
      </w:r>
      <w:r>
        <w:t xml:space="preserve">Escuta. Dia onze. Quatro da manhã. Eu não pedi. Não tomei pílula nenhuma. Não olhei relógio nenhum. Eu só fui lá e peguei ela. E ela chorou antes de eu entrar. Ela me perguntou o que tinha mudado. Eu disse:</w:t>
      </w:r>
      <w:r>
        <w:t xml:space="preserve"> </w:t>
      </w:r>
      <w:r>
        <w:t xml:space="preserve">“</w:t>
      </w:r>
      <w:r>
        <w:t xml:space="preserve">Os touros.</w:t>
      </w:r>
      <w:r>
        <w:t xml:space="preserve">”</w:t>
      </w:r>
      <w:r>
        <w:t xml:space="preserve"> </w:t>
      </w:r>
      <w:r>
        <w:t xml:space="preserve">Isso é papo reto. Ela nunca mais foi ver touro nenhum. Agora, sabe o que eu fiquei pensando, deitado ali depois? Naquele moleque. Aquele garoto tinha uma coisa a mais que eu. Uma. Ele tinha o antídoto e eu não. Só isso. Ele não era mais homem que eu. Ele tinha um pó que sai de um saco no meu próprio celeiro. E é isso que me deixa puto, mano. Essa coisa tá há sessenta anos dentro de saco de ração, enquanto homem igual a mim fica deitado do lado da mulher, morto da cintura pra baixo, achando que a culpa é dele. Deus do céu. Eu era esse homem. Eu ouvi a minha mulher através de uma parede. Então é isso. Minha cara. Meu nome. Meu dinheiro. Tudo dentro. Porque oito rounds é fácil. Agora o Mike vai até o décimo. Tá me entendendo?</w:t>
      </w:r>
    </w:p>
    <w:p>
      <w:pPr>
        <w:pStyle w:val="BodyText"/>
      </w:pPr>
      <w:r>
        <w:rPr>
          <w:bCs/>
          <w:b/>
        </w:rPr>
        <w:t xml:space="preserve">ANDREW HUBERMAN:</w:t>
      </w:r>
      <w:r>
        <w:t xml:space="preserve"> </w:t>
      </w:r>
      <w:r>
        <w:t xml:space="preserve">Mas um homem não é prova, e eu sou cientista antes de qualquer coisa. Então deixa eu te mostrar duas coisas. A primeira é a ressonância do Mike. Eu pedi pra um amigo rodar. Peter Attia, o médico em quem eu mais confio no mundo. Dia um, 60% de cimento no tecido. É o exame que você viu. Trinta dias depois: 28. Metade de trinta anos de dano, revertida em um mês. O Mike autorizou te mostrar isso. E aí eu fui atrás da prova que não mente. A que não tem efeito placebo. Dois touros irmãos, no rancho do Mike. Mesmo ano. Brincos 41 e 42. Mesmo pasto. Mesma ração. Mesmo glifosato. Dois currais, dois cochos. Só o 41 recebeu o pó. Trinta dias depois, o 41 estava montando. O 42, parado no canto. E um touro, meu amigo, não sabe o que é placebo. Ou funciona ou não funciona. E num homem, isso vira isto.</w:t>
      </w:r>
    </w:p>
    <w:p>
      <w:pPr>
        <w:pStyle w:val="BodyText"/>
      </w:pPr>
      <w:r>
        <w:rPr>
          <w:bCs/>
          <w:b/>
        </w:rPr>
        <w:t xml:space="preserve">LAKIHA (de costas para a câmera):</w:t>
      </w:r>
      <w:r>
        <w:t xml:space="preserve"> </w:t>
      </w:r>
      <w:r>
        <w:t xml:space="preserve">Senhor. Eu não tenho orgulho do que eu fiz. Mas vou te contar o que aconteceu no dia onze, porque o Mike disse pra contar tudo. Eu chorei antes de ele entrar. Não porque eu me sentia mal. Porque era ele. O homem com quem eu casei. E vou dizer na lata: eu nunca mais fui ver touro nenhum. Nem quis.</w:t>
      </w:r>
    </w:p>
    <w:p>
      <w:r>
        <w:pict>
          <v:rect style="width:0;height:1.5pt" o:hralign="center" o:hrstd="t" o:hr="t"/>
        </w:pict>
      </w:r>
    </w:p>
    <w:bookmarkEnd w:id="21"/>
    <w:bookmarkStart w:id="22" w:name="Xd734f550909e95a9b09106d7e4f1ceca2e87a85"/>
    <w:p>
      <w:pPr>
        <w:pStyle w:val="Heading2"/>
      </w:pPr>
      <w:r>
        <w:t xml:space="preserve">Modelagem: Soda Horse 18 → nossos movimentos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SH</w:t>
            </w:r>
          </w:p>
        </w:tc>
        <w:tc>
          <w:tcPr/>
          <w:p>
            <w:pPr>
              <w:pStyle w:val="Compact"/>
              <w:jc w:val="left"/>
            </w:pPr>
            <w:r>
              <w:t xml:space="preserve">Função</w:t>
            </w:r>
          </w:p>
        </w:tc>
        <w:tc>
          <w:tcPr/>
          <w:p>
            <w:pPr>
              <w:pStyle w:val="Compact"/>
              <w:jc w:val="left"/>
            </w:pPr>
            <w:r>
              <w:t xml:space="preserve">Nosso</w:t>
            </w:r>
          </w:p>
        </w:tc>
        <w:tc>
          <w:tcPr/>
          <w:p>
            <w:pPr>
              <w:pStyle w:val="Compact"/>
              <w:jc w:val="left"/>
            </w:pPr>
            <w:r>
              <w:t xml:space="preserve">PL (doc 10)</w:t>
            </w:r>
          </w:p>
        </w:tc>
        <w:tc>
          <w:tcPr/>
          <w:p>
            <w:pPr>
              <w:pStyle w:val="Compact"/>
              <w:jc w:val="left"/>
            </w:pPr>
            <w:r>
              <w:t xml:space="preserve">O que mudou</w:t>
            </w:r>
          </w:p>
        </w:tc>
      </w:tr>
      <w:tr>
        <w:tc>
          <w:tcPr/>
          <w:p>
            <w:pPr>
              <w:pStyle w:val="Compact"/>
              <w:jc w:val="left"/>
            </w:pPr>
            <w:r>
              <w:t xml:space="preserve">1</w:t>
            </w:r>
          </w:p>
        </w:tc>
        <w:tc>
          <w:tcPr/>
          <w:p>
            <w:pPr>
              <w:pStyle w:val="Compact"/>
              <w:jc w:val="left"/>
            </w:pPr>
            <w:r>
              <w:t xml:space="preserve">18.1</w:t>
            </w:r>
          </w:p>
        </w:tc>
        <w:tc>
          <w:tcPr/>
          <w:p>
            <w:pPr>
              <w:pStyle w:val="Compact"/>
              <w:jc w:val="left"/>
            </w:pPr>
            <w:r>
              <w:t xml:space="preserve">“</w:t>
            </w:r>
            <w:r>
              <w:t xml:space="preserve">O primeiro homem</w:t>
            </w:r>
            <w:r>
              <w:t xml:space="preserve">”</w:t>
            </w:r>
            <w:r>
              <w:t xml:space="preserve">; voltei sem goma, com o pote de pó; liguei naquela noite:</w:t>
            </w:r>
            <w:r>
              <w:t xml:space="preserve"> </w:t>
            </w:r>
            <w:r>
              <w:t xml:space="preserve">“</w:t>
            </w:r>
            <w:r>
              <w:t xml:space="preserve">não tenho remédio, tenho pó, quer ser o primeiro?</w:t>
            </w:r>
            <w:r>
              <w:t xml:space="preserve">”</w:t>
            </w:r>
            <w:r>
              <w:t xml:space="preserve">; topou (</w:t>
            </w:r>
            <w:r>
              <w:t xml:space="preserve">“</w:t>
            </w:r>
            <w:r>
              <w:t xml:space="preserve">melhor morrer tentando</w:t>
            </w:r>
            <w:r>
              <w:t xml:space="preserve">”</w:t>
            </w:r>
            <w:r>
              <w:t xml:space="preserve">); 7 da manhã, copo de suco; 4 dias depois, 6 da manhã</w:t>
            </w:r>
          </w:p>
        </w:tc>
        <w:tc>
          <w:tcPr/>
          <w:p>
            <w:pPr>
              <w:pStyle w:val="Compact"/>
              <w:jc w:val="left"/>
            </w:pPr>
            <w:r>
              <w:t xml:space="preserve">“</w:t>
            </w:r>
            <w:r>
              <w:t xml:space="preserve">Let me show you what happened</w:t>
            </w:r>
            <w:r>
              <w:t xml:space="preserve">”</w:t>
            </w:r>
            <w:r>
              <w:t xml:space="preserve"> </w:t>
            </w:r>
            <w:r>
              <w:t xml:space="preserve">→</w:t>
            </w:r>
            <w:r>
              <w:t xml:space="preserve"> </w:t>
            </w:r>
            <w:r>
              <w:t xml:space="preserve">“</w:t>
            </w:r>
            <w:r>
              <w:t xml:space="preserve">six a.m.</w:t>
            </w:r>
            <w:r>
              <w:t xml:space="preserve">”</w:t>
            </w:r>
          </w:p>
        </w:tc>
        <w:tc>
          <w:tcPr/>
          <w:p>
            <w:pPr>
              <w:pStyle w:val="Compact"/>
              <w:jc w:val="left"/>
            </w:pPr>
            <w:r>
              <w:t xml:space="preserve">P1, P2</w:t>
            </w:r>
          </w:p>
        </w:tc>
        <w:tc>
          <w:tcPr/>
          <w:p>
            <w:pPr>
              <w:pStyle w:val="Compact"/>
              <w:jc w:val="left"/>
            </w:pPr>
            <w:r>
              <w:t xml:space="preserve">O diálogo decidido no brief:</w:t>
            </w:r>
            <w:r>
              <w:t xml:space="preserve"> </w:t>
            </w:r>
            <w:r>
              <w:t xml:space="preserve">“</w:t>
            </w:r>
            <w:r>
              <w:t xml:space="preserve">The kid’s powder?</w:t>
            </w:r>
            <w:r>
              <w:t xml:space="preserve">”</w:t>
            </w:r>
            <w:r>
              <w:t xml:space="preserve"> </w:t>
            </w:r>
            <w:r>
              <w:t xml:space="preserve">/</w:t>
            </w:r>
            <w:r>
              <w:t xml:space="preserve"> </w:t>
            </w:r>
            <w:r>
              <w:t xml:space="preserve">“</w:t>
            </w:r>
            <w:r>
              <w:t xml:space="preserve">The bull’s powder. The kid just borrowed it.</w:t>
            </w:r>
            <w:r>
              <w:t xml:space="preserve">”</w:t>
            </w:r>
            <w:r>
              <w:t xml:space="preserve">; a receita atrás da nota da loja de ração</w:t>
            </w:r>
          </w:p>
        </w:tc>
      </w:tr>
      <w:tr>
        <w:tc>
          <w:tcPr/>
          <w:p>
            <w:pPr>
              <w:pStyle w:val="Compact"/>
              <w:jc w:val="left"/>
            </w:pPr>
            <w:r>
              <w:t xml:space="preserve">2</w:t>
            </w:r>
          </w:p>
        </w:tc>
        <w:tc>
          <w:tcPr/>
          <w:p>
            <w:pPr>
              <w:pStyle w:val="Compact"/>
              <w:jc w:val="left"/>
            </w:pPr>
            <w:r>
              <w:t xml:space="preserve">18.2</w:t>
            </w:r>
          </w:p>
        </w:tc>
        <w:tc>
          <w:tcPr/>
          <w:p>
            <w:pPr>
              <w:pStyle w:val="Compact"/>
              <w:jc w:val="left"/>
            </w:pPr>
            <w:r>
              <w:t xml:space="preserve">Clipe do Kevin:</w:t>
            </w:r>
            <w:r>
              <w:t xml:space="preserve"> </w:t>
            </w:r>
            <w:r>
              <w:t xml:space="preserve">“</w:t>
            </w:r>
            <w:r>
              <w:t xml:space="preserve">acabei de acordar… 1985</w:t>
            </w:r>
            <w:r>
              <w:t xml:space="preserve">”</w:t>
            </w:r>
          </w:p>
        </w:tc>
        <w:tc>
          <w:tcPr/>
          <w:p>
            <w:pPr>
              <w:pStyle w:val="Compact"/>
              <w:jc w:val="left"/>
            </w:pPr>
            <w:r>
              <w:t xml:space="preserve">Clipe do Mike na cozinha:</w:t>
            </w:r>
            <w:r>
              <w:t xml:space="preserve"> </w:t>
            </w:r>
            <w:r>
              <w:t xml:space="preserve">“</w:t>
            </w:r>
            <w:r>
              <w:t xml:space="preserve">I just woke up hard… since 1986</w:t>
            </w:r>
            <w:r>
              <w:t xml:space="preserve">”</w:t>
            </w:r>
          </w:p>
        </w:tc>
        <w:tc>
          <w:tcPr/>
          <w:p>
            <w:pPr>
              <w:pStyle w:val="Compact"/>
              <w:jc w:val="left"/>
            </w:pPr>
            <w:r>
              <w:t xml:space="preserve">P2</w:t>
            </w:r>
          </w:p>
        </w:tc>
        <w:tc>
          <w:tcPr/>
          <w:p>
            <w:pPr>
              <w:pStyle w:val="Compact"/>
              <w:jc w:val="left"/>
            </w:pPr>
            <w:r>
              <w:t xml:space="preserve">Voz do Tyson;</w:t>
            </w:r>
            <w:r>
              <w:t xml:space="preserve"> </w:t>
            </w:r>
            <w:r>
              <w:t xml:space="preserve">“</w:t>
            </w:r>
            <w:r>
              <w:t xml:space="preserve">no hand, no nothing</w:t>
            </w:r>
            <w:r>
              <w:t xml:space="preserve">”</w:t>
            </w:r>
          </w:p>
        </w:tc>
      </w:tr>
      <w:tr>
        <w:tc>
          <w:tcPr/>
          <w:p>
            <w:pPr>
              <w:pStyle w:val="Compact"/>
              <w:jc w:val="left"/>
            </w:pPr>
            <w:r>
              <w:t xml:space="preserve">3</w:t>
            </w:r>
          </w:p>
        </w:tc>
        <w:tc>
          <w:tcPr/>
          <w:p>
            <w:pPr>
              <w:pStyle w:val="Compact"/>
              <w:jc w:val="left"/>
            </w:pPr>
            <w:r>
              <w:t xml:space="preserve">18.3</w:t>
            </w:r>
          </w:p>
        </w:tc>
        <w:tc>
          <w:tcPr/>
          <w:p>
            <w:pPr>
              <w:pStyle w:val="Compact"/>
              <w:jc w:val="left"/>
            </w:pPr>
            <w:r>
              <w:t xml:space="preserve">“</w:t>
            </w:r>
            <w:r>
              <w:t xml:space="preserve">No 11º dia fodeu a esposa pela primeira vez em 5 anos; outro homem</w:t>
            </w:r>
            <w:r>
              <w:t xml:space="preserve">”</w:t>
            </w:r>
            <w:r>
              <w:t xml:space="preserve">; depoimento do Kevin (fúria, modelos,</w:t>
            </w:r>
            <w:r>
              <w:t xml:space="preserve"> </w:t>
            </w:r>
            <w:r>
              <w:t xml:space="preserve">“</w:t>
            </w:r>
            <w:r>
              <w:t xml:space="preserve">o segredo sempre existiu nas mãos de poucos</w:t>
            </w:r>
            <w:r>
              <w:t xml:space="preserve">”</w:t>
            </w:r>
            <w:r>
              <w:t xml:space="preserve">,</w:t>
            </w:r>
            <w:r>
              <w:t xml:space="preserve"> </w:t>
            </w:r>
            <w:r>
              <w:t xml:space="preserve">“</w:t>
            </w:r>
            <w:r>
              <w:t xml:space="preserve">eu era esse marido</w:t>
            </w:r>
            <w:r>
              <w:t xml:space="preserve">”</w:t>
            </w:r>
            <w:r>
              <w:t xml:space="preserve">,</w:t>
            </w:r>
            <w:r>
              <w:t xml:space="preserve"> </w:t>
            </w:r>
            <w:r>
              <w:t xml:space="preserve">“</w:t>
            </w:r>
            <w:r>
              <w:t xml:space="preserve">coloquei minha cara, meu nome e meu dinheiro</w:t>
            </w:r>
            <w:r>
              <w:t xml:space="preserve">”</w:t>
            </w:r>
            <w:r>
              <w:t xml:space="preserve">)</w:t>
            </w:r>
          </w:p>
        </w:tc>
        <w:tc>
          <w:tcPr/>
          <w:p>
            <w:pPr>
              <w:pStyle w:val="Compact"/>
              <w:jc w:val="left"/>
            </w:pPr>
            <w:r>
              <w:t xml:space="preserve">“</w:t>
            </w:r>
            <w:r>
              <w:t xml:space="preserve">On day eleven, he took his wife back</w:t>
            </w:r>
            <w:r>
              <w:t xml:space="preserve">”</w:t>
            </w:r>
            <w:r>
              <w:t xml:space="preserve"> </w:t>
            </w:r>
            <w:r>
              <w:t xml:space="preserve">+ depoimento do Mike na varanda</w:t>
            </w:r>
          </w:p>
        </w:tc>
        <w:tc>
          <w:tcPr/>
          <w:p>
            <w:pPr>
              <w:pStyle w:val="Compact"/>
              <w:jc w:val="left"/>
            </w:pPr>
            <w:r>
              <w:t xml:space="preserve">P2</w:t>
            </w:r>
          </w:p>
        </w:tc>
        <w:tc>
          <w:tcPr/>
          <w:p>
            <w:pPr>
              <w:pStyle w:val="Compact"/>
              <w:jc w:val="left"/>
            </w:pPr>
            <w:r>
              <w:t xml:space="preserve">Reconquista no lugar da troca (decisão da emotional v3):</w:t>
            </w:r>
            <w:r>
              <w:t xml:space="preserve"> </w:t>
            </w:r>
            <w:r>
              <w:t xml:space="preserve">“</w:t>
            </w:r>
            <w:r>
              <w:t xml:space="preserve">She asked me what changed. I said, the bulls.</w:t>
            </w:r>
            <w:r>
              <w:t xml:space="preserve">”</w:t>
            </w:r>
            <w:r>
              <w:t xml:space="preserve">;</w:t>
            </w:r>
            <w:r>
              <w:t xml:space="preserve"> </w:t>
            </w:r>
            <w:r>
              <w:t xml:space="preserve">“</w:t>
            </w:r>
            <w:r>
              <w:t xml:space="preserve">he had the antidote and I didn’t</w:t>
            </w:r>
            <w:r>
              <w:t xml:space="preserve">”</w:t>
            </w:r>
            <w:r>
              <w:t xml:space="preserve">;</w:t>
            </w:r>
            <w:r>
              <w:t xml:space="preserve"> </w:t>
            </w:r>
            <w:r>
              <w:t xml:space="preserve">“</w:t>
            </w:r>
            <w:r>
              <w:t xml:space="preserve">feed bags for sixty years</w:t>
            </w:r>
            <w:r>
              <w:t xml:space="preserve">”</w:t>
            </w:r>
            <w:r>
              <w:t xml:space="preserve">;</w:t>
            </w:r>
            <w:r>
              <w:t xml:space="preserve"> </w:t>
            </w:r>
            <w:r>
              <w:t xml:space="preserve">“</w:t>
            </w:r>
            <w:r>
              <w:t xml:space="preserve">eight rounds is easy, Mike goes the tenth now</w:t>
            </w:r>
            <w:r>
              <w:t xml:space="preserve">”</w:t>
            </w:r>
            <w:r>
              <w:t xml:space="preserve"> </w:t>
            </w:r>
            <w:r>
              <w:t xml:space="preserve">(paga o jantar)</w:t>
            </w:r>
          </w:p>
        </w:tc>
      </w:tr>
      <w:tr>
        <w:tc>
          <w:tcPr/>
          <w:p>
            <w:pPr>
              <w:pStyle w:val="Compact"/>
              <w:jc w:val="left"/>
            </w:pPr>
            <w:r>
              <w:t xml:space="preserve">4</w:t>
            </w:r>
          </w:p>
        </w:tc>
        <w:tc>
          <w:tcPr/>
          <w:p>
            <w:pPr>
              <w:pStyle w:val="Compact"/>
              <w:jc w:val="left"/>
            </w:pPr>
            <w:r>
              <w:t xml:space="preserve">18.4</w:t>
            </w:r>
          </w:p>
        </w:tc>
        <w:tc>
          <w:tcPr/>
          <w:p>
            <w:pPr>
              <w:pStyle w:val="Compact"/>
              <w:jc w:val="left"/>
            </w:pPr>
            <w:r>
              <w:t xml:space="preserve">“</w:t>
            </w:r>
            <w:r>
              <w:t xml:space="preserve">Um caso não é prova, sou cientista</w:t>
            </w:r>
            <w:r>
              <w:t xml:space="preserve">”</w:t>
            </w:r>
            <w:r>
              <w:t xml:space="preserve">: ressonância 60 → 28; dois garanhões irmãos, placebo</w:t>
            </w:r>
          </w:p>
        </w:tc>
        <w:tc>
          <w:tcPr/>
          <w:p>
            <w:pPr>
              <w:pStyle w:val="Compact"/>
              <w:jc w:val="left"/>
            </w:pPr>
            <w:r>
              <w:t xml:space="preserve">“</w:t>
            </w:r>
            <w:r>
              <w:t xml:space="preserve">But one man isn’t proof</w:t>
            </w:r>
            <w:r>
              <w:t xml:space="preserve">”</w:t>
            </w:r>
            <w:r>
              <w:t xml:space="preserve"> </w:t>
            </w:r>
            <w:r>
              <w:t xml:space="preserve">→</w:t>
            </w:r>
            <w:r>
              <w:t xml:space="preserve"> </w:t>
            </w:r>
            <w:r>
              <w:t xml:space="preserve">“</w:t>
            </w:r>
            <w:r>
              <w:t xml:space="preserve">turns into this</w:t>
            </w:r>
            <w:r>
              <w:t xml:space="preserve">”</w:t>
            </w:r>
          </w:p>
        </w:tc>
        <w:tc>
          <w:tcPr/>
          <w:p>
            <w:pPr>
              <w:pStyle w:val="Compact"/>
              <w:jc w:val="left"/>
            </w:pPr>
            <w:r>
              <w:t xml:space="preserve">P3, P4</w:t>
            </w:r>
          </w:p>
        </w:tc>
        <w:tc>
          <w:tcPr/>
          <w:p>
            <w:pPr>
              <w:pStyle w:val="Compact"/>
              <w:jc w:val="left"/>
            </w:pPr>
            <w:r>
              <w:t xml:space="preserve">Attia entra pela primeira vez, uma frase; brincos 41 e 42, dois currais (demo 14A)</w:t>
            </w:r>
          </w:p>
        </w:tc>
      </w:tr>
      <w:tr>
        <w:tc>
          <w:tcPr/>
          <w:p>
            <w:pPr>
              <w:pStyle w:val="Compact"/>
              <w:jc w:val="left"/>
            </w:pPr>
            <w:r>
              <w:t xml:space="preserve">5</w:t>
            </w:r>
          </w:p>
        </w:tc>
        <w:tc>
          <w:tcPr/>
          <w:p>
            <w:pPr>
              <w:pStyle w:val="Compact"/>
              <w:jc w:val="left"/>
            </w:pPr>
            <w:r>
              <w:t xml:space="preserve">18.5</w:t>
            </w:r>
          </w:p>
        </w:tc>
        <w:tc>
          <w:tcPr/>
          <w:p>
            <w:pPr>
              <w:pStyle w:val="Compact"/>
              <w:jc w:val="left"/>
            </w:pPr>
            <w:r>
              <w:t xml:space="preserve">Depoimento da mulher jovem (</w:t>
            </w:r>
            <w:r>
              <w:t xml:space="preserve">“</w:t>
            </w:r>
            <w:r>
              <w:t xml:space="preserve">melhor que qualquer um de 25</w:t>
            </w:r>
            <w:r>
              <w:t xml:space="preserve">”</w:t>
            </w:r>
            <w:r>
              <w:t xml:space="preserve">)</w:t>
            </w:r>
          </w:p>
        </w:tc>
        <w:tc>
          <w:tcPr/>
          <w:p>
            <w:pPr>
              <w:pStyle w:val="Compact"/>
              <w:jc w:val="left"/>
            </w:pPr>
            <w:r>
              <w:t xml:space="preserve">Lakiha de costas: dia onze,</w:t>
            </w:r>
            <w:r>
              <w:t xml:space="preserve"> </w:t>
            </w:r>
            <w:r>
              <w:t xml:space="preserve">“</w:t>
            </w:r>
            <w:r>
              <w:t xml:space="preserve">it was him</w:t>
            </w:r>
            <w:r>
              <w:t xml:space="preserve">”</w:t>
            </w:r>
            <w:r>
              <w:t xml:space="preserve">,</w:t>
            </w:r>
            <w:r>
              <w:t xml:space="preserve"> </w:t>
            </w:r>
            <w:r>
              <w:t xml:space="preserve">“</w:t>
            </w:r>
            <w:r>
              <w:t xml:space="preserve">haven’t been to see any bulls since</w:t>
            </w:r>
            <w:r>
              <w:t xml:space="preserve">”</w:t>
            </w:r>
          </w:p>
        </w:tc>
        <w:tc>
          <w:tcPr/>
          <w:p>
            <w:pPr>
              <w:pStyle w:val="Compact"/>
              <w:jc w:val="left"/>
            </w:pPr>
            <w:r>
              <w:t xml:space="preserve">P2</w:t>
            </w:r>
          </w:p>
        </w:tc>
        <w:tc>
          <w:tcPr/>
          <w:p>
            <w:pPr>
              <w:pStyle w:val="Compact"/>
              <w:jc w:val="left"/>
            </w:pPr>
            <w:r>
              <w:t xml:space="preserve">A prova social do final é a mulher dele de volta, não uma mulher nova: casa com a persona (quer a esposa de volta)</w:t>
            </w:r>
          </w:p>
        </w:tc>
      </w:tr>
    </w:tbl>
    <w:p>
      <w:pPr>
        <w:pStyle w:val="BodyText"/>
      </w:pPr>
      <w:r>
        <w:rPr>
          <w:bCs/>
          <w:b/>
        </w:rPr>
        <w:t xml:space="preserve">Orçamento:</w:t>
      </w:r>
      <w:r>
        <w:t xml:space="preserve"> </w:t>
      </w:r>
      <w:r>
        <w:t xml:space="preserve">5 movimentos contra 5 da Soda Horse. Entrou: o diálogo do convite, Attia em uma frase, os brincos. Saiu:</w:t>
      </w:r>
      <w:r>
        <w:t xml:space="preserve"> </w:t>
      </w:r>
      <w:r>
        <w:t xml:space="preserve">“</w:t>
      </w:r>
      <w:r>
        <w:t xml:space="preserve">modelos de 30 anos</w:t>
      </w:r>
      <w:r>
        <w:t xml:space="preserve">”</w:t>
      </w:r>
      <w:r>
        <w:t xml:space="preserve">,</w:t>
      </w:r>
      <w:r>
        <w:t xml:space="preserve"> </w:t>
      </w:r>
      <w:r>
        <w:t xml:space="preserve">“</w:t>
      </w:r>
      <w:r>
        <w:t xml:space="preserve">os Joshes deste mundo</w:t>
      </w:r>
      <w:r>
        <w:t xml:space="preserve">”</w:t>
      </w:r>
      <w:r>
        <w:t xml:space="preserve">, a crina do garanhão caindo.</w:t>
      </w:r>
    </w:p>
    <w:p>
      <w:pPr>
        <w:pStyle w:val="BodyText"/>
      </w:pPr>
      <w:r>
        <w:rPr>
          <w:bCs/>
          <w:b/>
        </w:rPr>
        <w:t xml:space="preserve">Picos de legenda grande (10):</w:t>
      </w:r>
      <w:r>
        <w:t xml:space="preserve"> </w:t>
      </w:r>
      <w:r>
        <w:t xml:space="preserve">“</w:t>
      </w:r>
      <w:r>
        <w:t xml:space="preserve">WANNA BE THE FIRST?</w:t>
      </w:r>
      <w:r>
        <w:t xml:space="preserve">”</w:t>
      </w:r>
      <w:r>
        <w:t xml:space="preserve"> </w:t>
      </w:r>
      <w:r>
        <w:t xml:space="preserve">(tela dividida da chamada) ·</w:t>
      </w:r>
      <w:r>
        <w:t xml:space="preserve"> </w:t>
      </w:r>
      <w:r>
        <w:t xml:space="preserve">“</w:t>
      </w:r>
      <w:r>
        <w:t xml:space="preserve">THE BULL’S POWDER</w:t>
      </w:r>
      <w:r>
        <w:t xml:space="preserve">”</w:t>
      </w:r>
      <w:r>
        <w:t xml:space="preserve"> </w:t>
      </w:r>
      <w:r>
        <w:t xml:space="preserve">·</w:t>
      </w:r>
      <w:r>
        <w:t xml:space="preserve"> </w:t>
      </w:r>
      <w:r>
        <w:t xml:space="preserve">“</w:t>
      </w:r>
      <w:r>
        <w:t xml:space="preserve">DAY 4 · 6 A.M.</w:t>
      </w:r>
      <w:r>
        <w:t xml:space="preserve">”</w:t>
      </w:r>
      <w:r>
        <w:t xml:space="preserve"> </w:t>
      </w:r>
      <w:r>
        <w:t xml:space="preserve">·</w:t>
      </w:r>
      <w:r>
        <w:t xml:space="preserve"> </w:t>
      </w:r>
      <w:r>
        <w:t xml:space="preserve">“</w:t>
      </w:r>
      <w:r>
        <w:t xml:space="preserve">SINCE 1986</w:t>
      </w:r>
      <w:r>
        <w:t xml:space="preserve">”</w:t>
      </w:r>
      <w:r>
        <w:t xml:space="preserve"> </w:t>
      </w:r>
      <w:r>
        <w:t xml:space="preserve">·</w:t>
      </w:r>
      <w:r>
        <w:t xml:space="preserve"> </w:t>
      </w:r>
      <w:r>
        <w:t xml:space="preserve">“</w:t>
      </w:r>
      <w:r>
        <w:t xml:space="preserve">DAY 11 · 4 A.M.</w:t>
      </w:r>
      <w:r>
        <w:t xml:space="preserve">”</w:t>
      </w:r>
      <w:r>
        <w:t xml:space="preserve"> </w:t>
      </w:r>
      <w:r>
        <w:t xml:space="preserve">·</w:t>
      </w:r>
      <w:r>
        <w:t xml:space="preserve"> </w:t>
      </w:r>
      <w:r>
        <w:t xml:space="preserve">“</w:t>
      </w:r>
      <w:r>
        <w:t xml:space="preserve">THE BULLS.</w:t>
      </w:r>
      <w:r>
        <w:t xml:space="preserve">”</w:t>
      </w:r>
      <w:r>
        <w:t xml:space="preserve"> </w:t>
      </w:r>
      <w:r>
        <w:t xml:space="preserve">(amarelo itálico, fala dela) ·</w:t>
      </w:r>
      <w:r>
        <w:t xml:space="preserve"> </w:t>
      </w:r>
      <w:r>
        <w:t xml:space="preserve">“</w:t>
      </w:r>
      <w:r>
        <w:t xml:space="preserve">MIKE GOES THE TENTH NOW</w:t>
      </w:r>
      <w:r>
        <w:t xml:space="preserve">”</w:t>
      </w:r>
      <w:r>
        <w:t xml:space="preserve"> </w:t>
      </w:r>
      <w:r>
        <w:t xml:space="preserve">·</w:t>
      </w:r>
      <w:r>
        <w:t xml:space="preserve"> </w:t>
      </w:r>
      <w:r>
        <w:t xml:space="preserve">“</w:t>
      </w:r>
      <w:r>
        <w:t xml:space="preserve">60% → 28%</w:t>
      </w:r>
      <w:r>
        <w:t xml:space="preserve">”</w:t>
      </w:r>
      <w:r>
        <w:t xml:space="preserve"> </w:t>
      </w:r>
      <w:r>
        <w:t xml:space="preserve">(sobre a ressonância, vermelho → verde) ·</w:t>
      </w:r>
      <w:r>
        <w:t xml:space="preserve"> </w:t>
      </w:r>
      <w:r>
        <w:t xml:space="preserve">“</w:t>
      </w:r>
      <w:r>
        <w:t xml:space="preserve">41 / 42</w:t>
      </w:r>
      <w:r>
        <w:t xml:space="preserve">”</w:t>
      </w:r>
      <w:r>
        <w:t xml:space="preserve"> </w:t>
      </w:r>
      <w:r>
        <w:t xml:space="preserve">(os dois currais) ·</w:t>
      </w:r>
      <w:r>
        <w:t xml:space="preserve"> </w:t>
      </w:r>
      <w:r>
        <w:t xml:space="preserve">“</w:t>
      </w:r>
      <w:r>
        <w:t xml:space="preserve">IT WAS HIM.</w:t>
      </w:r>
      <w:r>
        <w:t xml:space="preserve">”</w:t>
      </w:r>
      <w:r>
        <w:t xml:space="preserve"> </w:t>
      </w:r>
      <w:r>
        <w:t xml:space="preserve">(amarelo itálico, fala dela, último frame).</w:t>
      </w:r>
    </w:p>
    <w:p>
      <w:pPr>
        <w:pStyle w:val="BodyText"/>
      </w:pPr>
      <w:r>
        <w:rPr>
          <w:bCs/>
          <w:b/>
        </w:rPr>
        <w:t xml:space="preserve">Tela (doc 08 + doc 10 + briefing 06):</w:t>
      </w:r>
      <w:r>
        <w:t xml:space="preserve"> </w:t>
      </w:r>
      <w:r>
        <w:t xml:space="preserve">o pote de vidro saindo do bolso do casaco; a nota da loja de ração com a receita manuscrita (§1); tela dividida da chamada, lettering</w:t>
      </w:r>
      <w:r>
        <w:t xml:space="preserve"> </w:t>
      </w:r>
      <w:r>
        <w:t xml:space="preserve">“</w:t>
      </w:r>
      <w:r>
        <w:t xml:space="preserve">WANNA BE THE FIRST?</w:t>
      </w:r>
      <w:r>
        <w:t xml:space="preserve">”</w:t>
      </w:r>
      <w:r>
        <w:t xml:space="preserve"> </w:t>
      </w:r>
      <w:r>
        <w:t xml:space="preserve">(§1); a cozinha do rancho às 7, o copo de suco, o Mike bebendo (§1); clipe UGC do Mike de pijama com a caneca (§2); o Mike na poltrona de couro da varanda, o touro ao fundo (§4); um frame do saco no celeiro em</w:t>
      </w:r>
      <w:r>
        <w:t xml:space="preserve"> </w:t>
      </w:r>
      <w:r>
        <w:t xml:space="preserve">“</w:t>
      </w:r>
      <w:r>
        <w:t xml:space="preserve">a sack in my own barn</w:t>
      </w:r>
      <w:r>
        <w:t xml:space="preserve">”</w:t>
      </w:r>
      <w:r>
        <w:t xml:space="preserve">; a ressonância P&amp;B com a área vermelha virando verde, o radiologista traçando</w:t>
      </w:r>
      <w:r>
        <w:t xml:space="preserve"> </w:t>
      </w:r>
      <w:r>
        <w:t xml:space="preserve">“</w:t>
      </w:r>
      <w:r>
        <w:t xml:space="preserve">60%</w:t>
      </w:r>
      <w:r>
        <w:t xml:space="preserve">”</w:t>
      </w:r>
      <w:r>
        <w:t xml:space="preserve"> </w:t>
      </w:r>
      <w:r>
        <w:t xml:space="preserve">e</w:t>
      </w:r>
      <w:r>
        <w:t xml:space="preserve"> </w:t>
      </w:r>
      <w:r>
        <w:t xml:space="preserve">“</w:t>
      </w:r>
      <w:r>
        <w:t xml:space="preserve">28%</w:t>
      </w:r>
      <w:r>
        <w:t xml:space="preserve">”</w:t>
      </w:r>
      <w:r>
        <w:t xml:space="preserve"> </w:t>
      </w:r>
      <w:r>
        <w:t xml:space="preserve">(demo 7C), tela dividida</w:t>
      </w:r>
      <w:r>
        <w:t xml:space="preserve"> </w:t>
      </w:r>
      <w:r>
        <w:t xml:space="preserve">“</w:t>
      </w:r>
      <w:r>
        <w:t xml:space="preserve">Mike authorized this</w:t>
      </w:r>
      <w:r>
        <w:t xml:space="preserve">”</w:t>
      </w:r>
      <w:r>
        <w:t xml:space="preserve"> </w:t>
      </w:r>
      <w:r>
        <w:t xml:space="preserve">(§5); Attia de jaleco, lower-third, um plano; os dois currais, brincos 41 e 42, quadro-negro com a data, dois cochos; dia 30: o 41 montando, o 42 no canto (demo 14A) (§5); Lakiha de costas, luz baixa, mesma marcação da emotional (§6).</w:t>
      </w:r>
    </w:p>
    <w:p>
      <w:pPr>
        <w:pStyle w:val="BodyText"/>
      </w:pPr>
      <w:r>
        <w:rPr>
          <w:bCs/>
          <w:b/>
        </w:rPr>
        <w:t xml:space="preserve">Trilha:</w:t>
      </w:r>
      <w:r>
        <w:t xml:space="preserve"> </w:t>
      </w:r>
      <w:r>
        <w:t xml:space="preserve">o tema da VSL baixo em</w:t>
      </w:r>
      <w:r>
        <w:t xml:space="preserve"> </w:t>
      </w:r>
      <w:r>
        <w:t xml:space="preserve">“</w:t>
      </w:r>
      <w:r>
        <w:t xml:space="preserve">the first man</w:t>
      </w:r>
      <w:r>
        <w:t xml:space="preserve">”</w:t>
      </w:r>
      <w:r>
        <w:t xml:space="preserve">; corta na chamada; humor leve no clipe do pijama; grave e orgulhosa no depoimento do Mike, para em</w:t>
      </w:r>
      <w:r>
        <w:t xml:space="preserve"> </w:t>
      </w:r>
      <w:r>
        <w:t xml:space="preserve">“</w:t>
      </w:r>
      <w:r>
        <w:t xml:space="preserve">I heard my wife through a wall</w:t>
      </w:r>
      <w:r>
        <w:t xml:space="preserve">”</w:t>
      </w:r>
      <w:r>
        <w:t xml:space="preserve">, volta em</w:t>
      </w:r>
      <w:r>
        <w:t xml:space="preserve"> </w:t>
      </w:r>
      <w:r>
        <w:t xml:space="preserve">“</w:t>
      </w:r>
      <w:r>
        <w:t xml:space="preserve">My face. My name. My money.</w:t>
      </w:r>
      <w:r>
        <w:t xml:space="preserve">”</w:t>
      </w:r>
      <w:r>
        <w:t xml:space="preserve">; tensão curta na ressonância, abre no</w:t>
      </w:r>
      <w:r>
        <w:t xml:space="preserve"> </w:t>
      </w:r>
      <w:r>
        <w:t xml:space="preserve">“</w:t>
      </w:r>
      <w:r>
        <w:t xml:space="preserve">28</w:t>
      </w:r>
      <w:r>
        <w:t xml:space="preserve">”</w:t>
      </w:r>
      <w:r>
        <w:t xml:space="preserve">; silêncio nos dois currais até</w:t>
      </w:r>
      <w:r>
        <w:t xml:space="preserve"> </w:t>
      </w:r>
      <w:r>
        <w:t xml:space="preserve">“</w:t>
      </w:r>
      <w:r>
        <w:t xml:space="preserve">41 was mounting</w:t>
      </w:r>
      <w:r>
        <w:t xml:space="preserve">”</w:t>
      </w:r>
      <w:r>
        <w:t xml:space="preserve">; a trilha dela, a mesma da confissão, no depoimento final, terminando em silêncio.</w:t>
      </w:r>
    </w:p>
    <w:p>
      <w:pPr>
        <w:pStyle w:val="BodyText"/>
      </w:pPr>
      <w:r>
        <w:rPr>
          <w:bCs/>
          <w:b/>
        </w:rPr>
        <w:t xml:space="preserve">Nota de consistência:</w:t>
      </w:r>
      <w:r>
        <w:t xml:space="preserve"> </w:t>
      </w:r>
      <w:r>
        <w:t xml:space="preserve">na emotional (v3) ela ia</w:t>
      </w:r>
      <w:r>
        <w:t xml:space="preserve"> </w:t>
      </w:r>
      <w:r>
        <w:t xml:space="preserve">“</w:t>
      </w:r>
      <w:r>
        <w:t xml:space="preserve">ver os cavalos</w:t>
      </w:r>
      <w:r>
        <w:t xml:space="preserve">”</w:t>
      </w:r>
      <w:r>
        <w:t xml:space="preserve">; na sua versão editada ela vai</w:t>
      </w:r>
      <w:r>
        <w:t xml:space="preserve"> </w:t>
      </w:r>
      <w:r>
        <w:t xml:space="preserve">“</w:t>
      </w:r>
      <w:r>
        <w:t xml:space="preserve">ver os touros</w:t>
      </w:r>
      <w:r>
        <w:t xml:space="preserve">”</w:t>
      </w:r>
      <w:r>
        <w:t xml:space="preserve">. Este bloco usa</w:t>
      </w:r>
      <w:r>
        <w:t xml:space="preserve"> </w:t>
      </w:r>
      <w:r>
        <w:t xml:space="preserve">“</w:t>
      </w:r>
      <w:r>
        <w:t xml:space="preserve">the bulls</w:t>
      </w:r>
      <w:r>
        <w:t xml:space="preserve">”</w:t>
      </w:r>
      <w:r>
        <w:t xml:space="preserve"> </w:t>
      </w:r>
      <w:r>
        <w:t xml:space="preserve">nos dois idiomas, que é o que faz sentido no rancho de Longhorn. Se a emotional ficar com</w:t>
      </w:r>
      <w:r>
        <w:t xml:space="preserve"> </w:t>
      </w:r>
      <w:r>
        <w:t xml:space="preserve">“</w:t>
      </w:r>
      <w:r>
        <w:t xml:space="preserve">horses</w:t>
      </w:r>
      <w:r>
        <w:t xml:space="preserve">”</w:t>
      </w:r>
      <w:r>
        <w:t xml:space="preserve">, trocar aqui para</w:t>
      </w:r>
      <w:r>
        <w:t xml:space="preserve"> </w:t>
      </w:r>
      <w:r>
        <w:t xml:space="preserve">“</w:t>
      </w:r>
      <w:r>
        <w:t xml:space="preserve">the horses</w:t>
      </w:r>
      <w:r>
        <w:t xml:space="preserve">”</w:t>
      </w:r>
      <w:r>
        <w:t xml:space="preserve"> </w:t>
      </w:r>
      <w:r>
        <w:t xml:space="preserve">em duas falas (Mike e Lakiha).</w:t>
      </w:r>
    </w:p>
    <w:p>
      <w:pPr>
        <w:pStyle w:val="BodyText"/>
      </w:pPr>
      <w:r>
        <w:rPr>
          <w:bCs/>
          <w:b/>
        </w:rPr>
        <w:t xml:space="preserve">Tamanho:</w:t>
      </w:r>
      <w:r>
        <w:t xml:space="preserve"> </w:t>
      </w:r>
      <w:r>
        <w:t xml:space="preserve">3280 caracteres falados em EN; a Soda Horse 18 tem 3.200 em português (o inglês corre ~10% mais curto no mesmo tempo de fala).</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2026-10-14T22:19:40Z</dcterms:created>
  <dcterms:modified xsi:type="dcterms:W3CDTF">2026-10-14T22:19:40Z</dcterms:modified>
</cp:coreProperties>
</file>

<file path=docProps/custom.xml><?xml version="1.0" encoding="utf-8"?>
<Properties xmlns="http://schemas.openxmlformats.org/officeDocument/2006/custom-properties" xmlns:vt="http://schemas.openxmlformats.org/officeDocument/2006/docPropsVTypes"/>
</file>