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17734d5d4128652363ee51f4c35801d7f1a8a41"/>
    <w:p>
      <w:pPr>
        <w:pStyle w:val="Heading1"/>
      </w:pPr>
      <w:r>
        <w:t xml:space="preserve">VSL SodaFil — BLOCO 11: PRODUCT BUILD-UP, parte 2 (os 37, Carol e Dale, os 14 laboratórios, o sócio, o trial) (v1, 15/10/2026)</w:t>
      </w:r>
    </w:p>
    <w:p>
      <w:pPr>
        <w:pStyle w:val="FirstParagraph"/>
      </w:pPr>
      <w:r>
        <w:rPr>
          <w:bCs/>
          <w:b/>
        </w:rPr>
        <w:t xml:space="preserve">Bloco modelado:</w:t>
      </w:r>
      <w:r>
        <w:t xml:space="preserve"> </w:t>
      </w:r>
      <w:r>
        <w:t xml:space="preserve">SODA HORSE, bloco 19 (44:22 → 47:42), parágrafo a parágrafo. Enxertos nossos: o recap</w:t>
      </w:r>
      <w:r>
        <w:t xml:space="preserve"> </w:t>
      </w:r>
      <w:r>
        <w:t xml:space="preserve">“</w:t>
      </w:r>
      <w:r>
        <w:t xml:space="preserve">só engolir bicarbonato?</w:t>
      </w:r>
      <w:r>
        <w:t xml:space="preserve">”</w:t>
      </w:r>
      <w:r>
        <w:t xml:space="preserve"> </w:t>
      </w:r>
      <w:r>
        <w:t xml:space="preserve">encurtado (o bloco E já fez a prova dos estômagos e da dose); os 37 de Fort Worth com a dose preparada à mão; Carol no celular às 4 da manhã (herda a</w:t>
      </w:r>
      <w:r>
        <w:t xml:space="preserve"> </w:t>
      </w:r>
      <w:r>
        <w:t xml:space="preserve">“</w:t>
      </w:r>
      <w:r>
        <w:t xml:space="preserve">mulher das 4 da manhã</w:t>
      </w:r>
      <w:r>
        <w:t xml:space="preserve">”</w:t>
      </w:r>
      <w:r>
        <w:t xml:space="preserve"> </w:t>
      </w:r>
      <w:r>
        <w:t xml:space="preserve">da SH) e Dale em uma frase (</w:t>
      </w:r>
      <w:r>
        <w:t xml:space="preserve">“</w:t>
      </w:r>
      <w:r>
        <w:t xml:space="preserve">I’m not Mike Tyson</w:t>
      </w:r>
      <w:r>
        <w:t xml:space="preserve">”</w:t>
      </w:r>
      <w:r>
        <w:t xml:space="preserve">); os 14 laboratórios com o callback</w:t>
      </w:r>
      <w:r>
        <w:t xml:space="preserve"> </w:t>
      </w:r>
      <w:r>
        <w:t xml:space="preserve">“</w:t>
      </w:r>
      <w:r>
        <w:t xml:space="preserve">maintenance is the product</w:t>
      </w:r>
      <w:r>
        <w:t xml:space="preserve">”</w:t>
      </w:r>
      <w:r>
        <w:t xml:space="preserve"> </w:t>
      </w:r>
      <w:r>
        <w:t xml:space="preserve">(ex-executivo da discovery); o diretor de P&amp;D do laboratório independente do Texas (herda Hartman/Meridian); o Mike como sócio com a condição do preço; o trial de 1.800. Sai: o churrasco em que os amigos oferecem as esposas (fora da voz do Huberman e da persona). Cadeia: doc 10, PL-P5 a PL-P8.</w:t>
      </w:r>
      <w:r>
        <w:t xml:space="preserve"> </w:t>
      </w:r>
      <w:r>
        <w:rPr>
          <w:bCs/>
          <w:b/>
        </w:rPr>
        <w:t xml:space="preserve">Estilo:</w:t>
      </w:r>
      <w:r>
        <w:t xml:space="preserve"> </w:t>
      </w:r>
      <w:r>
        <w:t xml:space="preserve">Huberman na voz da Soda Horse. Carol e Dale, texanos comuns. O diretor de P&amp;D, seco.</w:t>
      </w:r>
      <w:r>
        <w:t xml:space="preserve"> </w:t>
      </w:r>
      <w:r>
        <w:rPr>
          <w:bCs/>
          <w:b/>
        </w:rPr>
        <w:t xml:space="preserve">Entra depois de:</w:t>
      </w:r>
      <w:r>
        <w:t xml:space="preserve"> </w:t>
      </w:r>
      <w:r>
        <w:t xml:space="preserve">o build-up 1 (</w:t>
      </w:r>
      <w:r>
        <w:t xml:space="preserve">“</w:t>
      </w:r>
      <w:r>
        <w:t xml:space="preserve">That’s my bull. And I’m not going anywhere.</w:t>
      </w:r>
      <w:r>
        <w:t xml:space="preserve">”</w:t>
      </w:r>
      <w:r>
        <w:t xml:space="preserve">).</w:t>
      </w:r>
      <w:r>
        <w:t xml:space="preserve"> </w:t>
      </w:r>
      <w:r>
        <w:rPr>
          <w:bCs/>
          <w:b/>
        </w:rPr>
        <w:t xml:space="preserve">Sai para:</w:t>
      </w:r>
      <w:r>
        <w:t xml:space="preserve"> </w:t>
      </w:r>
      <w:r>
        <w:t xml:space="preserve">a apresentação do produto (</w:t>
      </w:r>
      <w:r>
        <w:t xml:space="preserve">“</w:t>
      </w:r>
      <w:r>
        <w:t xml:space="preserve">His name is SodaFil.</w:t>
      </w:r>
      <w:r>
        <w:t xml:space="preserve">”</w:t>
      </w:r>
      <w:r>
        <w:t xml:space="preserve">).</w:t>
      </w:r>
      <w:r>
        <w:t xml:space="preserve"> </w:t>
      </w:r>
      <w:r>
        <w:rPr>
          <w:bCs/>
          <w:b/>
        </w:rPr>
        <w:t xml:space="preserve">Duração-alvo:</w:t>
      </w:r>
      <w:r>
        <w:t xml:space="preserve"> </w:t>
      </w:r>
      <w:r>
        <w:t xml:space="preserve">3 min 20 s (a da Soda Horse 19).</w:t>
      </w:r>
      <w:r>
        <w:t xml:space="preserve"> </w:t>
      </w:r>
      <w:r>
        <w:rPr>
          <w:bCs/>
          <w:b/>
        </w:rPr>
        <w:t xml:space="preserve">Tamanho:</w:t>
      </w:r>
      <w:r>
        <w:t xml:space="preserve"> </w:t>
      </w:r>
      <w:r>
        <w:t xml:space="preserve">3490 caracteres falados em EN (SH 19: 3.600 em PT).</w:t>
      </w:r>
      <w:r>
        <w:t xml:space="preserve"> </w:t>
      </w:r>
      <w:r>
        <w:rPr>
          <w:bCs/>
          <w:b/>
        </w:rPr>
        <w:t xml:space="preserve">Formato:</w:t>
      </w:r>
      <w:r>
        <w:t xml:space="preserve"> </w:t>
      </w:r>
      <w:r>
        <w:t xml:space="preserve">copy lisa nas duas línguas. Picos de legenda e trilha nas notas do fim.</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ANDREW HUBERMAN:</w:t>
      </w:r>
    </w:p>
    <w:p>
      <w:pPr>
        <w:pStyle w:val="BodyText"/>
      </w:pPr>
      <w:r>
        <w:t xml:space="preserve">So now you’re asking me: then it’s just a matter of swallowing a spoon of baking soda? That’s what 99 percent of men try, and every one of them fails. You saw why. One stomach. Wrong animal. It’s not the powder, it’s the exact way you fix it. And it’s the horn collagen, which only comes out of one processing facility in the whole country, in Texas. It took 14 months in a lab to lock all of that into a gummy without losing a single gram of the strength. But before any of that, with Mike’s scan in my hand, I did what I should have done. I went and found 37 regular men. Forty-four to seventy-six years old. Fort Worth and the towns around it. Ranchers, truckers, a retired Marine, two pastors. And I fixed the dose for every one of them by hand. On the third day, 30 of the 37 had called me to say they’d fucked their wives the night before without touching a blue pill.</w:t>
      </w:r>
    </w:p>
    <w:p>
      <w:pPr>
        <w:pStyle w:val="BodyText"/>
      </w:pPr>
      <w:r>
        <w:rPr>
          <w:bCs/>
          <w:b/>
        </w:rPr>
        <w:t xml:space="preserve">CAROL (phone video, kitchen, 4 a.m.):</w:t>
      </w:r>
      <w:r>
        <w:t xml:space="preserve"> </w:t>
      </w:r>
      <w:r>
        <w:t xml:space="preserve">It’s four in the morning and I came downstairs for water because I can’t feel my legs. Thirty-two years married to a regular man. Six years soft. And tonight he fucked me hard for forty minutes, till I begged him to stop. And the son of a bitch is still up there waiting on me. What did y’all give him?</w:t>
      </w:r>
    </w:p>
    <w:p>
      <w:pPr>
        <w:pStyle w:val="BodyText"/>
      </w:pPr>
      <w:r>
        <w:rPr>
          <w:bCs/>
          <w:b/>
        </w:rPr>
        <w:t xml:space="preserve">DALE (living room, folded flag on the shelf):</w:t>
      </w:r>
      <w:r>
        <w:t xml:space="preserve"> </w:t>
      </w:r>
      <w:r>
        <w:t xml:space="preserve">I’m not Mike Tyson. I’m a retired Marine with a bad knee and a wife who’d stopped looking at me. And it worked on me. That’s all I’ve got to say.</w:t>
      </w:r>
    </w:p>
    <w:p>
      <w:pPr>
        <w:pStyle w:val="BodyText"/>
      </w:pPr>
      <w:r>
        <w:rPr>
          <w:bCs/>
          <w:b/>
        </w:rPr>
        <w:t xml:space="preserve">ANDREW HUBERMAN:</w:t>
      </w:r>
      <w:r>
        <w:t xml:space="preserve"> </w:t>
      </w:r>
      <w:r>
        <w:t xml:space="preserve">When the last report from the 37 landed on my desk, I had a choice to make. Either I shut the podcast down and fixed doses in a kitchen for a thousand men a month until I died, or I got this into the hands of as many men as I could reach. I chose the second. And that’s when the worst nightmare of my career started. I knocked on the door of 14 laboratories. Seven turned me down flat, because a cured man is a customer who disappears forever. And the other seven wanted to charge 1,500 dollars a month per patient, with an argument I’ll never forget.</w:t>
      </w:r>
      <w:r>
        <w:t xml:space="preserve"> </w:t>
      </w:r>
      <w:r>
        <w:t xml:space="preserve">“</w:t>
      </w:r>
      <w:r>
        <w:t xml:space="preserve">If we’re going to lose the customer for good, we need to take all the profit on the first sale.</w:t>
      </w:r>
      <w:r>
        <w:t xml:space="preserve">”</w:t>
      </w:r>
      <w:r>
        <w:t xml:space="preserve"> </w:t>
      </w:r>
      <w:r>
        <w:t xml:space="preserve">Remember what the man from the pharmaceutical side told you? Maintenance is the product. I turned every one of them down to their face. Until the R&amp;D director of an independent lab in Austin called me. No pharmaceutical company owns it. He asked me for a meeting, and I brought everything. The buried studies. Mike’s scans. The 1998 memo.</w:t>
      </w:r>
    </w:p>
    <w:p>
      <w:pPr>
        <w:pStyle w:val="BodyText"/>
      </w:pPr>
      <w:r>
        <w:rPr>
          <w:bCs/>
          <w:b/>
        </w:rPr>
        <w:t xml:space="preserve">R&amp;D DIRECTOR (lab coat, lab behind him):</w:t>
      </w:r>
      <w:r>
        <w:t xml:space="preserve"> </w:t>
      </w:r>
      <w:r>
        <w:t xml:space="preserve">Twenty-nine years in pharmaceutical R&amp;D, and I had never seen a reversal of fibrosis in a registered study. Never. I’m not here for the money. I’m here because I saw what these men got back, and I can’t look away.</w:t>
      </w:r>
    </w:p>
    <w:p>
      <w:pPr>
        <w:pStyle w:val="BodyText"/>
      </w:pPr>
      <w:r>
        <w:rPr>
          <w:bCs/>
          <w:b/>
        </w:rPr>
        <w:t xml:space="preserve">ANDREW HUBERMAN:</w:t>
      </w:r>
      <w:r>
        <w:t xml:space="preserve"> </w:t>
      </w:r>
      <w:r>
        <w:t xml:space="preserve">It took 14 months to refine the formula into a gummy, meeting 100 percent of the FDA’s requirements without losing the strength. And when it was ready, I called Mike. On its own, this becomes one more supplement lost on Google. With you as a partner, it doesn’t die. He said yes before I finished. Put his own money in. Signed over his name and his face. With one condition. No pharmaceutical pricing. You charge what it costs to make. Period. And that’s how the product I’m about to put in your hands was born. Before that, we opened a double-blind trial with 1,800 men, registered on clinicaltrials.gov. 94 percent functional reversal. 97 percent reported spontaneous erections on waking between day 4 and day 14. Placebo: 8. And now I’m going to introduce you to it.</w:t>
      </w:r>
    </w:p>
    <w:p>
      <w:r>
        <w:pict>
          <v:rect style="width:0;height:1.5pt" o:hralign="center" o:hrstd="t" o:hr="t"/>
        </w:pict>
      </w:r>
    </w:p>
    <w:bookmarkEnd w:id="20"/>
    <w:bookmarkStart w:id="21" w:name="português-tradução-para-revisão"/>
    <w:p>
      <w:pPr>
        <w:pStyle w:val="Heading2"/>
      </w:pPr>
      <w:r>
        <w:t xml:space="preserve">PORTUGUÊS (tradução para revisão)</w:t>
      </w:r>
    </w:p>
    <w:p>
      <w:pPr>
        <w:pStyle w:val="FirstParagraph"/>
      </w:pPr>
      <w:r>
        <w:rPr>
          <w:bCs/>
          <w:b/>
        </w:rPr>
        <w:t xml:space="preserve">ANDREW HUBERMAN:</w:t>
      </w:r>
    </w:p>
    <w:p>
      <w:pPr>
        <w:pStyle w:val="BodyText"/>
      </w:pPr>
      <w:r>
        <w:t xml:space="preserve">Então agora você me pergunta: então é só engolir uma colher de bicarbonato? É isso que 99% dos homens tentam, e todos falham. Você viu por quê. Um estômago só. Animal errado. Não é o pó, é o jeito exato de preparar. E é o colágeno do chifre, que só sai de um único centro de processamento no país inteiro, no Texas. Levou 14 meses num laboratório pra travar tudo isso numa goma sem perder um único grama da força. Mas antes de tudo isso, com a ressonância do Mike na mão, eu fiz o que eu devia ter feito. Fui atrás de 37 homens comuns. De 44 a 76 anos. Fort Worth e as cidades em volta. Rancheiros, caminhoneiros, um fuzileiro aposentado, dois pastores. E preparei a dose de cada um deles na mão. No terceiro dia, 30 dos 37 tinham me ligado pra dizer que tinham fodido as esposas na noite anterior sem encostar numa pílula azul.</w:t>
      </w:r>
    </w:p>
    <w:p>
      <w:pPr>
        <w:pStyle w:val="BodyText"/>
      </w:pPr>
      <w:r>
        <w:rPr>
          <w:bCs/>
          <w:b/>
        </w:rPr>
        <w:t xml:space="preserve">CAROL (vídeo de celular, cozinha, 4 da manhã):</w:t>
      </w:r>
      <w:r>
        <w:t xml:space="preserve"> </w:t>
      </w:r>
      <w:r>
        <w:t xml:space="preserve">São quatro da manhã e eu desci pra pegar água porque não sinto mais as minhas pernas. Trinta e dois anos casada com um homem comum. Seis anos mole. E hoje ele me fodeu forte por quarenta minutos, até eu implorar pra ele parar. E o filho da mãe ainda está lá em cima me esperando. O que foi que vocês deram pra ele?</w:t>
      </w:r>
    </w:p>
    <w:p>
      <w:pPr>
        <w:pStyle w:val="BodyText"/>
      </w:pPr>
      <w:r>
        <w:rPr>
          <w:bCs/>
          <w:b/>
        </w:rPr>
        <w:t xml:space="preserve">DALE (sala, bandeira dobrada na estante):</w:t>
      </w:r>
      <w:r>
        <w:t xml:space="preserve"> </w:t>
      </w:r>
      <w:r>
        <w:t xml:space="preserve">Eu não sou o Mike Tyson. Eu sou um fuzileiro aposentado com um joelho ruim e uma mulher que tinha parado de olhar pra mim. E funcionou em mim. É só isso que eu tenho pra dizer.</w:t>
      </w:r>
    </w:p>
    <w:p>
      <w:pPr>
        <w:pStyle w:val="BodyText"/>
      </w:pPr>
      <w:r>
        <w:rPr>
          <w:bCs/>
          <w:b/>
        </w:rPr>
        <w:t xml:space="preserve">ANDREW HUBERMAN:</w:t>
      </w:r>
      <w:r>
        <w:t xml:space="preserve"> </w:t>
      </w:r>
      <w:r>
        <w:t xml:space="preserve">Quando o último relatório dos 37 chegou na minha mesa, eu tinha uma escolha. Ou eu fechava o podcast e preparava dose numa cozinha pra mil homens por mês até morrer, ou colocava isso nas mãos do máximo de homens que eu conseguisse alcançar. Eu escolhi a segunda. E foi aí que começou o pior pesadelo da minha carreira. Bati na porta de 14 laboratórios. Sete recusaram na hora, porque um homem curado é um cliente que desaparece pra sempre. E os outros sete queriam cobrar 1.500 dólares por mês por paciente, com um argumento que eu nunca vou esquecer.</w:t>
      </w:r>
      <w:r>
        <w:t xml:space="preserve"> </w:t>
      </w:r>
      <w:r>
        <w:t xml:space="preserve">“</w:t>
      </w:r>
      <w:r>
        <w:t xml:space="preserve">Se vamos perder o cliente pra sempre, precisamos tirar todo o lucro na primeira venda.</w:t>
      </w:r>
      <w:r>
        <w:t xml:space="preserve">”</w:t>
      </w:r>
      <w:r>
        <w:t xml:space="preserve"> </w:t>
      </w:r>
      <w:r>
        <w:t xml:space="preserve">Lembra do que o homem da farmacêutica te disse? A manutenção é o produto. Eu rejeitei cada um deles na cara. Até que o diretor de P&amp;D de um laboratório independente em Austin me ligou. Nenhuma farmacêutica é dona dele. Ele me chamou pra uma reunião, e eu levei tudo. Os estudos enterrados. As ressonâncias do Mike. O memorando de 1998.</w:t>
      </w:r>
    </w:p>
    <w:p>
      <w:pPr>
        <w:pStyle w:val="BodyText"/>
      </w:pPr>
      <w:r>
        <w:rPr>
          <w:bCs/>
          <w:b/>
        </w:rPr>
        <w:t xml:space="preserve">DIRETOR DE P&amp;D (jaleco, laboratório ao fundo):</w:t>
      </w:r>
      <w:r>
        <w:t xml:space="preserve"> </w:t>
      </w:r>
      <w:r>
        <w:t xml:space="preserve">Vinte e nove anos em P&amp;D farmacêutico, e eu nunca tinha visto uma reversão de fibrose num estudo registrado. Nunca. Eu não estou aqui pelo dinheiro. Estou aqui porque vi o que esses homens recuperaram, e não consigo desviar o olhar.</w:t>
      </w:r>
    </w:p>
    <w:p>
      <w:pPr>
        <w:pStyle w:val="BodyText"/>
      </w:pPr>
      <w:r>
        <w:rPr>
          <w:bCs/>
          <w:b/>
        </w:rPr>
        <w:t xml:space="preserve">ANDREW HUBERMAN:</w:t>
      </w:r>
      <w:r>
        <w:t xml:space="preserve"> </w:t>
      </w:r>
      <w:r>
        <w:t xml:space="preserve">Levou 14 meses pra refinar a fórmula numa goma, atendendo 100% das exigências da FDA sem perder a força. E quando ficou pronta, eu liguei pro Mike. Sozinho, isso vira mais um suplemento perdido no Google. Com você como sócio, não morre. Ele disse sim antes de eu terminar. Colocou dinheiro do próprio bolso. Assinou o nome e a cara. Com uma condição. Nada de preço de farmacêutica. Cobra o que custa pra fabricar. Ponto. E foi assim que nasceu o produto que eu vou colocar nas suas mãos daqui a pouco. Antes disso, abrimos um trial duplo-cego com 1.800 homens, registrado no clinicaltrials.gov. 94% de reversão funcional. 97% relataram ereções espontâneas ao acordar entre o 4º e o 14º dia. Placebo: 8. E agora eu vou te apresentar a ele.</w:t>
      </w:r>
    </w:p>
    <w:p>
      <w:r>
        <w:pict>
          <v:rect style="width:0;height:1.5pt" o:hralign="center" o:hrstd="t" o:hr="t"/>
        </w:pict>
      </w:r>
    </w:p>
    <w:bookmarkEnd w:id="21"/>
    <w:bookmarkStart w:id="22" w:name="X4c81f8899080962f7ce506dd297699f134c6332"/>
    <w:p>
      <w:pPr>
        <w:pStyle w:val="Heading2"/>
      </w:pPr>
      <w:r>
        <w:t xml:space="preserve">Modelagem: Soda Horse 19 → nossos movimentos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SH</w:t>
            </w:r>
          </w:p>
        </w:tc>
        <w:tc>
          <w:tcPr/>
          <w:p>
            <w:pPr>
              <w:pStyle w:val="Compact"/>
              <w:jc w:val="left"/>
            </w:pPr>
            <w:r>
              <w:t xml:space="preserve">Função</w:t>
            </w:r>
          </w:p>
        </w:tc>
        <w:tc>
          <w:tcPr/>
          <w:p>
            <w:pPr>
              <w:pStyle w:val="Compact"/>
              <w:jc w:val="left"/>
            </w:pPr>
            <w:r>
              <w:t xml:space="preserve">Nosso</w:t>
            </w:r>
          </w:p>
        </w:tc>
        <w:tc>
          <w:tcPr/>
          <w:p>
            <w:pPr>
              <w:pStyle w:val="Compact"/>
              <w:jc w:val="left"/>
            </w:pPr>
            <w:r>
              <w:t xml:space="preserve">PL (doc 10)</w:t>
            </w:r>
          </w:p>
        </w:tc>
        <w:tc>
          <w:tcPr/>
          <w:p>
            <w:pPr>
              <w:pStyle w:val="Compact"/>
              <w:jc w:val="left"/>
            </w:pPr>
            <w:r>
              <w:t xml:space="preserve">O que mudou</w:t>
            </w:r>
          </w:p>
        </w:tc>
      </w:tr>
      <w:tr>
        <w:tc>
          <w:tcPr/>
          <w:p>
            <w:pPr>
              <w:pStyle w:val="Compact"/>
              <w:jc w:val="left"/>
            </w:pPr>
            <w:r>
              <w:t xml:space="preserve">1</w:t>
            </w:r>
          </w:p>
        </w:tc>
        <w:tc>
          <w:tcPr/>
          <w:p>
            <w:pPr>
              <w:pStyle w:val="Compact"/>
              <w:jc w:val="left"/>
            </w:pPr>
            <w:r>
              <w:t xml:space="preserve">19.1</w:t>
            </w:r>
          </w:p>
        </w:tc>
        <w:tc>
          <w:tcPr/>
          <w:p>
            <w:pPr>
              <w:pStyle w:val="Compact"/>
              <w:jc w:val="left"/>
            </w:pPr>
            <w:r>
              <w:t xml:space="preserve">“</w:t>
            </w:r>
            <w:r>
              <w:t xml:space="preserve">Só engolir bicarbonato?</w:t>
            </w:r>
            <w:r>
              <w:t xml:space="preserve">”</w:t>
            </w:r>
            <w:r>
              <w:t xml:space="preserve">; puro só arrota; não é o pó, é a preparação; colágeno de Lexington; 14 meses na goma; 37 homens de 44 a 76; 3º dia, 30 ligaram</w:t>
            </w:r>
          </w:p>
        </w:tc>
        <w:tc>
          <w:tcPr/>
          <w:p>
            <w:pPr>
              <w:pStyle w:val="Compact"/>
              <w:jc w:val="left"/>
            </w:pPr>
            <w:r>
              <w:t xml:space="preserve">“</w:t>
            </w:r>
            <w:r>
              <w:t xml:space="preserve">So now you’re asking me</w:t>
            </w:r>
            <w:r>
              <w:t xml:space="preserve">”</w:t>
            </w:r>
            <w:r>
              <w:t xml:space="preserve"> </w:t>
            </w:r>
            <w:r>
              <w:t xml:space="preserve">→</w:t>
            </w:r>
            <w:r>
              <w:t xml:space="preserve"> </w:t>
            </w:r>
            <w:r>
              <w:t xml:space="preserve">“</w:t>
            </w:r>
            <w:r>
              <w:t xml:space="preserve">blue pill</w:t>
            </w:r>
            <w:r>
              <w:t xml:space="preserve">”</w:t>
            </w:r>
          </w:p>
        </w:tc>
        <w:tc>
          <w:tcPr/>
          <w:p>
            <w:pPr>
              <w:pStyle w:val="Compact"/>
              <w:jc w:val="left"/>
            </w:pPr>
            <w:r>
              <w:t xml:space="preserve">P5</w:t>
            </w:r>
          </w:p>
        </w:tc>
        <w:tc>
          <w:tcPr/>
          <w:p>
            <w:pPr>
              <w:pStyle w:val="Compact"/>
              <w:jc w:val="left"/>
            </w:pPr>
            <w:r>
              <w:t xml:space="preserve">O recap vira duas frases com callback (</w:t>
            </w:r>
            <w:r>
              <w:t xml:space="preserve">“</w:t>
            </w:r>
            <w:r>
              <w:t xml:space="preserve">One stomach. Wrong animal.</w:t>
            </w:r>
            <w:r>
              <w:t xml:space="preserve">”</w:t>
            </w:r>
            <w:r>
              <w:t xml:space="preserve">); Lexington → Texas; chifre; os 37 de Fort Worth com profissões;</w:t>
            </w:r>
            <w:r>
              <w:t xml:space="preserve"> </w:t>
            </w:r>
            <w:r>
              <w:t xml:space="preserve">“</w:t>
            </w:r>
            <w:r>
              <w:t xml:space="preserve">fixed the dose for every one of them by hand</w:t>
            </w:r>
            <w:r>
              <w:t xml:space="preserve">”</w:t>
            </w:r>
          </w:p>
        </w:tc>
      </w:tr>
      <w:tr>
        <w:tc>
          <w:tcPr/>
          <w:p>
            <w:pPr>
              <w:pStyle w:val="Compact"/>
              <w:jc w:val="left"/>
            </w:pPr>
            <w:r>
              <w:t xml:space="preserve">2</w:t>
            </w:r>
          </w:p>
        </w:tc>
        <w:tc>
          <w:tcPr/>
          <w:p>
            <w:pPr>
              <w:pStyle w:val="Compact"/>
              <w:jc w:val="left"/>
            </w:pPr>
            <w:r>
              <w:t xml:space="preserve">19.2</w:t>
            </w:r>
          </w:p>
        </w:tc>
        <w:tc>
          <w:tcPr/>
          <w:p>
            <w:pPr>
              <w:pStyle w:val="Compact"/>
              <w:jc w:val="left"/>
            </w:pPr>
            <w:r>
              <w:t xml:space="preserve">Mulher às 4 da manhã (31 anos casada, 6 anos mole, 40 minutos,</w:t>
            </w:r>
            <w:r>
              <w:t xml:space="preserve"> </w:t>
            </w:r>
            <w:r>
              <w:t xml:space="preserve">“</w:t>
            </w:r>
            <w:r>
              <w:t xml:space="preserve">o desgraçado ainda está lá em cima</w:t>
            </w:r>
            <w:r>
              <w:t xml:space="preserve">”</w:t>
            </w:r>
            <w:r>
              <w:t xml:space="preserve">)</w:t>
            </w:r>
          </w:p>
        </w:tc>
        <w:tc>
          <w:tcPr/>
          <w:p>
            <w:pPr>
              <w:pStyle w:val="Compact"/>
              <w:jc w:val="left"/>
            </w:pPr>
            <w:r>
              <w:t xml:space="preserve">Carol, vídeo de celular na cozinha</w:t>
            </w:r>
          </w:p>
        </w:tc>
        <w:tc>
          <w:tcPr/>
          <w:p>
            <w:pPr>
              <w:pStyle w:val="Compact"/>
              <w:jc w:val="left"/>
            </w:pPr>
            <w:r>
              <w:t xml:space="preserve">P5</w:t>
            </w:r>
          </w:p>
        </w:tc>
        <w:tc>
          <w:tcPr/>
          <w:p>
            <w:pPr>
              <w:pStyle w:val="Compact"/>
              <w:jc w:val="left"/>
            </w:pPr>
            <w:r>
              <w:t xml:space="preserve">Mesma estrutura, 32 anos,</w:t>
            </w:r>
            <w:r>
              <w:t xml:space="preserve"> </w:t>
            </w:r>
            <w:r>
              <w:t xml:space="preserve">“</w:t>
            </w:r>
            <w:r>
              <w:t xml:space="preserve">y’all</w:t>
            </w:r>
            <w:r>
              <w:t xml:space="preserve">”</w:t>
            </w:r>
            <w:r>
              <w:t xml:space="preserve">; nomeada porque volta nos depoimentos</w:t>
            </w:r>
          </w:p>
        </w:tc>
      </w:tr>
      <w:tr>
        <w:tc>
          <w:tcPr/>
          <w:p>
            <w:pPr>
              <w:pStyle w:val="Compact"/>
              <w:jc w:val="left"/>
            </w:pPr>
            <w:r>
              <w:t xml:space="preserve">3</w:t>
            </w:r>
          </w:p>
        </w:tc>
        <w:tc>
          <w:tcPr/>
          <w:p>
            <w:pPr>
              <w:pStyle w:val="Compact"/>
              <w:jc w:val="left"/>
            </w:pPr>
            <w:r>
              <w:t xml:space="preserve">(não há)</w:t>
            </w:r>
          </w:p>
        </w:tc>
        <w:tc>
          <w:tcPr/>
          <w:p>
            <w:pPr>
              <w:pStyle w:val="Compact"/>
              <w:jc w:val="left"/>
            </w:pPr>
            <w:r>
              <w:t xml:space="preserve">—</w:t>
            </w:r>
          </w:p>
        </w:tc>
        <w:tc>
          <w:tcPr/>
          <w:p>
            <w:pPr>
              <w:pStyle w:val="Compact"/>
              <w:jc w:val="left"/>
            </w:pPr>
            <w:r>
              <w:t xml:space="preserve">Dale, uma fala:</w:t>
            </w:r>
            <w:r>
              <w:t xml:space="preserve"> </w:t>
            </w:r>
            <w:r>
              <w:t xml:space="preserve">“</w:t>
            </w:r>
            <w:r>
              <w:t xml:space="preserve">I’m not Mike Tyson. I’m a retired Marine with a bad knee</w:t>
            </w:r>
            <w:r>
              <w:t xml:space="preserve">”</w:t>
            </w:r>
          </w:p>
        </w:tc>
        <w:tc>
          <w:tcPr/>
          <w:p>
            <w:pPr>
              <w:pStyle w:val="Compact"/>
              <w:jc w:val="left"/>
            </w:pPr>
            <w:r>
              <w:t xml:space="preserve">P5</w:t>
            </w:r>
          </w:p>
        </w:tc>
        <w:tc>
          <w:tcPr/>
          <w:p>
            <w:pPr>
              <w:pStyle w:val="Compact"/>
              <w:jc w:val="left"/>
            </w:pPr>
            <w:r>
              <w:t xml:space="preserve">Substitui o churrasco dos amigos da SH: a prova de que funciona em homem comum, que é a objeção que o Mike levanta</w:t>
            </w:r>
          </w:p>
        </w:tc>
      </w:tr>
      <w:tr>
        <w:tc>
          <w:tcPr/>
          <w:p>
            <w:pPr>
              <w:pStyle w:val="Compact"/>
              <w:jc w:val="left"/>
            </w:pPr>
            <w:r>
              <w:t xml:space="preserve">4</w:t>
            </w:r>
          </w:p>
        </w:tc>
        <w:tc>
          <w:tcPr/>
          <w:p>
            <w:pPr>
              <w:pStyle w:val="Compact"/>
              <w:jc w:val="left"/>
            </w:pPr>
            <w:r>
              <w:t xml:space="preserve">19.3</w:t>
            </w:r>
          </w:p>
        </w:tc>
        <w:tc>
          <w:tcPr/>
          <w:p>
            <w:pPr>
              <w:pStyle w:val="Compact"/>
              <w:jc w:val="left"/>
            </w:pPr>
            <w:r>
              <w:t xml:space="preserve">A escolha (clínica x espalhar); 14 laboratórios, 7 recusam, 7 cobram 1.500;</w:t>
            </w:r>
            <w:r>
              <w:t xml:space="preserve"> </w:t>
            </w:r>
            <w:r>
              <w:t xml:space="preserve">“</w:t>
            </w:r>
            <w:r>
              <w:t xml:space="preserve">tirar todo o lucro na primeira venda</w:t>
            </w:r>
            <w:r>
              <w:t xml:space="preserve">”</w:t>
            </w:r>
            <w:r>
              <w:t xml:space="preserve">; Hartman liga;</w:t>
            </w:r>
            <w:r>
              <w:t xml:space="preserve"> </w:t>
            </w:r>
            <w:r>
              <w:t xml:space="preserve">“</w:t>
            </w:r>
            <w:r>
              <w:t xml:space="preserve">levei tudo</w:t>
            </w:r>
            <w:r>
              <w:t xml:space="preserve">”</w:t>
            </w:r>
          </w:p>
        </w:tc>
        <w:tc>
          <w:tcPr/>
          <w:p>
            <w:pPr>
              <w:pStyle w:val="Compact"/>
              <w:jc w:val="left"/>
            </w:pPr>
            <w:r>
              <w:t xml:space="preserve">“</w:t>
            </w:r>
            <w:r>
              <w:t xml:space="preserve">When the last report</w:t>
            </w:r>
            <w:r>
              <w:t xml:space="preserve">”</w:t>
            </w:r>
            <w:r>
              <w:t xml:space="preserve"> </w:t>
            </w:r>
            <w:r>
              <w:t xml:space="preserve">→</w:t>
            </w:r>
            <w:r>
              <w:t xml:space="preserve"> </w:t>
            </w:r>
            <w:r>
              <w:t xml:space="preserve">“</w:t>
            </w:r>
            <w:r>
              <w:t xml:space="preserve">The 1998 memo</w:t>
            </w:r>
            <w:r>
              <w:t xml:space="preserve">”</w:t>
            </w:r>
          </w:p>
        </w:tc>
        <w:tc>
          <w:tcPr/>
          <w:p>
            <w:pPr>
              <w:pStyle w:val="Compact"/>
              <w:jc w:val="left"/>
            </w:pPr>
            <w:r>
              <w:t xml:space="preserve">P6, P7</w:t>
            </w:r>
          </w:p>
        </w:tc>
        <w:tc>
          <w:tcPr/>
          <w:p>
            <w:pPr>
              <w:pStyle w:val="Compact"/>
              <w:jc w:val="left"/>
            </w:pPr>
            <w:r>
              <w:t xml:space="preserve">Clínica → podcast; callback</w:t>
            </w:r>
            <w:r>
              <w:t xml:space="preserve"> </w:t>
            </w:r>
            <w:r>
              <w:t xml:space="preserve">“</w:t>
            </w:r>
            <w:r>
              <w:t xml:space="preserve">maintenance is the product</w:t>
            </w:r>
            <w:r>
              <w:t xml:space="preserve">”</w:t>
            </w:r>
            <w:r>
              <w:t xml:space="preserve"> </w:t>
            </w:r>
            <w:r>
              <w:t xml:space="preserve">(ex-executivo da discovery); Nova Jersey → Austin</w:t>
            </w:r>
          </w:p>
        </w:tc>
      </w:tr>
      <w:tr>
        <w:tc>
          <w:tcPr/>
          <w:p>
            <w:pPr>
              <w:pStyle w:val="Compact"/>
              <w:jc w:val="left"/>
            </w:pPr>
            <w:r>
              <w:t xml:space="preserve">5</w:t>
            </w:r>
          </w:p>
        </w:tc>
        <w:tc>
          <w:tcPr/>
          <w:p>
            <w:pPr>
              <w:pStyle w:val="Compact"/>
              <w:jc w:val="left"/>
            </w:pPr>
            <w:r>
              <w:t xml:space="preserve">19.4</w:t>
            </w:r>
          </w:p>
        </w:tc>
        <w:tc>
          <w:tcPr/>
          <w:p>
            <w:pPr>
              <w:pStyle w:val="Compact"/>
              <w:jc w:val="left"/>
            </w:pPr>
            <w:r>
              <w:t xml:space="preserve">Clipe do Hartman (29 anos, nunca vi reversão; não é pelo dinheiro)</w:t>
            </w:r>
          </w:p>
        </w:tc>
        <w:tc>
          <w:tcPr/>
          <w:p>
            <w:pPr>
              <w:pStyle w:val="Compact"/>
              <w:jc w:val="left"/>
            </w:pPr>
            <w:r>
              <w:t xml:space="preserve">Diretor de P&amp;D do lab do Texas, uma fala</w:t>
            </w:r>
          </w:p>
        </w:tc>
        <w:tc>
          <w:tcPr/>
          <w:p>
            <w:pPr>
              <w:pStyle w:val="Compact"/>
              <w:jc w:val="left"/>
            </w:pPr>
            <w:r>
              <w:t xml:space="preserve">P7</w:t>
            </w:r>
          </w:p>
        </w:tc>
        <w:tc>
          <w:tcPr/>
          <w:p>
            <w:pPr>
              <w:pStyle w:val="Compact"/>
              <w:jc w:val="left"/>
            </w:pPr>
            <w:r>
              <w:t xml:space="preserve">Duas falas fundidas em uma</w:t>
            </w:r>
          </w:p>
        </w:tc>
      </w:tr>
      <w:tr>
        <w:tc>
          <w:tcPr/>
          <w:p>
            <w:pPr>
              <w:pStyle w:val="Compact"/>
              <w:jc w:val="left"/>
            </w:pPr>
            <w:r>
              <w:t xml:space="preserve">6</w:t>
            </w:r>
          </w:p>
        </w:tc>
        <w:tc>
          <w:tcPr/>
          <w:p>
            <w:pPr>
              <w:pStyle w:val="Compact"/>
              <w:jc w:val="left"/>
            </w:pPr>
            <w:r>
              <w:t xml:space="preserve">19.5</w:t>
            </w:r>
          </w:p>
        </w:tc>
        <w:tc>
          <w:tcPr/>
          <w:p>
            <w:pPr>
              <w:pStyle w:val="Compact"/>
              <w:jc w:val="left"/>
            </w:pPr>
            <w:r>
              <w:t xml:space="preserve">3 meses na goma, FDA; liga pro Kevin: sócio,</w:t>
            </w:r>
            <w:r>
              <w:t xml:space="preserve"> </w:t>
            </w:r>
            <w:r>
              <w:t xml:space="preserve">“</w:t>
            </w:r>
            <w:r>
              <w:t xml:space="preserve">cobra o que custa</w:t>
            </w:r>
            <w:r>
              <w:t xml:space="preserve">”</w:t>
            </w:r>
            <w:r>
              <w:t xml:space="preserve">; trial 3.000, Cedars-Sinai e Kentucky; 94% / 97%;</w:t>
            </w:r>
            <w:r>
              <w:t xml:space="preserve"> </w:t>
            </w:r>
            <w:r>
              <w:t xml:space="preserve">“</w:t>
            </w:r>
            <w:r>
              <w:t xml:space="preserve">é ele que vou apresentar</w:t>
            </w:r>
            <w:r>
              <w:t xml:space="preserve">”</w:t>
            </w:r>
          </w:p>
        </w:tc>
        <w:tc>
          <w:tcPr/>
          <w:p>
            <w:pPr>
              <w:pStyle w:val="Compact"/>
              <w:jc w:val="left"/>
            </w:pPr>
            <w:r>
              <w:t xml:space="preserve">“</w:t>
            </w:r>
            <w:r>
              <w:t xml:space="preserve">It took 14 months</w:t>
            </w:r>
            <w:r>
              <w:t xml:space="preserve">”</w:t>
            </w:r>
            <w:r>
              <w:t xml:space="preserve"> </w:t>
            </w:r>
            <w:r>
              <w:t xml:space="preserve">→</w:t>
            </w:r>
            <w:r>
              <w:t xml:space="preserve"> </w:t>
            </w:r>
            <w:r>
              <w:t xml:space="preserve">“</w:t>
            </w:r>
            <w:r>
              <w:t xml:space="preserve">introduce you to it</w:t>
            </w:r>
            <w:r>
              <w:t xml:space="preserve">”</w:t>
            </w:r>
          </w:p>
        </w:tc>
        <w:tc>
          <w:tcPr/>
          <w:p>
            <w:pPr>
              <w:pStyle w:val="Compact"/>
              <w:jc w:val="left"/>
            </w:pPr>
            <w:r>
              <w:t xml:space="preserve">P7, P8</w:t>
            </w:r>
          </w:p>
        </w:tc>
        <w:tc>
          <w:tcPr/>
          <w:p>
            <w:pPr>
              <w:pStyle w:val="Compact"/>
              <w:jc w:val="left"/>
            </w:pPr>
            <w:r>
              <w:t xml:space="preserve">14 meses (o número do brief); trial de 1.800, clinicaltrials.gov; placebo 8 entra aqui</w:t>
            </w:r>
          </w:p>
        </w:tc>
      </w:tr>
    </w:tbl>
    <w:p>
      <w:pPr>
        <w:pStyle w:val="BodyText"/>
      </w:pPr>
      <w:r>
        <w:rPr>
          <w:bCs/>
          <w:b/>
        </w:rPr>
        <w:t xml:space="preserve">Orçamento:</w:t>
      </w:r>
      <w:r>
        <w:t xml:space="preserve"> </w:t>
      </w:r>
      <w:r>
        <w:t xml:space="preserve">6 movimentos contra 5 da Soda Horse; o sexto é a fala de uma linha do Dale. Entrou: o callback do ex-executivo, o Dale, o placebo. Saiu: o churrasco das esposas oferecidas,</w:t>
      </w:r>
      <w:r>
        <w:t xml:space="preserve"> </w:t>
      </w:r>
      <w:r>
        <w:t xml:space="preserve">“</w:t>
      </w:r>
      <w:r>
        <w:t xml:space="preserve">confesso que aceitei mais de uma</w:t>
      </w:r>
      <w:r>
        <w:t xml:space="preserve">”</w:t>
      </w:r>
      <w:r>
        <w:t xml:space="preserve">, Cedars-Sinai e Kentucky.</w:t>
      </w:r>
    </w:p>
    <w:p>
      <w:pPr>
        <w:pStyle w:val="BodyText"/>
      </w:pPr>
      <w:r>
        <w:rPr>
          <w:bCs/>
          <w:b/>
        </w:rPr>
        <w:t xml:space="preserve">Picos de legenda grande (11):</w:t>
      </w:r>
      <w:r>
        <w:t xml:space="preserve"> </w:t>
      </w:r>
      <w:r>
        <w:t xml:space="preserve">“</w:t>
      </w:r>
      <w:r>
        <w:t xml:space="preserve">ONE STOMACH. WRONG ANIMAL.</w:t>
      </w:r>
      <w:r>
        <w:t xml:space="preserve">”</w:t>
      </w:r>
      <w:r>
        <w:t xml:space="preserve"> </w:t>
      </w:r>
      <w:r>
        <w:t xml:space="preserve">·</w:t>
      </w:r>
      <w:r>
        <w:t xml:space="preserve"> </w:t>
      </w:r>
      <w:r>
        <w:t xml:space="preserve">“</w:t>
      </w:r>
      <w:r>
        <w:t xml:space="preserve">37 MEN · 44 TO 76</w:t>
      </w:r>
      <w:r>
        <w:t xml:space="preserve">”</w:t>
      </w:r>
      <w:r>
        <w:t xml:space="preserve"> </w:t>
      </w:r>
      <w:r>
        <w:t xml:space="preserve">·</w:t>
      </w:r>
      <w:r>
        <w:t xml:space="preserve"> </w:t>
      </w:r>
      <w:r>
        <w:t xml:space="preserve">“</w:t>
      </w:r>
      <w:r>
        <w:t xml:space="preserve">DAY 3: 30 OF 37</w:t>
      </w:r>
      <w:r>
        <w:t xml:space="preserve">”</w:t>
      </w:r>
      <w:r>
        <w:t xml:space="preserve"> </w:t>
      </w:r>
      <w:r>
        <w:t xml:space="preserve">·</w:t>
      </w:r>
      <w:r>
        <w:t xml:space="preserve"> </w:t>
      </w:r>
      <w:r>
        <w:t xml:space="preserve">“</w:t>
      </w:r>
      <w:r>
        <w:t xml:space="preserve">4 A.M.</w:t>
      </w:r>
      <w:r>
        <w:t xml:space="preserve">”</w:t>
      </w:r>
      <w:r>
        <w:t xml:space="preserve"> </w:t>
      </w:r>
      <w:r>
        <w:t xml:space="preserve">(sobre o vídeo da Carol) ·</w:t>
      </w:r>
      <w:r>
        <w:t xml:space="preserve"> </w:t>
      </w:r>
      <w:r>
        <w:t xml:space="preserve">“</w:t>
      </w:r>
      <w:r>
        <w:t xml:space="preserve">What did y’all give him?</w:t>
      </w:r>
      <w:r>
        <w:t xml:space="preserve">”</w:t>
      </w:r>
      <w:r>
        <w:t xml:space="preserve"> </w:t>
      </w:r>
      <w:r>
        <w:t xml:space="preserve">(amarelo itálico) ·</w:t>
      </w:r>
      <w:r>
        <w:t xml:space="preserve"> </w:t>
      </w:r>
      <w:r>
        <w:t xml:space="preserve">“</w:t>
      </w:r>
      <w:r>
        <w:t xml:space="preserve">I’M NOT MIKE TYSON</w:t>
      </w:r>
      <w:r>
        <w:t xml:space="preserve">”</w:t>
      </w:r>
      <w:r>
        <w:t xml:space="preserve"> </w:t>
      </w:r>
      <w:r>
        <w:t xml:space="preserve">·</w:t>
      </w:r>
      <w:r>
        <w:t xml:space="preserve"> </w:t>
      </w:r>
      <w:r>
        <w:t xml:space="preserve">“</w:t>
      </w:r>
      <w:r>
        <w:t xml:space="preserve">14 LABS · 7 NO · 7 × $1,500/MONTH</w:t>
      </w:r>
      <w:r>
        <w:t xml:space="preserve">”</w:t>
      </w:r>
      <w:r>
        <w:t xml:space="preserve"> </w:t>
      </w:r>
      <w:r>
        <w:t xml:space="preserve">·</w:t>
      </w:r>
      <w:r>
        <w:t xml:space="preserve"> </w:t>
      </w:r>
      <w:r>
        <w:t xml:space="preserve">“</w:t>
      </w:r>
      <w:r>
        <w:t xml:space="preserve">MAINTENANCE IS THE PRODUCT</w:t>
      </w:r>
      <w:r>
        <w:t xml:space="preserve">”</w:t>
      </w:r>
      <w:r>
        <w:t xml:space="preserve"> </w:t>
      </w:r>
      <w:r>
        <w:t xml:space="preserve">(callback, mesma arte da discovery) ·</w:t>
      </w:r>
      <w:r>
        <w:t xml:space="preserve"> </w:t>
      </w:r>
      <w:r>
        <w:t xml:space="preserve">“</w:t>
      </w:r>
      <w:r>
        <w:t xml:space="preserve">NEVER.</w:t>
      </w:r>
      <w:r>
        <w:t xml:space="preserve">”</w:t>
      </w:r>
      <w:r>
        <w:t xml:space="preserve"> </w:t>
      </w:r>
      <w:r>
        <w:t xml:space="preserve">(fala do diretor) ·</w:t>
      </w:r>
      <w:r>
        <w:t xml:space="preserve"> </w:t>
      </w:r>
      <w:r>
        <w:t xml:space="preserve">“</w:t>
      </w:r>
      <w:r>
        <w:t xml:space="preserve">CHARGE WHAT IT COSTS. PERIOD.</w:t>
      </w:r>
      <w:r>
        <w:t xml:space="preserve">”</w:t>
      </w:r>
      <w:r>
        <w:t xml:space="preserve"> </w:t>
      </w:r>
      <w:r>
        <w:t xml:space="preserve">·</w:t>
      </w:r>
      <w:r>
        <w:t xml:space="preserve"> </w:t>
      </w:r>
      <w:r>
        <w:t xml:space="preserve">“</w:t>
      </w:r>
      <w:r>
        <w:t xml:space="preserve">94% · 97% · PLACEBO 8%</w:t>
      </w:r>
      <w:r>
        <w:t xml:space="preserve">”</w:t>
      </w:r>
      <w:r>
        <w:t xml:space="preserve"> </w:t>
      </w:r>
      <w:r>
        <w:t xml:space="preserve">(sobre a planilha).</w:t>
      </w:r>
    </w:p>
    <w:p>
      <w:pPr>
        <w:pStyle w:val="BodyText"/>
      </w:pPr>
      <w:r>
        <w:rPr>
          <w:bCs/>
          <w:b/>
        </w:rPr>
        <w:t xml:space="preserve">Tela (doc 08 + doc 10 + briefing 06):</w:t>
      </w:r>
      <w:r>
        <w:t xml:space="preserve"> </w:t>
      </w:r>
      <w:r>
        <w:t xml:space="preserve">béquer na balança, a dose sendo preparada à mão, 37 potinhos etiquetados numa mesa (§1); o mural dos 37, rostos desfocados, cidades do Texas (§1); vídeo vertical de celular, cozinha escura, Carol de camisola, luz da geladeira (§2); Dale na sala, bandeira dobrada em moldura na estante, lower-third</w:t>
      </w:r>
      <w:r>
        <w:t xml:space="preserve"> </w:t>
      </w:r>
      <w:r>
        <w:t xml:space="preserve">“</w:t>
      </w:r>
      <w:r>
        <w:t xml:space="preserve">Dale · 62 · USMC (ret.)</w:t>
      </w:r>
      <w:r>
        <w:t xml:space="preserve">”</w:t>
      </w:r>
      <w:r>
        <w:t xml:space="preserve"> </w:t>
      </w:r>
      <w:r>
        <w:t xml:space="preserve">(§3); porta de laboratório batendo, punho na porta, cápsulas sobre notas de 100 (§4); um frame do ex-executivo borrado da discovery em</w:t>
      </w:r>
      <w:r>
        <w:t xml:space="preserve"> </w:t>
      </w:r>
      <w:r>
        <w:t xml:space="preserve">“</w:t>
      </w:r>
      <w:r>
        <w:t xml:space="preserve">maintenance is the product</w:t>
      </w:r>
      <w:r>
        <w:t xml:space="preserve">”</w:t>
      </w:r>
      <w:r>
        <w:t xml:space="preserve"> </w:t>
      </w:r>
      <w:r>
        <w:t xml:space="preserve">(§4); o diretor de jaleco, lower-third</w:t>
      </w:r>
      <w:r>
        <w:t xml:space="preserve"> </w:t>
      </w:r>
      <w:r>
        <w:t xml:space="preserve">“</w:t>
      </w:r>
      <w:r>
        <w:t xml:space="preserve">[Lab] · R&amp;D Director · Austin, TX</w:t>
      </w:r>
      <w:r>
        <w:t xml:space="preserve">”</w:t>
      </w:r>
      <w:r>
        <w:t xml:space="preserve">, laboratório ao fundo (§5); a goma na linha de produção, carimbo FDA (§6); tela dividida da ligação com o Mike, a assinatura do contrato, lettering</w:t>
      </w:r>
      <w:r>
        <w:t xml:space="preserve"> </w:t>
      </w:r>
      <w:r>
        <w:t xml:space="preserve">“</w:t>
      </w:r>
      <w:r>
        <w:t xml:space="preserve">CHARGE WHAT IT COSTS</w:t>
      </w:r>
      <w:r>
        <w:t xml:space="preserve">”</w:t>
      </w:r>
      <w:r>
        <w:t xml:space="preserve"> </w:t>
      </w:r>
      <w:r>
        <w:t xml:space="preserve">(§6); a folha</w:t>
      </w:r>
      <w:r>
        <w:t xml:space="preserve"> </w:t>
      </w:r>
      <w:r>
        <w:t xml:space="preserve">“</w:t>
      </w:r>
      <w:r>
        <w:t xml:space="preserve">First dataset</w:t>
      </w:r>
      <w:r>
        <w:t xml:space="preserve">”</w:t>
      </w:r>
      <w:r>
        <w:t xml:space="preserve"> </w:t>
      </w:r>
      <w:r>
        <w:t xml:space="preserve">com número de registro, 94% e 97% em amarelo, a caneta do Attia, post-it</w:t>
      </w:r>
      <w:r>
        <w:t xml:space="preserve"> </w:t>
      </w:r>
      <w:r>
        <w:t xml:space="preserve">“</w:t>
      </w:r>
      <w:r>
        <w:t xml:space="preserve">between day 4 and day 14</w:t>
      </w:r>
      <w:r>
        <w:t xml:space="preserve">”</w:t>
      </w:r>
      <w:r>
        <w:t xml:space="preserve"> </w:t>
      </w:r>
      <w:r>
        <w:t xml:space="preserve">(demo 16B); gráfico placebo 8% vs protocolo 94% (§6).</w:t>
      </w:r>
    </w:p>
    <w:p>
      <w:pPr>
        <w:pStyle w:val="BodyText"/>
      </w:pPr>
      <w:r>
        <w:rPr>
          <w:bCs/>
          <w:b/>
        </w:rPr>
        <w:t xml:space="preserve">Trilha:</w:t>
      </w:r>
      <w:r>
        <w:t xml:space="preserve"> </w:t>
      </w:r>
      <w:r>
        <w:t xml:space="preserve">continua da Lakiha, baixa; corta na pergunta (</w:t>
      </w:r>
      <w:r>
        <w:t xml:space="preserve">“</w:t>
      </w:r>
      <w:r>
        <w:t xml:space="preserve">then it’s just a matter of</w:t>
      </w:r>
      <w:r>
        <w:t xml:space="preserve">”</w:t>
      </w:r>
      <w:r>
        <w:t xml:space="preserve">); sobe nos 37 e para no</w:t>
      </w:r>
      <w:r>
        <w:t xml:space="preserve"> </w:t>
      </w:r>
      <w:r>
        <w:t xml:space="preserve">“</w:t>
      </w:r>
      <w:r>
        <w:t xml:space="preserve">30 of the 37</w:t>
      </w:r>
      <w:r>
        <w:t xml:space="preserve">”</w:t>
      </w:r>
      <w:r>
        <w:t xml:space="preserve">; nenhuma trilha no vídeo da Carol (som ambiente, geladeira); silêncio no Dale; tensão da conspiração de</w:t>
      </w:r>
      <w:r>
        <w:t xml:space="preserve"> </w:t>
      </w:r>
      <w:r>
        <w:t xml:space="preserve">“</w:t>
      </w:r>
      <w:r>
        <w:t xml:space="preserve">14 laboratories</w:t>
      </w:r>
      <w:r>
        <w:t xml:space="preserve">”</w:t>
      </w:r>
      <w:r>
        <w:t xml:space="preserve"> </w:t>
      </w:r>
      <w:r>
        <w:t xml:space="preserve">até</w:t>
      </w:r>
      <w:r>
        <w:t xml:space="preserve"> </w:t>
      </w:r>
      <w:r>
        <w:t xml:space="preserve">“</w:t>
      </w:r>
      <w:r>
        <w:t xml:space="preserve">maintenance is the product</w:t>
      </w:r>
      <w:r>
        <w:t xml:space="preserve">”</w:t>
      </w:r>
      <w:r>
        <w:t xml:space="preserve">; retoma esperançosa no diretor; cresce em</w:t>
      </w:r>
      <w:r>
        <w:t xml:space="preserve"> </w:t>
      </w:r>
      <w:r>
        <w:t xml:space="preserve">“</w:t>
      </w:r>
      <w:r>
        <w:t xml:space="preserve">With you as a partner, it doesn’t die</w:t>
      </w:r>
      <w:r>
        <w:t xml:space="preserve">”</w:t>
      </w:r>
      <w:r>
        <w:t xml:space="preserve"> </w:t>
      </w:r>
      <w:r>
        <w:t xml:space="preserve">e nos números do trial; corta seca em</w:t>
      </w:r>
      <w:r>
        <w:t xml:space="preserve"> </w:t>
      </w:r>
      <w:r>
        <w:t xml:space="preserve">“</w:t>
      </w:r>
      <w:r>
        <w:t xml:space="preserve">introduce you to it</w:t>
      </w:r>
      <w:r>
        <w:t xml:space="preserve">”</w:t>
      </w:r>
      <w:r>
        <w:t xml:space="preserve">.</w:t>
      </w:r>
    </w:p>
    <w:p>
      <w:pPr>
        <w:pStyle w:val="BodyText"/>
      </w:pPr>
      <w:r>
        <w:rPr>
          <w:bCs/>
          <w:b/>
        </w:rPr>
        <w:t xml:space="preserve">Placeholders a fechar:</w:t>
      </w:r>
      <w:r>
        <w:t xml:space="preserve"> </w:t>
      </w:r>
      <w:r>
        <w:t xml:space="preserve">nome e sobrenome do diretor de P&amp;D e nome do laboratório (lower-third e fala do Huberman); ambos inventados, como Hartman/Meridian na Soda Horse.</w:t>
      </w:r>
    </w:p>
    <w:p>
      <w:pPr>
        <w:pStyle w:val="BodyText"/>
      </w:pPr>
      <w:r>
        <w:rPr>
          <w:bCs/>
          <w:b/>
        </w:rPr>
        <w:t xml:space="preserve">Tamanho:</w:t>
      </w:r>
      <w:r>
        <w:t xml:space="preserve"> </w:t>
      </w:r>
      <w:r>
        <w:t xml:space="preserve">3490 caracteres falados em EN; a Soda Horse 19 tem 3.600 em português (o inglês corre ~10% mais curto no mesmo tempo de fala).</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2026-10-15T00:25:00Z</dcterms:created>
  <dcterms:modified xsi:type="dcterms:W3CDTF">2026-10-15T00:25:00Z</dcterms:modified>
</cp:coreProperties>
</file>

<file path=docProps/custom.xml><?xml version="1.0" encoding="utf-8"?>
<Properties xmlns="http://schemas.openxmlformats.org/officeDocument/2006/custom-properties" xmlns:vt="http://schemas.openxmlformats.org/officeDocument/2006/docPropsVTypes"/>
</file>