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widowControl w:val="0"/>
        <w:spacing w:after="0" w:line="276" w:lineRule="auto"/>
        <w:rPr>
          <w:sz w:val="22"/>
          <w:szCs w:val="22"/>
        </w:rPr>
        <w:sectPr>
          <w:pgSz w:h="15840" w:w="12240" w:orient="portrait"/>
          <w:pgMar w:bottom="1440" w:top="1440" w:left="1440" w:right="1440" w:header="720" w:footer="720"/>
          <w:pgNumType w:start="1"/>
        </w:sectPr>
      </w:pPr>
      <w:bookmarkStart w:colFirst="0" w:colLast="0" w:name="_p9typ2lohjwo" w:id="0"/>
      <w:bookmarkEnd w:id="0"/>
      <w:r w:rsidDel="00000000" w:rsidR="00000000" w:rsidRPr="00000000">
        <w:rPr>
          <w:rtl w:val="0"/>
        </w:rPr>
        <w:t xml:space="preserve">Tab 1</w:t>
      </w:r>
      <w:r w:rsidDel="00000000" w:rsidR="00000000" w:rsidRPr="00000000">
        <w:rPr>
          <w:rtl w:val="0"/>
        </w:rPr>
      </w:r>
    </w:p>
    <w:p w:rsidR="00000000" w:rsidDel="00000000" w:rsidP="00000000" w:rsidRDefault="00000000" w:rsidRPr="00000000" w14:paraId="00000002">
      <w:pPr>
        <w:pStyle w:val="Title"/>
        <w:spacing w:after="0" w:line="276" w:lineRule="auto"/>
        <w:jc w:val="center"/>
        <w:rPr/>
      </w:pPr>
      <w:bookmarkStart w:colFirst="0" w:colLast="0" w:name="_besfwer7ksyh" w:id="1"/>
      <w:bookmarkEnd w:id="1"/>
      <w:r w:rsidDel="00000000" w:rsidR="00000000" w:rsidRPr="00000000">
        <w:rPr>
          <w:rFonts w:ascii="Lexend" w:cs="Lexend" w:eastAsia="Lexend" w:hAnsi="Lexend"/>
          <w:rtl w:val="0"/>
        </w:rPr>
        <w:t xml:space="preserve">BRIEF DE OFERTA</w:t>
      </w:r>
      <w:r w:rsidDel="00000000" w:rsidR="00000000" w:rsidRPr="00000000">
        <w:rPr>
          <w:rtl w:val="0"/>
        </w:rPr>
      </w:r>
    </w:p>
    <w:p w:rsidR="00000000" w:rsidDel="00000000" w:rsidP="00000000" w:rsidRDefault="00000000" w:rsidRPr="00000000" w14:paraId="00000003">
      <w:pPr>
        <w:spacing w:line="276" w:lineRule="auto"/>
        <w:jc w:val="center"/>
        <w:rPr>
          <w:rFonts w:ascii="Lexend" w:cs="Lexend" w:eastAsia="Lexend" w:hAnsi="Lexend"/>
          <w:b w:val="1"/>
          <w:bCs w:val="1"/>
          <w:i w:val="1"/>
          <w:iCs w:val="1"/>
          <w:sz w:val="24"/>
          <w:szCs w:val="24"/>
        </w:rPr>
      </w:pPr>
      <w:r w:rsidDel="00000000" w:rsidR="00000000" w:rsidRPr="00000000">
        <w:rPr>
          <w:rFonts w:ascii="Lexend" w:cs="Lexend" w:eastAsia="Lexend" w:hAnsi="Lexend"/>
          <w:b w:val="1"/>
          <w:bCs w:val="1"/>
          <w:i w:val="1"/>
          <w:iCs w:val="1"/>
          <w:sz w:val="24"/>
          <w:szCs w:val="24"/>
          <w:rtl w:val="0"/>
        </w:rPr>
        <w:t xml:space="preserve">Pesquisa – Marcos Moreira</w:t>
      </w:r>
    </w:p>
    <w:p w:rsidR="00000000" w:rsidDel="00000000" w:rsidP="00000000" w:rsidRDefault="00000000" w:rsidRPr="00000000" w14:paraId="00000004">
      <w:pPr>
        <w:pStyle w:val="Heading1"/>
        <w:spacing w:line="276" w:lineRule="auto"/>
        <w:rPr>
          <w:rFonts w:ascii="Lexend" w:cs="Lexend" w:eastAsia="Lexend" w:hAnsi="Lexend"/>
          <w:b w:val="1"/>
          <w:bCs w:val="1"/>
          <w:sz w:val="26"/>
          <w:szCs w:val="26"/>
        </w:rPr>
      </w:pPr>
      <w:bookmarkStart w:colFirst="0" w:colLast="0" w:name="_66ti09cbgdu7" w:id="2"/>
      <w:bookmarkEnd w:id="2"/>
      <w:r w:rsidDel="00000000" w:rsidR="00000000" w:rsidRPr="00000000">
        <w:rPr>
          <w:rFonts w:ascii="Lexend" w:cs="Lexend" w:eastAsia="Lexend" w:hAnsi="Lexend"/>
          <w:b w:val="1"/>
          <w:bCs w:val="1"/>
          <w:sz w:val="26"/>
          <w:szCs w:val="26"/>
          <w:rtl w:val="0"/>
        </w:rPr>
        <w:t xml:space="preserve">Premissas</w:t>
      </w:r>
    </w:p>
    <w:p w:rsidR="00000000" w:rsidDel="00000000" w:rsidP="00000000" w:rsidRDefault="00000000" w:rsidRPr="00000000" w14:paraId="00000005">
      <w:pPr>
        <w:pStyle w:val="Heading2"/>
        <w:keepNext w:val="0"/>
        <w:keepLines w:val="0"/>
        <w:spacing w:after="80" w:line="276" w:lineRule="auto"/>
        <w:ind w:left="720" w:hanging="360"/>
        <w:rPr>
          <w:rFonts w:ascii="Lexend" w:cs="Lexend" w:eastAsia="Lexend" w:hAnsi="Lexend"/>
          <w:b w:val="1"/>
          <w:bCs w:val="1"/>
          <w:sz w:val="26"/>
          <w:szCs w:val="26"/>
        </w:rPr>
      </w:pPr>
      <w:bookmarkStart w:colFirst="0" w:colLast="0" w:name="_v1d6fm50hv15" w:id="3"/>
      <w:bookmarkEnd w:id="3"/>
      <w:r w:rsidDel="00000000" w:rsidR="00000000" w:rsidRPr="00000000">
        <w:rPr>
          <w:rFonts w:ascii="Lexend" w:cs="Lexend" w:eastAsia="Lexend" w:hAnsi="Lexend"/>
          <w:b w:val="1"/>
          <w:bCs w:val="1"/>
          <w:sz w:val="26"/>
          <w:szCs w:val="26"/>
          <w:rtl w:val="0"/>
        </w:rPr>
        <w:t xml:space="preserve">Contexto Geral da Oferta</w:t>
      </w:r>
    </w:p>
    <w:p w:rsidR="00000000" w:rsidDel="00000000" w:rsidP="00000000" w:rsidRDefault="00000000" w:rsidRPr="00000000" w14:paraId="00000006">
      <w:pPr>
        <w:numPr>
          <w:ilvl w:val="0"/>
          <w:numId w:val="11"/>
        </w:numPr>
        <w:spacing w:before="240" w:line="276" w:lineRule="auto"/>
        <w:ind w:left="720" w:hanging="360"/>
        <w:rPr>
          <w:rFonts w:ascii="Lexend" w:cs="Lexend" w:eastAsia="Lexend" w:hAnsi="Lexend"/>
        </w:rPr>
      </w:pPr>
      <w:r w:rsidDel="00000000" w:rsidR="00000000" w:rsidRPr="00000000">
        <w:rPr>
          <w:rFonts w:ascii="Lexend" w:cs="Lexend" w:eastAsia="Lexend" w:hAnsi="Lexend"/>
          <w:rtl w:val="0"/>
        </w:rPr>
        <w:t xml:space="preserve">Produto: Soda Fil (nome provisório, ver hipóteses). Goma, 1 ao dia em jejum. Quatro compostos em sinergia: bicarbonato de sódio em preparo tamponado ("do jeito que o rancheiro mistura na ração"), colágeno hidrolisado de tendão de touro Longhorn de pasto, pycnogenol (casca de pinheiro marítimo francês), Tongkat Ali (extrato padronizado). Fabricado em laboratório independente no Texas, sem dono farmacêutico. Protocolo de 6 meses. [VALIDADO] fórmula de 4 verbos (Jelly Fil, Soda Horse); [NOVO] fonte bovina e geografia texana.</w:t>
        <w:br w:type="textWrapping"/>
      </w:r>
    </w:p>
    <w:p w:rsidR="00000000" w:rsidDel="00000000" w:rsidP="00000000" w:rsidRDefault="00000000" w:rsidRPr="00000000" w14:paraId="00000007">
      <w:pPr>
        <w:numPr>
          <w:ilvl w:val="0"/>
          <w:numId w:val="11"/>
        </w:numPr>
        <w:spacing w:line="276" w:lineRule="auto"/>
        <w:ind w:left="720" w:hanging="360"/>
        <w:rPr>
          <w:rFonts w:ascii="Lexend" w:cs="Lexend" w:eastAsia="Lexend" w:hAnsi="Lexend"/>
        </w:rPr>
      </w:pPr>
      <w:r w:rsidDel="00000000" w:rsidR="00000000" w:rsidRPr="00000000">
        <w:rPr>
          <w:rFonts w:ascii="Lexend" w:cs="Lexend" w:eastAsia="Lexend" w:hAnsi="Lexend"/>
          <w:rtl w:val="0"/>
        </w:rPr>
        <w:t xml:space="preserve">Promessa principal: Uma colher de bicarbonato barato do Walmart, preparada do jeito que os rancheiros de Longhorn do Texas guardam há décadas, dissolve o "cimento" que está secando dentro do seu pênis há 30 anos. Ereção dura como pedra sob comando, sem Viagra, em 14 dias. E devolve os centímetros que o cimento roubou: 7 a 10 cm em 30 dias. [VALIDADO] promessa 14x Viagra / toalha / centímetros (Soda Horse).</w:t>
        <w:br w:type="textWrapping"/>
      </w:r>
    </w:p>
    <w:p w:rsidR="00000000" w:rsidDel="00000000" w:rsidP="00000000" w:rsidRDefault="00000000" w:rsidRPr="00000000" w14:paraId="00000008">
      <w:pPr>
        <w:numPr>
          <w:ilvl w:val="0"/>
          <w:numId w:val="11"/>
        </w:numPr>
        <w:spacing w:line="276" w:lineRule="auto"/>
        <w:ind w:left="720" w:hanging="360"/>
        <w:rPr>
          <w:rFonts w:ascii="Lexend" w:cs="Lexend" w:eastAsia="Lexend" w:hAnsi="Lexend"/>
        </w:rPr>
      </w:pPr>
      <w:r w:rsidDel="00000000" w:rsidR="00000000" w:rsidRPr="00000000">
        <w:rPr>
          <w:rFonts w:ascii="Lexend" w:cs="Lexend" w:eastAsia="Lexend" w:hAnsi="Lexend"/>
          <w:rtl w:val="0"/>
        </w:rPr>
        <w:t xml:space="preserve">Transformação esperada:</w:t>
      </w:r>
    </w:p>
    <w:p w:rsidR="00000000" w:rsidDel="00000000" w:rsidP="00000000" w:rsidRDefault="00000000" w:rsidRPr="00000000" w14:paraId="00000009">
      <w:pPr>
        <w:numPr>
          <w:ilvl w:val="1"/>
          <w:numId w:val="11"/>
        </w:numPr>
        <w:spacing w:line="276" w:lineRule="auto"/>
        <w:ind w:left="1440" w:hanging="360"/>
        <w:rPr>
          <w:rFonts w:ascii="Lexend" w:cs="Lexend" w:eastAsia="Lexend" w:hAnsi="Lexend"/>
        </w:rPr>
      </w:pPr>
      <w:r w:rsidDel="00000000" w:rsidR="00000000" w:rsidRPr="00000000">
        <w:rPr>
          <w:rFonts w:ascii="Lexend" w:cs="Lexend" w:eastAsia="Lexend" w:hAnsi="Lexend"/>
          <w:rtl w:val="0"/>
        </w:rPr>
        <w:t xml:space="preserve">72h: primeira ereção espontânea ao acordar, sem estímulo.</w:t>
      </w:r>
    </w:p>
    <w:p w:rsidR="00000000" w:rsidDel="00000000" w:rsidP="00000000" w:rsidRDefault="00000000" w:rsidRPr="00000000" w14:paraId="0000000A">
      <w:pPr>
        <w:numPr>
          <w:ilvl w:val="1"/>
          <w:numId w:val="11"/>
        </w:numPr>
        <w:spacing w:line="276" w:lineRule="auto"/>
        <w:ind w:left="1440" w:hanging="360"/>
        <w:rPr>
          <w:rFonts w:ascii="Lexend" w:cs="Lexend" w:eastAsia="Lexend" w:hAnsi="Lexend"/>
        </w:rPr>
      </w:pPr>
      <w:r w:rsidDel="00000000" w:rsidR="00000000" w:rsidRPr="00000000">
        <w:rPr>
          <w:rFonts w:ascii="Lexend" w:cs="Lexend" w:eastAsia="Lexend" w:hAnsi="Lexend"/>
          <w:rtl w:val="0"/>
        </w:rPr>
        <w:t xml:space="preserve">5 dias: pênis visivelmente mais cheio ao urinar de manhã; urina escura = placa saindo.</w:t>
      </w:r>
    </w:p>
    <w:p w:rsidR="00000000" w:rsidDel="00000000" w:rsidP="00000000" w:rsidRDefault="00000000" w:rsidRPr="00000000" w14:paraId="0000000B">
      <w:pPr>
        <w:numPr>
          <w:ilvl w:val="1"/>
          <w:numId w:val="11"/>
        </w:numPr>
        <w:spacing w:line="276" w:lineRule="auto"/>
        <w:ind w:left="1440" w:hanging="360"/>
        <w:rPr>
          <w:rFonts w:ascii="Lexend" w:cs="Lexend" w:eastAsia="Lexend" w:hAnsi="Lexend"/>
        </w:rPr>
      </w:pPr>
      <w:r w:rsidDel="00000000" w:rsidR="00000000" w:rsidRPr="00000000">
        <w:rPr>
          <w:rFonts w:ascii="Lexend" w:cs="Lexend" w:eastAsia="Lexend" w:hAnsi="Lexend"/>
          <w:rtl w:val="0"/>
        </w:rPr>
        <w:t xml:space="preserve">14 dias: joga o Viagra no lixo; duro sem esperar 40 minutos.</w:t>
      </w:r>
    </w:p>
    <w:p w:rsidR="00000000" w:rsidDel="00000000" w:rsidP="00000000" w:rsidRDefault="00000000" w:rsidRPr="00000000" w14:paraId="0000000C">
      <w:pPr>
        <w:numPr>
          <w:ilvl w:val="1"/>
          <w:numId w:val="11"/>
        </w:numPr>
        <w:spacing w:line="276" w:lineRule="auto"/>
        <w:ind w:left="1440" w:hanging="360"/>
        <w:rPr>
          <w:rFonts w:ascii="Lexend" w:cs="Lexend" w:eastAsia="Lexend" w:hAnsi="Lexend"/>
        </w:rPr>
      </w:pPr>
      <w:r w:rsidDel="00000000" w:rsidR="00000000" w:rsidRPr="00000000">
        <w:rPr>
          <w:rFonts w:ascii="Lexend" w:cs="Lexend" w:eastAsia="Lexend" w:hAnsi="Lexend"/>
          <w:rtl w:val="0"/>
        </w:rPr>
        <w:t xml:space="preserve">21 dias: crescimento medido com régua.</w:t>
      </w:r>
    </w:p>
    <w:p w:rsidR="00000000" w:rsidDel="00000000" w:rsidP="00000000" w:rsidRDefault="00000000" w:rsidRPr="00000000" w14:paraId="0000000D">
      <w:pPr>
        <w:numPr>
          <w:ilvl w:val="1"/>
          <w:numId w:val="11"/>
        </w:numPr>
        <w:spacing w:line="276" w:lineRule="auto"/>
        <w:ind w:left="1440" w:hanging="360"/>
        <w:rPr>
          <w:rFonts w:ascii="Lexend" w:cs="Lexend" w:eastAsia="Lexend" w:hAnsi="Lexend"/>
        </w:rPr>
      </w:pPr>
      <w:r w:rsidDel="00000000" w:rsidR="00000000" w:rsidRPr="00000000">
        <w:rPr>
          <w:rFonts w:ascii="Lexend" w:cs="Lexend" w:eastAsia="Lexend" w:hAnsi="Lexend"/>
          <w:rtl w:val="0"/>
        </w:rPr>
        <w:t xml:space="preserve">30 dias: esponja viva; +7 a 10 cm; ela congela 3 segundos quando ele tira a roupa.</w:t>
      </w:r>
    </w:p>
    <w:p w:rsidR="00000000" w:rsidDel="00000000" w:rsidP="00000000" w:rsidRDefault="00000000" w:rsidRPr="00000000" w14:paraId="0000000E">
      <w:pPr>
        <w:numPr>
          <w:ilvl w:val="1"/>
          <w:numId w:val="11"/>
        </w:numPr>
        <w:spacing w:line="276" w:lineRule="auto"/>
        <w:ind w:left="1440" w:hanging="360"/>
        <w:rPr>
          <w:rFonts w:ascii="Lexend" w:cs="Lexend" w:eastAsia="Lexend" w:hAnsi="Lexend"/>
        </w:rPr>
      </w:pPr>
      <w:r w:rsidDel="00000000" w:rsidR="00000000" w:rsidRPr="00000000">
        <w:rPr>
          <w:rFonts w:ascii="Lexend" w:cs="Lexend" w:eastAsia="Lexend" w:hAnsi="Lexend"/>
          <w:rtl w:val="0"/>
        </w:rPr>
        <w:t xml:space="preserve">3 meses: ela parou de olhar para qualquer outro homem.</w:t>
      </w:r>
    </w:p>
    <w:p w:rsidR="00000000" w:rsidDel="00000000" w:rsidP="00000000" w:rsidRDefault="00000000" w:rsidRPr="00000000" w14:paraId="0000000F">
      <w:pPr>
        <w:numPr>
          <w:ilvl w:val="1"/>
          <w:numId w:val="11"/>
        </w:numPr>
        <w:spacing w:line="276" w:lineRule="auto"/>
        <w:ind w:left="1440" w:hanging="360"/>
        <w:rPr>
          <w:rFonts w:ascii="Lexend" w:cs="Lexend" w:eastAsia="Lexend" w:hAnsi="Lexend"/>
        </w:rPr>
      </w:pPr>
      <w:r w:rsidDel="00000000" w:rsidR="00000000" w:rsidRPr="00000000">
        <w:rPr>
          <w:rFonts w:ascii="Lexend" w:cs="Lexend" w:eastAsia="Lexend" w:hAnsi="Lexend"/>
          <w:rtl w:val="0"/>
        </w:rPr>
        <w:t xml:space="preserve">6 meses: 30 anos de cimento dissolvidos, esponja reconstruída e protegida; "nunca mais volta a esta página".</w:t>
      </w:r>
    </w:p>
    <w:p w:rsidR="00000000" w:rsidDel="00000000" w:rsidP="00000000" w:rsidRDefault="00000000" w:rsidRPr="00000000" w14:paraId="00000010">
      <w:pPr>
        <w:numPr>
          <w:ilvl w:val="1"/>
          <w:numId w:val="11"/>
        </w:numPr>
        <w:spacing w:line="276" w:lineRule="auto"/>
        <w:ind w:left="1440" w:hanging="360"/>
        <w:rPr>
          <w:rFonts w:ascii="Lexend" w:cs="Lexend" w:eastAsia="Lexend" w:hAnsi="Lexend"/>
        </w:rPr>
      </w:pPr>
      <w:r w:rsidDel="00000000" w:rsidR="00000000" w:rsidRPr="00000000">
        <w:rPr>
          <w:rFonts w:ascii="Lexend" w:cs="Lexend" w:eastAsia="Lexend" w:hAnsi="Lexend"/>
          <w:rtl w:val="0"/>
        </w:rPr>
        <w:t xml:space="preserve">Identitário: deixa de ser o homem que pede desculpas e vira de costas; volta a ser o homem que ela escolheu em 1985.</w:t>
        <w:br w:type="textWrapping"/>
      </w:r>
    </w:p>
    <w:p w:rsidR="00000000" w:rsidDel="00000000" w:rsidP="00000000" w:rsidRDefault="00000000" w:rsidRPr="00000000" w14:paraId="00000011">
      <w:pPr>
        <w:numPr>
          <w:ilvl w:val="0"/>
          <w:numId w:val="11"/>
        </w:numPr>
        <w:spacing w:after="240" w:line="276" w:lineRule="auto"/>
        <w:ind w:left="720" w:hanging="360"/>
        <w:rPr>
          <w:rFonts w:ascii="Lexend" w:cs="Lexend" w:eastAsia="Lexend" w:hAnsi="Lexend"/>
        </w:rPr>
      </w:pPr>
      <w:r w:rsidDel="00000000" w:rsidR="00000000" w:rsidRPr="00000000">
        <w:rPr>
          <w:rFonts w:ascii="Lexend" w:cs="Lexend" w:eastAsia="Lexend" w:hAnsi="Lexend"/>
          <w:rtl w:val="0"/>
        </w:rPr>
        <w:t xml:space="preserve">Público-alvo (detalhado):</w:t>
      </w:r>
    </w:p>
    <w:p w:rsidR="00000000" w:rsidDel="00000000" w:rsidP="00000000" w:rsidRDefault="00000000" w:rsidRPr="00000000" w14:paraId="00000012">
      <w:pPr>
        <w:numPr>
          <w:ilvl w:val="1"/>
          <w:numId w:val="11"/>
        </w:numPr>
        <w:spacing w:after="240" w:line="276" w:lineRule="auto"/>
        <w:ind w:left="1440" w:hanging="360"/>
        <w:rPr>
          <w:rFonts w:ascii="Lexend" w:cs="Lexend" w:eastAsia="Lexend" w:hAnsi="Lexend"/>
          <w:u w:val="none"/>
        </w:rPr>
      </w:pPr>
      <w:r w:rsidDel="00000000" w:rsidR="00000000" w:rsidRPr="00000000">
        <w:rPr>
          <w:rFonts w:ascii="Lexend" w:cs="Lexend" w:eastAsia="Lexend" w:hAnsi="Lexend"/>
          <w:rtl w:val="0"/>
        </w:rPr>
        <w:t xml:space="preserve">Homem, 50-70 anos (aceita 40-79), casado há 15-30 anos, EUA, com peso em Texas e Sul. Classe média, aposentado ou perto, paga ~US$1.000/ano em Viagra/bombas.</w:t>
      </w:r>
    </w:p>
    <w:p w:rsidR="00000000" w:rsidDel="00000000" w:rsidP="00000000" w:rsidRDefault="00000000" w:rsidRPr="00000000" w14:paraId="00000013">
      <w:pPr>
        <w:numPr>
          <w:ilvl w:val="1"/>
          <w:numId w:val="11"/>
        </w:numPr>
        <w:spacing w:after="240" w:line="276" w:lineRule="auto"/>
        <w:ind w:left="1440" w:hanging="360"/>
        <w:rPr>
          <w:rFonts w:ascii="Lexend" w:cs="Lexend" w:eastAsia="Lexend" w:hAnsi="Lexend"/>
          <w:u w:val="none"/>
        </w:rPr>
      </w:pPr>
      <w:r w:rsidDel="00000000" w:rsidR="00000000" w:rsidRPr="00000000">
        <w:rPr>
          <w:rFonts w:ascii="Lexend" w:cs="Lexend" w:eastAsia="Lexend" w:hAnsi="Lexend"/>
          <w:rtl w:val="0"/>
        </w:rPr>
        <w:t xml:space="preserve">Condição: ED progressiva há 3-6 anos. Viagra funcionou e foi perdendo efeito, hoje precisa de dose dobrada. Ereção matinal sumiu. Sente que o pênis encolheu. Tentou TRT (fígado), bomba, injeção; já ouviu falar de bicarbonato, sal, mel, gelo e "não funcionou".</w:t>
      </w:r>
    </w:p>
    <w:p w:rsidR="00000000" w:rsidDel="00000000" w:rsidP="00000000" w:rsidRDefault="00000000" w:rsidRPr="00000000" w14:paraId="00000014">
      <w:pPr>
        <w:numPr>
          <w:ilvl w:val="1"/>
          <w:numId w:val="11"/>
        </w:numPr>
        <w:spacing w:after="240" w:line="276" w:lineRule="auto"/>
        <w:ind w:left="1440" w:hanging="360"/>
        <w:rPr>
          <w:rFonts w:ascii="Lexend" w:cs="Lexend" w:eastAsia="Lexend" w:hAnsi="Lexend"/>
          <w:u w:val="none"/>
        </w:rPr>
      </w:pPr>
      <w:r w:rsidDel="00000000" w:rsidR="00000000" w:rsidRPr="00000000">
        <w:rPr>
          <w:rFonts w:ascii="Lexend" w:cs="Lexend" w:eastAsia="Lexend" w:hAnsi="Lexend"/>
          <w:rtl w:val="0"/>
        </w:rPr>
        <w:t xml:space="preserve">Cena doméstica: esposa dá as costas e diz "hoje não, estou cansada"; ele inventa viagem e prazo para não tentar; dorme de costas; evita luz acesa e nudez; compara no chuveiro; curva ombros no vestiário; casa "virou hotel".</w:t>
      </w:r>
    </w:p>
    <w:p w:rsidR="00000000" w:rsidDel="00000000" w:rsidP="00000000" w:rsidRDefault="00000000" w:rsidRPr="00000000" w14:paraId="00000015">
      <w:pPr>
        <w:numPr>
          <w:ilvl w:val="1"/>
          <w:numId w:val="11"/>
        </w:numPr>
        <w:spacing w:after="240" w:line="276" w:lineRule="auto"/>
        <w:ind w:left="1440" w:hanging="360"/>
        <w:rPr>
          <w:rFonts w:ascii="Lexend" w:cs="Lexend" w:eastAsia="Lexend" w:hAnsi="Lexend"/>
          <w:u w:val="none"/>
        </w:rPr>
      </w:pPr>
      <w:r w:rsidDel="00000000" w:rsidR="00000000" w:rsidRPr="00000000">
        <w:rPr>
          <w:rFonts w:ascii="Lexend" w:cs="Lexend" w:eastAsia="Lexend" w:hAnsi="Lexend"/>
          <w:rtl w:val="0"/>
        </w:rPr>
        <w:t xml:space="preserve">Crenças: acha que é idade, hormônio, genética ou "da cabeça". Acha que ereção é "sangue". Acha que colágeno é coisa de ruga. Acha que vídeo de truque na internet é golpe (já viu vários).</w:t>
      </w:r>
    </w:p>
    <w:p w:rsidR="00000000" w:rsidDel="00000000" w:rsidP="00000000" w:rsidRDefault="00000000" w:rsidRPr="00000000" w14:paraId="00000016">
      <w:pPr>
        <w:numPr>
          <w:ilvl w:val="1"/>
          <w:numId w:val="11"/>
        </w:numPr>
        <w:spacing w:after="240" w:line="276" w:lineRule="auto"/>
        <w:ind w:left="1440" w:hanging="360"/>
        <w:rPr>
          <w:rFonts w:ascii="Lexend" w:cs="Lexend" w:eastAsia="Lexend" w:hAnsi="Lexend"/>
          <w:u w:val="none"/>
        </w:rPr>
      </w:pPr>
      <w:r w:rsidDel="00000000" w:rsidR="00000000" w:rsidRPr="00000000">
        <w:rPr>
          <w:rFonts w:ascii="Lexend" w:cs="Lexend" w:eastAsia="Lexend" w:hAnsi="Lexend"/>
          <w:rtl w:val="0"/>
        </w:rPr>
        <w:t xml:space="preserve">Medos: perder a esposa para alguém próximo (vizinho, amigo, mais jovem); ser traído em silêncio; ela contar às amigas; virar piada para os mais novos; ponto sem retorno; ataque cardíaco com remédio.</w:t>
      </w:r>
    </w:p>
    <w:p w:rsidR="00000000" w:rsidDel="00000000" w:rsidP="00000000" w:rsidRDefault="00000000" w:rsidRPr="00000000" w14:paraId="00000017">
      <w:pPr>
        <w:numPr>
          <w:ilvl w:val="1"/>
          <w:numId w:val="11"/>
        </w:numPr>
        <w:spacing w:after="240" w:line="276" w:lineRule="auto"/>
        <w:ind w:left="1440" w:hanging="360"/>
        <w:rPr>
          <w:rFonts w:ascii="Lexend" w:cs="Lexend" w:eastAsia="Lexend" w:hAnsi="Lexend"/>
          <w:u w:val="none"/>
        </w:rPr>
      </w:pPr>
      <w:r w:rsidDel="00000000" w:rsidR="00000000" w:rsidRPr="00000000">
        <w:rPr>
          <w:rFonts w:ascii="Lexend" w:cs="Lexend" w:eastAsia="Lexend" w:hAnsi="Lexend"/>
          <w:rtl w:val="0"/>
        </w:rPr>
        <w:t xml:space="preserve">Desejos: duro sob comando; durar 40-60 min; recuperar centímetros e volume na calça; fazê-la gozar até implorar; ela voltar a procurar; ela ter medo de perdê-lo; entrar no vestiário de ombros abertos; natural, discreto, uma goma de manhã.</w:t>
      </w:r>
    </w:p>
    <w:p w:rsidR="00000000" w:rsidDel="00000000" w:rsidP="00000000" w:rsidRDefault="00000000" w:rsidRPr="00000000" w14:paraId="00000018">
      <w:pPr>
        <w:numPr>
          <w:ilvl w:val="1"/>
          <w:numId w:val="11"/>
        </w:numPr>
        <w:spacing w:after="240" w:line="276" w:lineRule="auto"/>
        <w:ind w:left="1440" w:hanging="360"/>
        <w:rPr>
          <w:rFonts w:ascii="Lexend" w:cs="Lexend" w:eastAsia="Lexend" w:hAnsi="Lexend"/>
          <w:u w:val="none"/>
        </w:rPr>
      </w:pPr>
      <w:r w:rsidDel="00000000" w:rsidR="00000000" w:rsidRPr="00000000">
        <w:rPr>
          <w:rFonts w:ascii="Lexend" w:cs="Lexend" w:eastAsia="Lexend" w:hAnsi="Lexend"/>
          <w:rtl w:val="0"/>
        </w:rPr>
        <w:t xml:space="preserve">Cultura: conservador, desconfia de governo e indústria, respeita militares e RFK Jr, gosta de Yellowstone/1883/Landman, churrasco com amigos, assistiu Tyson x Paul. Consome YouTube/Facebook longos, Dr. Phil, Fox News, podcast de saúde masculina.</w:t>
      </w:r>
    </w:p>
    <w:p w:rsidR="00000000" w:rsidDel="00000000" w:rsidP="00000000" w:rsidRDefault="00000000" w:rsidRPr="00000000" w14:paraId="00000019">
      <w:pPr>
        <w:numPr>
          <w:ilvl w:val="1"/>
          <w:numId w:val="11"/>
        </w:numPr>
        <w:spacing w:after="240" w:line="276" w:lineRule="auto"/>
        <w:ind w:left="1440" w:hanging="360"/>
        <w:rPr>
          <w:rFonts w:ascii="Lexend" w:cs="Lexend" w:eastAsia="Lexend" w:hAnsi="Lexend"/>
          <w:u w:val="none"/>
        </w:rPr>
      </w:pPr>
      <w:r w:rsidDel="00000000" w:rsidR="00000000" w:rsidRPr="00000000">
        <w:rPr>
          <w:rFonts w:ascii="Lexend" w:cs="Lexend" w:eastAsia="Lexend" w:hAnsi="Lexend"/>
          <w:rtl w:val="0"/>
        </w:rPr>
        <w:t xml:space="preserve">Consciência: consciente da solução e parcialmente consciente do produto-categoria. Nunca entrar por "você tem ED?". Entrar por "você tentou certo, fez errado".</w:t>
      </w:r>
    </w:p>
    <w:p w:rsidR="00000000" w:rsidDel="00000000" w:rsidP="00000000" w:rsidRDefault="00000000" w:rsidRPr="00000000" w14:paraId="0000001A">
      <w:pPr>
        <w:numPr>
          <w:ilvl w:val="1"/>
          <w:numId w:val="11"/>
        </w:numPr>
        <w:spacing w:after="240" w:line="276" w:lineRule="auto"/>
        <w:ind w:left="1440" w:hanging="360"/>
        <w:rPr>
          <w:rFonts w:ascii="Lexend" w:cs="Lexend" w:eastAsia="Lexend" w:hAnsi="Lexend"/>
          <w:u w:val="none"/>
        </w:rPr>
      </w:pPr>
      <w:r w:rsidDel="00000000" w:rsidR="00000000" w:rsidRPr="00000000">
        <w:rPr>
          <w:rFonts w:ascii="Lexend" w:cs="Lexend" w:eastAsia="Lexend" w:hAnsi="Lexend"/>
          <w:rtl w:val="0"/>
        </w:rPr>
        <w:t xml:space="preserve">Micro-personas: MP1 casado da esposa fria (núcleo) · MP2 com medo de traição (motor da emotional) · MP3 pequeno desde a adolescência (promessa dimensional) · MP5 veterano/rural conservador (superestrutura) · MP4 divorciado (só em depoimentos) · expansão [NOVO]: homens negros e latinos 45-65 via Tyson.</w:t>
      </w:r>
    </w:p>
    <w:p w:rsidR="00000000" w:rsidDel="00000000" w:rsidP="00000000" w:rsidRDefault="00000000" w:rsidRPr="00000000" w14:paraId="0000001B">
      <w:pPr>
        <w:pStyle w:val="Heading2"/>
        <w:keepNext w:val="0"/>
        <w:keepLines w:val="0"/>
        <w:spacing w:after="80" w:line="276" w:lineRule="auto"/>
        <w:rPr>
          <w:rFonts w:ascii="Lexend" w:cs="Lexend" w:eastAsia="Lexend" w:hAnsi="Lexend"/>
          <w:b w:val="1"/>
          <w:bCs w:val="1"/>
          <w:sz w:val="26"/>
          <w:szCs w:val="26"/>
        </w:rPr>
      </w:pPr>
      <w:bookmarkStart w:colFirst="0" w:colLast="0" w:name="_1i1nbzlmb3sw" w:id="4"/>
      <w:bookmarkEnd w:id="4"/>
      <w:r w:rsidDel="00000000" w:rsidR="00000000" w:rsidRPr="00000000">
        <w:rPr>
          <w:rFonts w:ascii="Lexend" w:cs="Lexend" w:eastAsia="Lexend" w:hAnsi="Lexend"/>
          <w:b w:val="1"/>
          <w:bCs w:val="1"/>
          <w:sz w:val="26"/>
          <w:szCs w:val="26"/>
          <w:rtl w:val="0"/>
        </w:rPr>
        <w:t xml:space="preserve">Três Ideias de Ângulo Principal (Top 3 Big Ideas)</w:t>
      </w:r>
    </w:p>
    <w:p w:rsidR="00000000" w:rsidDel="00000000" w:rsidP="00000000" w:rsidRDefault="00000000" w:rsidRPr="00000000" w14:paraId="0000001C">
      <w:pPr>
        <w:spacing w:after="240" w:before="240" w:line="276"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(Cada uma deve ser clara, única e com potencial de escalabilidade)</w:t>
      </w:r>
    </w:p>
    <w:p w:rsidR="00000000" w:rsidDel="00000000" w:rsidP="00000000" w:rsidRDefault="00000000" w:rsidRPr="00000000" w14:paraId="0000001D">
      <w:pPr>
        <w:pStyle w:val="Heading3"/>
        <w:keepNext w:val="0"/>
        <w:keepLines w:val="0"/>
        <w:spacing w:before="280" w:line="276" w:lineRule="auto"/>
        <w:rPr>
          <w:rFonts w:ascii="Lexend" w:cs="Lexend" w:eastAsia="Lexend" w:hAnsi="Lexend"/>
          <w:b w:val="1"/>
          <w:bCs w:val="1"/>
          <w:color w:val="000000"/>
          <w:sz w:val="26"/>
          <w:szCs w:val="26"/>
          <w:highlight w:val="green"/>
        </w:rPr>
      </w:pPr>
      <w:bookmarkStart w:colFirst="0" w:colLast="0" w:name="_yj3m4miulue8" w:id="5"/>
      <w:bookmarkEnd w:id="5"/>
      <w:r w:rsidDel="00000000" w:rsidR="00000000" w:rsidRPr="00000000">
        <w:rPr>
          <w:rFonts w:ascii="Lexend" w:cs="Lexend" w:eastAsia="Lexend" w:hAnsi="Lexend"/>
          <w:b w:val="1"/>
          <w:bCs w:val="1"/>
          <w:color w:val="000000"/>
          <w:sz w:val="26"/>
          <w:szCs w:val="26"/>
          <w:highlight w:val="green"/>
          <w:rtl w:val="0"/>
        </w:rPr>
        <w:t xml:space="preserve">Ideia 1: O touro que não amolece (ângulo principal)</w:t>
      </w:r>
    </w:p>
    <w:p w:rsidR="00000000" w:rsidDel="00000000" w:rsidP="00000000" w:rsidRDefault="00000000" w:rsidRPr="00000000" w14:paraId="0000001E">
      <w:pPr>
        <w:numPr>
          <w:ilvl w:val="0"/>
          <w:numId w:val="8"/>
        </w:numPr>
        <w:spacing w:before="240" w:line="276" w:lineRule="auto"/>
        <w:ind w:left="720" w:hanging="360"/>
        <w:rPr>
          <w:rFonts w:ascii="Lexend" w:cs="Lexend" w:eastAsia="Lexend" w:hAnsi="Lexend"/>
        </w:rPr>
      </w:pPr>
      <w:r w:rsidDel="00000000" w:rsidR="00000000" w:rsidRPr="00000000">
        <w:rPr>
          <w:rFonts w:ascii="Lexend" w:cs="Lexend" w:eastAsia="Lexend" w:hAnsi="Lexend"/>
          <w:rtl w:val="0"/>
        </w:rPr>
        <w:t xml:space="preserve">Descrição: O touro Longhorn do Texas come o dobro do veneno que você come, direto do mato pulverizado, e mesmo assim cobre vacas com 15, 18 anos (equivalente a um homem de 75) com chifres que passam de 100 </w:t>
      </w:r>
      <w:r w:rsidDel="00000000" w:rsidR="00000000" w:rsidRPr="00000000">
        <w:rPr>
          <w:rFonts w:ascii="Lexend" w:cs="Lexend" w:eastAsia="Lexend" w:hAnsi="Lexend"/>
          <w:rtl w:val="0"/>
        </w:rPr>
        <w:t xml:space="preserve">polegadas ponta</w:t>
      </w:r>
      <w:r w:rsidDel="00000000" w:rsidR="00000000" w:rsidRPr="00000000">
        <w:rPr>
          <w:rFonts w:ascii="Lexend" w:cs="Lexend" w:eastAsia="Lexend" w:hAnsi="Lexend"/>
          <w:rtl w:val="0"/>
        </w:rPr>
        <w:t xml:space="preserve"> a ponta. Os rancheiros que vivem desse animal guardam um pó de menos de 1 dólar no galpão, e não está em rótulo nenhum. Pergunta paradoxal: "</w:t>
      </w:r>
      <w:r w:rsidDel="00000000" w:rsidR="00000000" w:rsidRPr="00000000">
        <w:rPr>
          <w:rFonts w:ascii="Lexend" w:cs="Lexend" w:eastAsia="Lexend" w:hAnsi="Lexend"/>
          <w:rtl w:val="0"/>
        </w:rPr>
        <w:t xml:space="preserve">Se glifosato</w:t>
      </w:r>
      <w:r w:rsidDel="00000000" w:rsidR="00000000" w:rsidRPr="00000000">
        <w:rPr>
          <w:rFonts w:ascii="Lexend" w:cs="Lexend" w:eastAsia="Lexend" w:hAnsi="Lexend"/>
          <w:rtl w:val="0"/>
        </w:rPr>
        <w:t xml:space="preserve"> mata a potência, por que o único animal que come o dobro dele é o único que não perde a dele?"</w:t>
        <w:br w:type="textWrapping"/>
      </w:r>
    </w:p>
    <w:p w:rsidR="00000000" w:rsidDel="00000000" w:rsidP="00000000" w:rsidRDefault="00000000" w:rsidRPr="00000000" w14:paraId="0000001F">
      <w:pPr>
        <w:numPr>
          <w:ilvl w:val="0"/>
          <w:numId w:val="8"/>
        </w:numPr>
        <w:spacing w:after="240" w:line="276" w:lineRule="auto"/>
        <w:ind w:left="720" w:hanging="360"/>
        <w:rPr>
          <w:rFonts w:ascii="Lexend" w:cs="Lexend" w:eastAsia="Lexend" w:hAnsi="Lexend"/>
        </w:rPr>
      </w:pPr>
      <w:r w:rsidDel="00000000" w:rsidR="00000000" w:rsidRPr="00000000">
        <w:rPr>
          <w:rFonts w:ascii="Lexend" w:cs="Lexend" w:eastAsia="Lexend" w:hAnsi="Lexend"/>
          <w:rtl w:val="0"/>
        </w:rPr>
        <w:t xml:space="preserve">Por que pode funcionar: É a Big Idea validada em 4/5 VSLs (organismo que escapa do veneno), com a fonte improvável trocada. A </w:t>
      </w:r>
      <w:r w:rsidDel="00000000" w:rsidR="00000000" w:rsidRPr="00000000">
        <w:rPr>
          <w:rFonts w:ascii="Lexend" w:cs="Lexend" w:eastAsia="Lexend" w:hAnsi="Lexend"/>
          <w:rtl w:val="0"/>
        </w:rPr>
        <w:t xml:space="preserve">fonte cavalo</w:t>
      </w:r>
      <w:r w:rsidDel="00000000" w:rsidR="00000000" w:rsidRPr="00000000">
        <w:rPr>
          <w:rFonts w:ascii="Lexend" w:cs="Lexend" w:eastAsia="Lexend" w:hAnsi="Lexend"/>
          <w:rtl w:val="0"/>
        </w:rPr>
        <w:t xml:space="preserve"> está em 3/5 e já tem thread na internet chamada "Baking Soda Horse Trick Explained" (ver pesquisa), ou seja, está queimando por nome. O touro mantém o motor e troca a pele. E tem dois ativos que o cavalo não tinha: bicarbonato na ração de gado é prática real e verificável (tampão ruminal), e o Longhorn tem recorde de leilão de US$700 mil em Fort Worth, número real para ancorar valor. [VALIDADO] estrutura · [NOVO] fonte.</w:t>
        <w:br w:type="textWrapping"/>
      </w:r>
    </w:p>
    <w:p w:rsidR="00000000" w:rsidDel="00000000" w:rsidP="00000000" w:rsidRDefault="00000000" w:rsidRPr="00000000" w14:paraId="00000020">
      <w:pPr>
        <w:pStyle w:val="Heading3"/>
        <w:keepNext w:val="0"/>
        <w:keepLines w:val="0"/>
        <w:spacing w:before="280" w:line="276" w:lineRule="auto"/>
        <w:rPr>
          <w:rFonts w:ascii="Lexend" w:cs="Lexend" w:eastAsia="Lexend" w:hAnsi="Lexend"/>
          <w:b w:val="1"/>
          <w:bCs w:val="1"/>
          <w:color w:val="000000"/>
          <w:sz w:val="26"/>
          <w:szCs w:val="26"/>
        </w:rPr>
      </w:pPr>
      <w:bookmarkStart w:colFirst="0" w:colLast="0" w:name="_4e6ell7lncx" w:id="6"/>
      <w:bookmarkEnd w:id="6"/>
      <w:r w:rsidDel="00000000" w:rsidR="00000000" w:rsidRPr="00000000">
        <w:rPr>
          <w:rFonts w:ascii="Lexend" w:cs="Lexend" w:eastAsia="Lexend" w:hAnsi="Lexend"/>
          <w:b w:val="1"/>
          <w:bCs w:val="1"/>
          <w:color w:val="000000"/>
          <w:sz w:val="26"/>
          <w:szCs w:val="26"/>
          <w:rtl w:val="0"/>
        </w:rPr>
        <w:t xml:space="preserve">Ideia 2: A noite de Arlington</w:t>
      </w:r>
    </w:p>
    <w:p w:rsidR="00000000" w:rsidDel="00000000" w:rsidP="00000000" w:rsidRDefault="00000000" w:rsidRPr="00000000" w14:paraId="00000021">
      <w:pPr>
        <w:numPr>
          <w:ilvl w:val="0"/>
          <w:numId w:val="14"/>
        </w:numPr>
        <w:spacing w:before="240" w:line="276" w:lineRule="auto"/>
        <w:ind w:left="720" w:hanging="360"/>
        <w:rPr>
          <w:rFonts w:ascii="Lexend" w:cs="Lexend" w:eastAsia="Lexend" w:hAnsi="Lexend"/>
        </w:rPr>
      </w:pPr>
      <w:r w:rsidDel="00000000" w:rsidR="00000000" w:rsidRPr="00000000">
        <w:rPr>
          <w:rFonts w:ascii="Lexend" w:cs="Lexend" w:eastAsia="Lexend" w:hAnsi="Lexend"/>
          <w:rtl w:val="0"/>
        </w:rPr>
        <w:t xml:space="preserve">Descrição: 15 de novembro de 2024. 72.300 pessoas no AT&amp;T Stadium, 108 milhões assistindo na Netflix. Mike Tyson, 58 anos, fica de pé 8 rounds contra um garoto de 27. Ninguém viu o que aconteceu no hotel depois. O homem de quem todo homem da América teve medo tinha medo de ir para a cama com a própria esposa. Foi num rancho do Texas, durante o camp, que ele viu o pó que mudaria isso.</w:t>
        <w:br w:type="textWrapping"/>
      </w:r>
    </w:p>
    <w:p w:rsidR="00000000" w:rsidDel="00000000" w:rsidP="00000000" w:rsidRDefault="00000000" w:rsidRPr="00000000" w14:paraId="00000022">
      <w:pPr>
        <w:numPr>
          <w:ilvl w:val="0"/>
          <w:numId w:val="14"/>
        </w:numPr>
        <w:spacing w:after="240" w:line="276" w:lineRule="auto"/>
        <w:ind w:left="720" w:hanging="360"/>
        <w:rPr>
          <w:rFonts w:ascii="Lexend" w:cs="Lexend" w:eastAsia="Lexend" w:hAnsi="Lexend"/>
        </w:rPr>
      </w:pPr>
      <w:r w:rsidDel="00000000" w:rsidR="00000000" w:rsidRPr="00000000">
        <w:rPr>
          <w:rFonts w:ascii="Lexend" w:cs="Lexend" w:eastAsia="Lexend" w:hAnsi="Lexend"/>
          <w:rtl w:val="0"/>
        </w:rPr>
        <w:t xml:space="preserve">Por que pode funcionar: É a entrada por medo e humilhação (Steel Power, 47% Guerreiro na lead) com um paradoxo mais forte que o do Costner: não é "o mais desejado", é "o mais temido". O evento é real, recente e texano, então a superestrutura não precisa ser forçada. Tyson abre público negro e latino que nenhuma das 5 VSLs mirou. E ele é conhecido por confessar fraqueza em público, o que torna a emotional crível. [NOVO] avatar · [VALIDADO] estrutura de medo.</w:t>
      </w:r>
    </w:p>
    <w:p w:rsidR="00000000" w:rsidDel="00000000" w:rsidP="00000000" w:rsidRDefault="00000000" w:rsidRPr="00000000" w14:paraId="00000023">
      <w:pPr>
        <w:pStyle w:val="Heading3"/>
        <w:keepNext w:val="0"/>
        <w:keepLines w:val="0"/>
        <w:spacing w:before="280" w:line="276" w:lineRule="auto"/>
        <w:rPr>
          <w:rFonts w:ascii="Lexend" w:cs="Lexend" w:eastAsia="Lexend" w:hAnsi="Lexend"/>
          <w:b w:val="1"/>
          <w:bCs w:val="1"/>
          <w:color w:val="000000"/>
          <w:sz w:val="26"/>
          <w:szCs w:val="26"/>
        </w:rPr>
      </w:pPr>
      <w:bookmarkStart w:colFirst="0" w:colLast="0" w:name="_prpsvnpnjt2" w:id="7"/>
      <w:bookmarkEnd w:id="7"/>
      <w:r w:rsidDel="00000000" w:rsidR="00000000" w:rsidRPr="00000000">
        <w:rPr>
          <w:rFonts w:ascii="Lexend" w:cs="Lexend" w:eastAsia="Lexend" w:hAnsi="Lexend"/>
          <w:b w:val="1"/>
          <w:bCs w:val="1"/>
          <w:color w:val="000000"/>
          <w:sz w:val="26"/>
          <w:szCs w:val="26"/>
          <w:rtl w:val="0"/>
        </w:rPr>
        <w:t xml:space="preserve">Ideia 3: O protocolo que o Huberman nunca contou no podcast</w:t>
      </w:r>
    </w:p>
    <w:p w:rsidR="00000000" w:rsidDel="00000000" w:rsidP="00000000" w:rsidRDefault="00000000" w:rsidRPr="00000000" w14:paraId="00000024">
      <w:pPr>
        <w:numPr>
          <w:ilvl w:val="0"/>
          <w:numId w:val="2"/>
        </w:numPr>
        <w:spacing w:before="240" w:line="276" w:lineRule="auto"/>
        <w:ind w:left="720" w:hanging="360"/>
        <w:rPr>
          <w:rFonts w:ascii="Lexend" w:cs="Lexend" w:eastAsia="Lexend" w:hAnsi="Lexend"/>
        </w:rPr>
      </w:pPr>
      <w:r w:rsidDel="00000000" w:rsidR="00000000" w:rsidRPr="00000000">
        <w:rPr>
          <w:rFonts w:ascii="Lexend" w:cs="Lexend" w:eastAsia="Lexend" w:hAnsi="Lexend"/>
          <w:rtl w:val="0"/>
        </w:rPr>
        <w:t xml:space="preserve">Descrição: Andrew Huberman passou 5 anos ensinando milhões de homens a tomar banho gelado, pegar sol de manhã e dormir cedo para subir testosterona. Tem até um capítulo do podcast sobre frio na virilha para aumentar testosterona. "Meus protocolos. E nenhum deles serviu para o Mike." A resposta não estava em Stanford, estava num saco de bicarbonato num curral do Texas.</w:t>
        <w:br w:type="textWrapping"/>
      </w:r>
    </w:p>
    <w:p w:rsidR="00000000" w:rsidDel="00000000" w:rsidP="00000000" w:rsidRDefault="00000000" w:rsidRPr="00000000" w14:paraId="00000025">
      <w:pPr>
        <w:numPr>
          <w:ilvl w:val="0"/>
          <w:numId w:val="2"/>
        </w:numPr>
        <w:spacing w:after="240" w:line="276" w:lineRule="auto"/>
        <w:ind w:left="720" w:hanging="360"/>
        <w:rPr>
          <w:rFonts w:ascii="Lexend" w:cs="Lexend" w:eastAsia="Lexend" w:hAnsi="Lexend"/>
        </w:rPr>
      </w:pPr>
      <w:r w:rsidDel="00000000" w:rsidR="00000000" w:rsidRPr="00000000">
        <w:rPr>
          <w:rFonts w:ascii="Lexend" w:cs="Lexend" w:eastAsia="Lexend" w:hAnsi="Lexend"/>
          <w:rtl w:val="0"/>
        </w:rPr>
        <w:t xml:space="preserve">Por que pode funcionar: É a entrada por autoridade + confissão (Power Up, 59% Mestre na lead), com um expert que já apareceu como endosso na Soda Horse e cujo rosto o público conhece. A confissão transforma o conteúdo real dele em "soluções comuns que falharam" e enterra o Ice Hack (truque do gelo, 2024) de passagem. Funciona como lead alternativa para teste e como background dentro da VSL principal. [VALIDADO] padrão expert que confessa (4/5) · [NOVO] expert.</w:t>
      </w:r>
    </w:p>
    <w:p w:rsidR="00000000" w:rsidDel="00000000" w:rsidP="00000000" w:rsidRDefault="00000000" w:rsidRPr="00000000" w14:paraId="00000026">
      <w:pPr>
        <w:pStyle w:val="Heading2"/>
        <w:keepNext w:val="0"/>
        <w:keepLines w:val="0"/>
        <w:spacing w:after="80" w:line="276" w:lineRule="auto"/>
        <w:rPr>
          <w:rFonts w:ascii="Lexend" w:cs="Lexend" w:eastAsia="Lexend" w:hAnsi="Lexend"/>
          <w:b w:val="1"/>
          <w:bCs w:val="1"/>
          <w:sz w:val="26"/>
          <w:szCs w:val="26"/>
        </w:rPr>
      </w:pPr>
      <w:bookmarkStart w:colFirst="0" w:colLast="0" w:name="_9crx1inw5gk6" w:id="8"/>
      <w:bookmarkEnd w:id="8"/>
      <w:r w:rsidDel="00000000" w:rsidR="00000000" w:rsidRPr="00000000">
        <w:rPr>
          <w:rFonts w:ascii="Lexend" w:cs="Lexend" w:eastAsia="Lexend" w:hAnsi="Lexend"/>
          <w:b w:val="1"/>
          <w:bCs w:val="1"/>
          <w:sz w:val="26"/>
          <w:szCs w:val="26"/>
          <w:rtl w:val="0"/>
        </w:rPr>
        <w:t xml:space="preserve">Mecanismos – Problema e Solução (3 opções)</w:t>
      </w:r>
    </w:p>
    <w:p w:rsidR="00000000" w:rsidDel="00000000" w:rsidP="00000000" w:rsidRDefault="00000000" w:rsidRPr="00000000" w14:paraId="00000027">
      <w:pPr>
        <w:spacing w:after="240" w:before="240" w:line="276"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(Cada mecanismo deve explicar a causa real do problema + o PORQUÊ o produto resolve)</w:t>
      </w:r>
    </w:p>
    <w:p w:rsidR="00000000" w:rsidDel="00000000" w:rsidP="00000000" w:rsidRDefault="00000000" w:rsidRPr="00000000" w14:paraId="00000028">
      <w:pPr>
        <w:pStyle w:val="Heading3"/>
        <w:keepNext w:val="0"/>
        <w:keepLines w:val="0"/>
        <w:spacing w:before="280" w:line="276" w:lineRule="auto"/>
        <w:rPr>
          <w:rFonts w:ascii="Lexend" w:cs="Lexend" w:eastAsia="Lexend" w:hAnsi="Lexend"/>
          <w:b w:val="1"/>
          <w:bCs w:val="1"/>
          <w:color w:val="000000"/>
          <w:sz w:val="26"/>
          <w:szCs w:val="26"/>
        </w:rPr>
      </w:pPr>
      <w:bookmarkStart w:colFirst="0" w:colLast="0" w:name="_5ty6yu9max1k" w:id="9"/>
      <w:bookmarkEnd w:id="9"/>
      <w:r w:rsidDel="00000000" w:rsidR="00000000" w:rsidRPr="00000000">
        <w:rPr>
          <w:rFonts w:ascii="Lexend" w:cs="Lexend" w:eastAsia="Lexend" w:hAnsi="Lexend"/>
          <w:b w:val="1"/>
          <w:bCs w:val="1"/>
          <w:color w:val="000000"/>
          <w:sz w:val="26"/>
          <w:szCs w:val="26"/>
          <w:rtl w:val="0"/>
        </w:rPr>
        <w:t xml:space="preserve">Mecanismo – Cimento na esponja</w:t>
      </w:r>
    </w:p>
    <w:p w:rsidR="00000000" w:rsidDel="00000000" w:rsidP="00000000" w:rsidRDefault="00000000" w:rsidRPr="00000000" w14:paraId="00000029">
      <w:pPr>
        <w:numPr>
          <w:ilvl w:val="0"/>
          <w:numId w:val="1"/>
        </w:numPr>
        <w:spacing w:before="240" w:line="276" w:lineRule="auto"/>
        <w:ind w:left="720" w:hanging="360"/>
        <w:rPr>
          <w:rFonts w:ascii="Lexend" w:cs="Lexend" w:eastAsia="Lexend" w:hAnsi="Lexend"/>
        </w:rPr>
      </w:pPr>
      <w:r w:rsidDel="00000000" w:rsidR="00000000" w:rsidRPr="00000000">
        <w:rPr>
          <w:rFonts w:ascii="Lexend" w:cs="Lexend" w:eastAsia="Lexend" w:hAnsi="Lexend"/>
          <w:rtl w:val="0"/>
        </w:rPr>
        <w:t xml:space="preserve">Nome do mecanismo: Placa tóxica / cimento na esponja de colágeno.</w:t>
        <w:br w:type="textWrapping"/>
      </w:r>
    </w:p>
    <w:p w:rsidR="00000000" w:rsidDel="00000000" w:rsidP="00000000" w:rsidRDefault="00000000" w:rsidRPr="00000000" w14:paraId="0000002A">
      <w:pPr>
        <w:numPr>
          <w:ilvl w:val="0"/>
          <w:numId w:val="1"/>
        </w:numPr>
        <w:spacing w:line="276" w:lineRule="auto"/>
        <w:ind w:left="720" w:hanging="360"/>
        <w:rPr>
          <w:rFonts w:ascii="Lexend" w:cs="Lexend" w:eastAsia="Lexend" w:hAnsi="Lexend"/>
        </w:rPr>
      </w:pPr>
      <w:r w:rsidDel="00000000" w:rsidR="00000000" w:rsidRPr="00000000">
        <w:rPr>
          <w:rFonts w:ascii="Lexend" w:cs="Lexend" w:eastAsia="Lexend" w:hAnsi="Lexend"/>
          <w:rtl w:val="0"/>
        </w:rPr>
        <w:t xml:space="preserve">Causa invisível do problema: O corpo cavernoso é uma esponja feita 70-80% de colágeno tipo 3, a única estrutura que o corpo quase nunca substitui. O glifosato (Roundup), presente em 93-97% dos alimentos americanos, gruda nesse colágeno e não sai. Refeição após refeição, 40 anos, ele seca camada por camada como cimento. A esponja endurece: não absorve sangue, não incha, não cresce. E como 90% do tamanho final é definido antes dos 21 anos, o mesmo cimento que te fez amolecer aos 50 travou seu crescimento aos 15. Uma ferida, dois sintomas. Não é idade, não é testosterona, não é da cabeça: é cimento. Tem relógio: 18 meses de desculpas, 5 anos falhando metade das vezes, 10 anos acabou; acima de 70% de esponja cimentada não volta.</w:t>
        <w:br w:type="textWrapping"/>
      </w:r>
    </w:p>
    <w:p w:rsidR="00000000" w:rsidDel="00000000" w:rsidP="00000000" w:rsidRDefault="00000000" w:rsidRPr="00000000" w14:paraId="0000002B">
      <w:pPr>
        <w:numPr>
          <w:ilvl w:val="0"/>
          <w:numId w:val="1"/>
        </w:numPr>
        <w:spacing w:line="276" w:lineRule="auto"/>
        <w:ind w:left="720" w:hanging="360"/>
        <w:rPr>
          <w:rFonts w:ascii="Lexend" w:cs="Lexend" w:eastAsia="Lexend" w:hAnsi="Lexend"/>
        </w:rPr>
      </w:pPr>
      <w:r w:rsidDel="00000000" w:rsidR="00000000" w:rsidRPr="00000000">
        <w:rPr>
          <w:rFonts w:ascii="Lexend" w:cs="Lexend" w:eastAsia="Lexend" w:hAnsi="Lexend"/>
          <w:rtl w:val="0"/>
        </w:rPr>
        <w:t xml:space="preserve">Como o produto resolve: Quatro verbos, na ordem, cada um sozinho faz 10%. Dissolver: bicarbonato de sódio tamponado, do jeito que o rancheiro mistura na ração para o rúmen do touro não acidificar; puro só faz arrotar porque o ácido do estômago neutraliza antes; preparado, dissolve a placa ácida em fragmentos que saem na urina (urina escura na 1ª semana). Reconstruir: colágeno hidrolisado de tendão de touro Longhorn de pasto; não é o colágeno bovino de gado confinado que vendem em pote para ruga, é matéria-prima de tipo 3 que a esponja usa para voltar a inchar e crescer. Proteger: </w:t>
      </w:r>
      <w:r w:rsidDel="00000000" w:rsidR="00000000" w:rsidRPr="00000000">
        <w:rPr>
          <w:rFonts w:ascii="Lexend" w:cs="Lexend" w:eastAsia="Lexend" w:hAnsi="Lexend"/>
          <w:rtl w:val="0"/>
        </w:rPr>
        <w:t xml:space="preserve">pycnogenol</w:t>
      </w:r>
      <w:r w:rsidDel="00000000" w:rsidR="00000000" w:rsidRPr="00000000">
        <w:rPr>
          <w:rFonts w:ascii="Lexend" w:cs="Lexend" w:eastAsia="Lexend" w:hAnsi="Lexend"/>
          <w:rtl w:val="0"/>
        </w:rPr>
        <w:t xml:space="preserve"> ocupa o lugar onde o glifosato de amanhã grudaria, e sobe óxido nítrico. Reativar: Tongkat Ali desbloqueia os receptores de testosterona que ficaram mudos; +28-40% de testosterona livre em 7 dias.</w:t>
        <w:br w:type="textWrapping"/>
      </w:r>
    </w:p>
    <w:p w:rsidR="00000000" w:rsidDel="00000000" w:rsidP="00000000" w:rsidRDefault="00000000" w:rsidRPr="00000000" w14:paraId="0000002C">
      <w:pPr>
        <w:numPr>
          <w:ilvl w:val="0"/>
          <w:numId w:val="1"/>
        </w:numPr>
        <w:spacing w:after="240" w:line="276" w:lineRule="auto"/>
        <w:ind w:left="720" w:hanging="360"/>
        <w:rPr>
          <w:rFonts w:ascii="Lexend" w:cs="Lexend" w:eastAsia="Lexend" w:hAnsi="Lexend"/>
        </w:rPr>
      </w:pPr>
      <w:r w:rsidDel="00000000" w:rsidR="00000000" w:rsidRPr="00000000">
        <w:rPr>
          <w:rFonts w:ascii="Lexend" w:cs="Lexend" w:eastAsia="Lexend" w:hAnsi="Lexend"/>
          <w:rtl w:val="0"/>
        </w:rPr>
        <w:t xml:space="preserve">Provação/explicação lógica: O Longhorn </w:t>
      </w:r>
      <w:r w:rsidDel="00000000" w:rsidR="00000000" w:rsidRPr="00000000">
        <w:rPr>
          <w:rFonts w:ascii="Lexend" w:cs="Lexend" w:eastAsia="Lexend" w:hAnsi="Lexend"/>
          <w:rtl w:val="0"/>
        </w:rPr>
        <w:t xml:space="preserve">come</w:t>
      </w:r>
      <w:r w:rsidDel="00000000" w:rsidR="00000000" w:rsidRPr="00000000">
        <w:rPr>
          <w:rFonts w:ascii="Lexend" w:cs="Lexend" w:eastAsia="Lexend" w:hAnsi="Lexend"/>
          <w:rtl w:val="0"/>
        </w:rPr>
        <w:t xml:space="preserve"> 15 kg de pasto e ração saturados de glifosato por dia, muito mais que você, e cobre vacas aos 18 anos; "Longhorns não cimentam". O rancheiro põe bicarbonato na ração (prática documentada de tampão ruminal, 0,7-1% da matéria seca), por isso o segredo está no galpão e não na farmácia. Viagra empurra sangue contra uma esponja que não absorve: balde d'água na pedra. TRT é interruptor com fio cortado. Prótese é pênis duro e morto. Prova visual: duas esponjas (aos 20 e agora), RM com 60% de cimento → 28% em 30 dias. Teste sem placebo: dois touros irmãos, um com o pó e um sem; "touro não sabe o que é placebo". Ereção matinal como diagnóstico: se sumiu, é físico. [VALIDADO] em Jelly Fil, Max Vitalize e Soda Horse; Soda Horse corrigiu a confusão de MUP da Jelly Fil.</w:t>
      </w:r>
    </w:p>
    <w:p w:rsidR="00000000" w:rsidDel="00000000" w:rsidP="00000000" w:rsidRDefault="00000000" w:rsidRPr="00000000" w14:paraId="0000002D">
      <w:pPr>
        <w:pStyle w:val="Heading2"/>
        <w:keepNext w:val="0"/>
        <w:keepLines w:val="0"/>
        <w:spacing w:after="80" w:line="276" w:lineRule="auto"/>
        <w:rPr>
          <w:rFonts w:ascii="Lexend" w:cs="Lexend" w:eastAsia="Lexend" w:hAnsi="Lexend"/>
          <w:b w:val="1"/>
          <w:bCs w:val="1"/>
          <w:sz w:val="26"/>
          <w:szCs w:val="26"/>
        </w:rPr>
      </w:pPr>
      <w:bookmarkStart w:colFirst="0" w:colLast="0" w:name="_993gutjfz2o3" w:id="10"/>
      <w:bookmarkEnd w:id="10"/>
      <w:r w:rsidDel="00000000" w:rsidR="00000000" w:rsidRPr="00000000">
        <w:rPr>
          <w:rFonts w:ascii="Lexend" w:cs="Lexend" w:eastAsia="Lexend" w:hAnsi="Lexend"/>
          <w:b w:val="1"/>
          <w:bCs w:val="1"/>
          <w:sz w:val="26"/>
          <w:szCs w:val="26"/>
          <w:rtl w:val="0"/>
        </w:rPr>
        <w:t xml:space="preserve">Nome "Chiclete" (Hipóteses de Nome para Oferta ou Produto)</w:t>
      </w:r>
    </w:p>
    <w:p w:rsidR="00000000" w:rsidDel="00000000" w:rsidP="00000000" w:rsidRDefault="00000000" w:rsidRPr="00000000" w14:paraId="0000002E">
      <w:pPr>
        <w:spacing w:after="240" w:before="240" w:line="276"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(3 opções que sejam fáceis de lembrar e comunicar)</w:t>
      </w:r>
    </w:p>
    <w:p w:rsidR="00000000" w:rsidDel="00000000" w:rsidP="00000000" w:rsidRDefault="00000000" w:rsidRPr="00000000" w14:paraId="0000002F">
      <w:pPr>
        <w:pStyle w:val="Heading3"/>
        <w:keepNext w:val="0"/>
        <w:keepLines w:val="0"/>
        <w:spacing w:before="280" w:line="276" w:lineRule="auto"/>
        <w:rPr>
          <w:rFonts w:ascii="Lexend" w:cs="Lexend" w:eastAsia="Lexend" w:hAnsi="Lexend"/>
          <w:b w:val="1"/>
          <w:bCs w:val="1"/>
          <w:color w:val="000000"/>
          <w:sz w:val="26"/>
          <w:szCs w:val="26"/>
          <w:highlight w:val="green"/>
        </w:rPr>
      </w:pPr>
      <w:bookmarkStart w:colFirst="0" w:colLast="0" w:name="_gg5zctc7ydj8" w:id="11"/>
      <w:bookmarkEnd w:id="11"/>
      <w:r w:rsidDel="00000000" w:rsidR="00000000" w:rsidRPr="00000000">
        <w:rPr>
          <w:rFonts w:ascii="Lexend" w:cs="Lexend" w:eastAsia="Lexend" w:hAnsi="Lexend"/>
          <w:b w:val="1"/>
          <w:bCs w:val="1"/>
          <w:color w:val="000000"/>
          <w:sz w:val="26"/>
          <w:szCs w:val="26"/>
          <w:highlight w:val="green"/>
          <w:rtl w:val="0"/>
        </w:rPr>
        <w:t xml:space="preserve">Nome 1: Texas Bull Trick / "o truque dos touros do texas"</w:t>
      </w:r>
    </w:p>
    <w:p w:rsidR="00000000" w:rsidDel="00000000" w:rsidP="00000000" w:rsidRDefault="00000000" w:rsidRPr="00000000" w14:paraId="00000030">
      <w:pPr>
        <w:numPr>
          <w:ilvl w:val="0"/>
          <w:numId w:val="13"/>
        </w:numPr>
        <w:spacing w:after="240" w:before="240" w:line="276" w:lineRule="auto"/>
        <w:ind w:left="720" w:hanging="360"/>
        <w:rPr>
          <w:rFonts w:ascii="Lexend" w:cs="Lexend" w:eastAsia="Lexend" w:hAnsi="Lexend"/>
        </w:rPr>
      </w:pPr>
      <w:r w:rsidDel="00000000" w:rsidR="00000000" w:rsidRPr="00000000">
        <w:rPr>
          <w:rFonts w:ascii="Lexend" w:cs="Lexend" w:eastAsia="Lexend" w:hAnsi="Lexend"/>
          <w:rtl w:val="0"/>
        </w:rPr>
        <w:t xml:space="preserve">Justificativa: </w:t>
      </w:r>
      <w:r w:rsidDel="00000000" w:rsidR="00000000" w:rsidRPr="00000000">
        <w:rPr>
          <w:rFonts w:ascii="Lexend" w:cs="Lexend" w:eastAsia="Lexend" w:hAnsi="Lexend"/>
          <w:rtl w:val="0"/>
        </w:rPr>
        <w:t xml:space="preserve">Explicita</w:t>
      </w:r>
      <w:r w:rsidDel="00000000" w:rsidR="00000000" w:rsidRPr="00000000">
        <w:rPr>
          <w:rFonts w:ascii="Lexend" w:cs="Lexend" w:eastAsia="Lexend" w:hAnsi="Lexend"/>
          <w:rtl w:val="0"/>
        </w:rPr>
        <w:t xml:space="preserve"> o estado, o animal e o truque; além disso "touro" dialoga com Tyson ("Iron Mike", "touro humano") e com a linha "te transformaram em boi antes de virar touro". Mais memético para hooks.</w:t>
      </w:r>
    </w:p>
    <w:p w:rsidR="00000000" w:rsidDel="00000000" w:rsidP="00000000" w:rsidRDefault="00000000" w:rsidRPr="00000000" w14:paraId="00000031">
      <w:pPr>
        <w:pStyle w:val="Heading3"/>
        <w:keepNext w:val="0"/>
        <w:keepLines w:val="0"/>
        <w:spacing w:before="280" w:line="276" w:lineRule="auto"/>
        <w:rPr>
          <w:rFonts w:ascii="Lexend" w:cs="Lexend" w:eastAsia="Lexend" w:hAnsi="Lexend"/>
          <w:b w:val="1"/>
          <w:bCs w:val="1"/>
          <w:color w:val="000000"/>
          <w:sz w:val="26"/>
          <w:szCs w:val="26"/>
        </w:rPr>
      </w:pPr>
      <w:bookmarkStart w:colFirst="0" w:colLast="0" w:name="_hun75gmejpkk" w:id="12"/>
      <w:bookmarkEnd w:id="12"/>
      <w:r w:rsidDel="00000000" w:rsidR="00000000" w:rsidRPr="00000000">
        <w:rPr>
          <w:rFonts w:ascii="Lexend" w:cs="Lexend" w:eastAsia="Lexend" w:hAnsi="Lexend"/>
          <w:b w:val="1"/>
          <w:bCs w:val="1"/>
          <w:color w:val="000000"/>
          <w:sz w:val="26"/>
          <w:szCs w:val="26"/>
          <w:rtl w:val="0"/>
        </w:rPr>
        <w:t xml:space="preserve">Nome 2: Ranch Soda Trick / “o truque do bicarbonato do rancho”</w:t>
      </w:r>
    </w:p>
    <w:p w:rsidR="00000000" w:rsidDel="00000000" w:rsidP="00000000" w:rsidRDefault="00000000" w:rsidRPr="00000000" w14:paraId="00000032">
      <w:pPr>
        <w:numPr>
          <w:ilvl w:val="0"/>
          <w:numId w:val="3"/>
        </w:numPr>
        <w:spacing w:after="240" w:before="240" w:line="276" w:lineRule="auto"/>
        <w:ind w:left="720" w:hanging="360"/>
        <w:rPr>
          <w:rFonts w:ascii="Lexend" w:cs="Lexend" w:eastAsia="Lexend" w:hAnsi="Lexend"/>
        </w:rPr>
      </w:pPr>
      <w:r w:rsidDel="00000000" w:rsidR="00000000" w:rsidRPr="00000000">
        <w:rPr>
          <w:rFonts w:ascii="Lexend" w:cs="Lexend" w:eastAsia="Lexend" w:hAnsi="Lexend"/>
          <w:rtl w:val="0"/>
        </w:rPr>
        <w:t xml:space="preserve">Justificativa: "Truque do bicarbonato do rancho" é o nome de boca do segredo dos rancheiros, com cena embutida (saco de 25 kg no galpão). Menos específico que os dois primeiros; usar como nome do segredo dentro da VSL.</w:t>
      </w:r>
      <w:r w:rsidDel="00000000" w:rsidR="00000000" w:rsidRPr="00000000">
        <w:rPr>
          <w:rtl w:val="0"/>
        </w:rPr>
      </w:r>
    </w:p>
    <w:p w:rsidR="00000000" w:rsidDel="00000000" w:rsidP="00000000" w:rsidRDefault="00000000" w:rsidRPr="00000000" w14:paraId="00000033">
      <w:pPr>
        <w:pStyle w:val="Heading1"/>
        <w:spacing w:line="276" w:lineRule="auto"/>
        <w:rPr>
          <w:rFonts w:ascii="Lexend" w:cs="Lexend" w:eastAsia="Lexend" w:hAnsi="Lexend"/>
          <w:b w:val="1"/>
          <w:bCs w:val="1"/>
          <w:sz w:val="26"/>
          <w:szCs w:val="26"/>
        </w:rPr>
      </w:pPr>
      <w:bookmarkStart w:colFirst="0" w:colLast="0" w:name="_zej3yba214ai" w:id="13"/>
      <w:bookmarkEnd w:id="13"/>
      <w:r w:rsidDel="00000000" w:rsidR="00000000" w:rsidRPr="00000000">
        <w:rPr>
          <w:rFonts w:ascii="Lexend" w:cs="Lexend" w:eastAsia="Lexend" w:hAnsi="Lexend"/>
          <w:b w:val="1"/>
          <w:bCs w:val="1"/>
          <w:sz w:val="26"/>
          <w:szCs w:val="26"/>
          <w:rtl w:val="0"/>
        </w:rPr>
        <w:t xml:space="preserve">Pesquisa de Mercado - EXEMPLO</w:t>
      </w:r>
    </w:p>
    <w:p w:rsidR="00000000" w:rsidDel="00000000" w:rsidP="00000000" w:rsidRDefault="00000000" w:rsidRPr="00000000" w14:paraId="00000034">
      <w:pPr>
        <w:spacing w:line="276" w:lineRule="auto"/>
        <w:rPr>
          <w:rFonts w:ascii="Lexend" w:cs="Lexend" w:eastAsia="Lexend" w:hAnsi="Lexend"/>
        </w:rPr>
      </w:pPr>
      <w:r w:rsidDel="00000000" w:rsidR="00000000" w:rsidRPr="00000000">
        <w:rPr>
          <w:rtl w:val="0"/>
        </w:rPr>
      </w:r>
    </w:p>
    <w:tbl>
      <w:tblPr>
        <w:tblStyle w:val="Table1"/>
        <w:tblW w:w="1077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8895"/>
        <w:tblGridChange w:id="0">
          <w:tblGrid>
            <w:gridCol w:w="1875"/>
            <w:gridCol w:w="8895"/>
          </w:tblGrid>
        </w:tblGridChange>
      </w:tblGrid>
      <w:tr>
        <w:trPr>
          <w:cantSplit w:val="0"/>
          <w:trHeight w:val="881.2" w:hRule="atLeast"/>
          <w:tblHeader w:val="0"/>
        </w:trPr>
        <w:tc>
          <w:tcPr>
            <w:gridSpan w:val="2"/>
            <w:shd w:fill="cccccc" w:val="clear"/>
          </w:tcPr>
          <w:p w:rsidR="00000000" w:rsidDel="00000000" w:rsidP="00000000" w:rsidRDefault="00000000" w:rsidRPr="00000000" w14:paraId="00000035">
            <w:pPr>
              <w:pStyle w:val="Heading3"/>
              <w:widowControl w:val="0"/>
              <w:spacing w:line="240" w:lineRule="auto"/>
              <w:jc w:val="center"/>
              <w:rPr>
                <w:rFonts w:ascii="Lexend" w:cs="Lexend" w:eastAsia="Lexend" w:hAnsi="Lexend"/>
                <w:b w:val="1"/>
                <w:bCs w:val="1"/>
                <w:sz w:val="24"/>
                <w:szCs w:val="24"/>
              </w:rPr>
            </w:pPr>
            <w:bookmarkStart w:colFirst="0" w:colLast="0" w:name="_3i3lqla7nzvr" w:id="14"/>
            <w:bookmarkEnd w:id="14"/>
            <w:r w:rsidDel="00000000" w:rsidR="00000000" w:rsidRPr="00000000">
              <w:rPr>
                <w:rtl w:val="0"/>
              </w:rPr>
            </w:r>
          </w:p>
        </w:tc>
      </w:tr>
      <w:tr>
        <w:trPr>
          <w:cantSplit w:val="0"/>
          <w:trHeight w:val="420" w:hRule="atLeast"/>
          <w:tblHeader w:val="0"/>
        </w:trPr>
        <w:tc>
          <w:tcPr>
            <w:gridSpan w:val="2"/>
            <w:shd w:fill="efefef" w:val="clear"/>
          </w:tcPr>
          <w:p w:rsidR="00000000" w:rsidDel="00000000" w:rsidP="00000000" w:rsidRDefault="00000000" w:rsidRPr="00000000" w14:paraId="00000037">
            <w:pPr>
              <w:pStyle w:val="Heading2"/>
              <w:numPr>
                <w:ilvl w:val="0"/>
                <w:numId w:val="4"/>
              </w:numPr>
              <w:spacing w:after="0" w:before="0" w:line="276" w:lineRule="auto"/>
              <w:ind w:left="720" w:hanging="360"/>
              <w:rPr>
                <w:rFonts w:ascii="Lexend" w:cs="Lexend" w:eastAsia="Lexend" w:hAnsi="Lexend"/>
                <w:b w:val="1"/>
                <w:bCs w:val="1"/>
                <w:color w:val="1155cc"/>
                <w:sz w:val="24"/>
                <w:szCs w:val="24"/>
              </w:rPr>
            </w:pPr>
            <w:bookmarkStart w:colFirst="0" w:colLast="0" w:name="_w477zewwwp2o" w:id="15"/>
            <w:bookmarkEnd w:id="15"/>
            <w:r w:rsidDel="00000000" w:rsidR="00000000" w:rsidRPr="00000000">
              <w:rPr>
                <w:rFonts w:ascii="Lexend" w:cs="Lexend" w:eastAsia="Lexend" w:hAnsi="Lexend"/>
                <w:b w:val="1"/>
                <w:bCs w:val="1"/>
                <w:color w:val="1155cc"/>
                <w:sz w:val="24"/>
                <w:szCs w:val="24"/>
                <w:rtl w:val="0"/>
              </w:rPr>
              <w:t xml:space="preserve">Tendências de Conteúdo</w:t>
            </w:r>
          </w:p>
          <w:p w:rsidR="00000000" w:rsidDel="00000000" w:rsidP="00000000" w:rsidRDefault="00000000" w:rsidRPr="00000000" w14:paraId="00000038">
            <w:pPr>
              <w:widowControl w:val="0"/>
              <w:spacing w:line="240" w:lineRule="auto"/>
              <w:rPr>
                <w:rFonts w:ascii="Lexend" w:cs="Lexend" w:eastAsia="Lexend" w:hAnsi="Lexend"/>
                <w:b w:val="1"/>
                <w:bCs w:val="1"/>
                <w:sz w:val="24"/>
                <w:szCs w:val="24"/>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03A">
            <w:pPr>
              <w:widowControl w:val="0"/>
              <w:numPr>
                <w:ilvl w:val="0"/>
                <w:numId w:val="10"/>
              </w:numPr>
              <w:spacing w:line="240" w:lineRule="auto"/>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Notícias:</w:t>
            </w:r>
          </w:p>
          <w:p w:rsidR="00000000" w:rsidDel="00000000" w:rsidP="00000000" w:rsidRDefault="00000000" w:rsidRPr="00000000" w14:paraId="0000003B">
            <w:pPr>
              <w:spacing w:line="276" w:lineRule="auto"/>
              <w:rPr>
                <w:rFonts w:ascii="Lexend" w:cs="Lexend" w:eastAsia="Lexend" w:hAnsi="Lexend"/>
                <w:color w:val="1f1f1f"/>
                <w:sz w:val="21"/>
                <w:szCs w:val="21"/>
                <w:highlight w:val="white"/>
              </w:rPr>
            </w:pPr>
            <w:r w:rsidDel="00000000" w:rsidR="00000000" w:rsidRPr="00000000">
              <w:rPr>
                <w:rtl w:val="0"/>
              </w:rPr>
            </w:r>
          </w:p>
          <w:p w:rsidR="00000000" w:rsidDel="00000000" w:rsidP="00000000" w:rsidRDefault="00000000" w:rsidRPr="00000000" w14:paraId="0000003C">
            <w:pPr>
              <w:spacing w:line="240" w:lineRule="auto"/>
              <w:rPr/>
            </w:pPr>
            <w:r w:rsidDel="00000000" w:rsidR="00000000" w:rsidRPr="00000000">
              <w:rPr>
                <w:rtl w:val="0"/>
              </w:rPr>
              <w:t xml:space="preserve">Tyson x Paul, AT&amp;T Stadium, Arlington TX, 15/11/2024: 72.300 presentes, 108 milhões de espectadores, US$18,1 mi de bilheteria (recorde fora de Vegas). </w:t>
            </w:r>
            <w:hyperlink r:id="rId6">
              <w:r w:rsidDel="00000000" w:rsidR="00000000" w:rsidRPr="00000000">
                <w:rPr>
                  <w:color w:val="1155cc"/>
                  <w:u w:val="single"/>
                  <w:rtl w:val="0"/>
                </w:rPr>
                <w:t xml:space="preserve">https://www.nbcnews.com/sports/boxing/60-million-households-watched-tyson-paul-fight-netflix-says-rcna180497</w:t>
              </w:r>
            </w:hyperlink>
            <w:r w:rsidDel="00000000" w:rsidR="00000000" w:rsidRPr="00000000">
              <w:rPr>
                <w:rtl w:val="0"/>
              </w:rPr>
            </w:r>
          </w:p>
          <w:p w:rsidR="00000000" w:rsidDel="00000000" w:rsidP="00000000" w:rsidRDefault="00000000" w:rsidRPr="00000000" w14:paraId="0000003D">
            <w:pPr>
              <w:spacing w:line="240" w:lineRule="auto"/>
              <w:rPr/>
            </w:pPr>
            <w:r w:rsidDel="00000000" w:rsidR="00000000" w:rsidRPr="00000000">
              <w:rPr>
                <w:rtl w:val="0"/>
              </w:rPr>
              <w:t xml:space="preserve"> · </w:t>
            </w:r>
            <w:hyperlink r:id="rId7">
              <w:r w:rsidDel="00000000" w:rsidR="00000000" w:rsidRPr="00000000">
                <w:rPr>
                  <w:color w:val="1155cc"/>
                  <w:u w:val="single"/>
                  <w:rtl w:val="0"/>
                </w:rPr>
                <w:t xml:space="preserve">https://beinsports.com/en-us/boxing/articles-video/jake-paul-and-mike-tyson-break-canelo-alvarez-s-attendance-record-2024-11-16</w:t>
              </w:r>
            </w:hyperlink>
            <w:r w:rsidDel="00000000" w:rsidR="00000000" w:rsidRPr="00000000">
              <w:rPr>
                <w:rtl w:val="0"/>
              </w:rPr>
            </w:r>
          </w:p>
          <w:p w:rsidR="00000000" w:rsidDel="00000000" w:rsidP="00000000" w:rsidRDefault="00000000" w:rsidRPr="00000000" w14:paraId="0000003E">
            <w:pPr>
              <w:spacing w:line="240" w:lineRule="auto"/>
              <w:rPr/>
            </w:pPr>
            <w:r w:rsidDel="00000000" w:rsidR="00000000" w:rsidRPr="00000000">
              <w:rPr>
                <w:rtl w:val="0"/>
              </w:rPr>
            </w:r>
          </w:p>
          <w:p w:rsidR="00000000" w:rsidDel="00000000" w:rsidP="00000000" w:rsidRDefault="00000000" w:rsidRPr="00000000" w14:paraId="0000003F">
            <w:pPr>
              <w:spacing w:line="240" w:lineRule="auto"/>
              <w:rPr/>
            </w:pPr>
            <w:r w:rsidDel="00000000" w:rsidR="00000000" w:rsidRPr="00000000">
              <w:rPr>
                <w:rtl w:val="0"/>
              </w:rPr>
              <w:t xml:space="preserve">Longhorn recorde: vaca HR Rosette, chifres de 100+ polegadas, US$700 mil, Fort Worth, 2022. Touro Cowboy Tuff Chex, 101 polegadas (Guinness), US$165 mil, Fort Worth Stockyards, 2017. </w:t>
            </w:r>
            <w:hyperlink r:id="rId8">
              <w:r w:rsidDel="00000000" w:rsidR="00000000" w:rsidRPr="00000000">
                <w:rPr>
                  <w:color w:val="1155cc"/>
                  <w:u w:val="single"/>
                  <w:rtl w:val="0"/>
                </w:rPr>
                <w:t xml:space="preserve">https://www.hppr.org/2022-12-22/texas-longhorn-sold-at-auction-for-record-breaking-700-000</w:t>
              </w:r>
            </w:hyperlink>
            <w:r w:rsidDel="00000000" w:rsidR="00000000" w:rsidRPr="00000000">
              <w:rPr>
                <w:rtl w:val="0"/>
              </w:rPr>
            </w:r>
          </w:p>
          <w:p w:rsidR="00000000" w:rsidDel="00000000" w:rsidP="00000000" w:rsidRDefault="00000000" w:rsidRPr="00000000" w14:paraId="00000040">
            <w:pPr>
              <w:spacing w:line="240" w:lineRule="auto"/>
              <w:rPr/>
            </w:pPr>
            <w:r w:rsidDel="00000000" w:rsidR="00000000" w:rsidRPr="00000000">
              <w:rPr>
                <w:rtl w:val="0"/>
              </w:rPr>
              <w:t xml:space="preserve"> · </w:t>
            </w:r>
            <w:hyperlink r:id="rId9">
              <w:r w:rsidDel="00000000" w:rsidR="00000000" w:rsidRPr="00000000">
                <w:rPr>
                  <w:color w:val="1155cc"/>
                  <w:u w:val="single"/>
                  <w:rtl w:val="0"/>
                </w:rPr>
                <w:t xml:space="preserve">https://www.upi.com/Odd_News/2017/09/28/Longhorn-bull-with-world-record-horns-sells-for-165000/8251506612867/</w:t>
              </w:r>
            </w:hyperlink>
            <w:r w:rsidDel="00000000" w:rsidR="00000000" w:rsidRPr="00000000">
              <w:rPr>
                <w:rtl w:val="0"/>
              </w:rPr>
            </w:r>
          </w:p>
          <w:p w:rsidR="00000000" w:rsidDel="00000000" w:rsidP="00000000" w:rsidRDefault="00000000" w:rsidRPr="00000000" w14:paraId="00000041">
            <w:pPr>
              <w:spacing w:line="240" w:lineRule="auto"/>
              <w:rPr/>
            </w:pPr>
            <w:r w:rsidDel="00000000" w:rsidR="00000000" w:rsidRPr="00000000">
              <w:rPr>
                <w:rtl w:val="0"/>
              </w:rPr>
            </w:r>
          </w:p>
          <w:p w:rsidR="00000000" w:rsidDel="00000000" w:rsidP="00000000" w:rsidRDefault="00000000" w:rsidRPr="00000000" w14:paraId="00000042">
            <w:pPr>
              <w:spacing w:line="240" w:lineRule="auto"/>
              <w:rPr/>
            </w:pPr>
            <w:r w:rsidDel="00000000" w:rsidR="00000000" w:rsidRPr="00000000">
              <w:rPr>
                <w:rtl w:val="0"/>
              </w:rPr>
              <w:t xml:space="preserve">Longhorn longevidade e fertilidade (associação de criadores e OSU): vivem até os 20-30 anos, alta fertilidade, vacas produtivas nos 20. https://tlbaa.org/benefits-of-the-breed/ · </w:t>
            </w:r>
            <w:hyperlink r:id="rId10">
              <w:r w:rsidDel="00000000" w:rsidR="00000000" w:rsidRPr="00000000">
                <w:rPr>
                  <w:color w:val="1155cc"/>
                  <w:u w:val="single"/>
                  <w:rtl w:val="0"/>
                </w:rPr>
                <w:t xml:space="preserve">https://breeds.okstate.edu/cattle/texas-longhorn-cattle</w:t>
              </w:r>
            </w:hyperlink>
            <w:r w:rsidDel="00000000" w:rsidR="00000000" w:rsidRPr="00000000">
              <w:rPr>
                <w:rtl w:val="0"/>
              </w:rPr>
            </w:r>
          </w:p>
          <w:p w:rsidR="00000000" w:rsidDel="00000000" w:rsidP="00000000" w:rsidRDefault="00000000" w:rsidRPr="00000000" w14:paraId="00000043">
            <w:pPr>
              <w:spacing w:line="240" w:lineRule="auto"/>
              <w:rPr/>
            </w:pPr>
            <w:r w:rsidDel="00000000" w:rsidR="00000000" w:rsidRPr="00000000">
              <w:rPr>
                <w:rtl w:val="0"/>
              </w:rPr>
            </w:r>
          </w:p>
          <w:p w:rsidR="00000000" w:rsidDel="00000000" w:rsidP="00000000" w:rsidRDefault="00000000" w:rsidRPr="00000000" w14:paraId="00000044">
            <w:pPr>
              <w:spacing w:line="240" w:lineRule="auto"/>
              <w:rPr/>
            </w:pPr>
            <w:r w:rsidDel="00000000" w:rsidR="00000000" w:rsidRPr="00000000">
              <w:rPr>
                <w:rtl w:val="0"/>
              </w:rPr>
              <w:t xml:space="preserve">Bicarbonato de sódio como tampão ruminal (0,7-1% da matéria seca; produto comercial Bicar Z; pasta "Bovine Buffer"): https://www.solvay.com/en/brands/bicarz/bicarz-cows · </w:t>
            </w:r>
            <w:hyperlink r:id="rId11">
              <w:r w:rsidDel="00000000" w:rsidR="00000000" w:rsidRPr="00000000">
                <w:rPr>
                  <w:color w:val="1155cc"/>
                  <w:u w:val="single"/>
                  <w:rtl w:val="0"/>
                </w:rPr>
                <w:t xml:space="preserve">https://pmc.ncbi.nlm.nih.gov/articles/PMC6702938</w:t>
              </w:r>
            </w:hyperlink>
            <w:r w:rsidDel="00000000" w:rsidR="00000000" w:rsidRPr="00000000">
              <w:rPr>
                <w:rtl w:val="0"/>
              </w:rPr>
            </w:r>
          </w:p>
          <w:p w:rsidR="00000000" w:rsidDel="00000000" w:rsidP="00000000" w:rsidRDefault="00000000" w:rsidRPr="00000000" w14:paraId="00000045">
            <w:pPr>
              <w:spacing w:line="240" w:lineRule="auto"/>
              <w:rPr/>
            </w:pPr>
            <w:r w:rsidDel="00000000" w:rsidR="00000000" w:rsidRPr="00000000">
              <w:rPr>
                <w:rtl w:val="0"/>
              </w:rPr>
            </w:r>
          </w:p>
          <w:p w:rsidR="00000000" w:rsidDel="00000000" w:rsidP="00000000" w:rsidRDefault="00000000" w:rsidRPr="00000000" w14:paraId="00000046">
            <w:pPr>
              <w:spacing w:line="240" w:lineRule="auto"/>
              <w:rPr/>
            </w:pPr>
            <w:r w:rsidDel="00000000" w:rsidR="00000000" w:rsidRPr="00000000">
              <w:rPr>
                <w:rtl w:val="0"/>
              </w:rPr>
              <w:t xml:space="preserve">Huberman, episódio de exposição ao frio, capítulo "Cold Exposure to Groin, Increasing Testosterone": </w:t>
            </w:r>
            <w:hyperlink r:id="rId12">
              <w:r w:rsidDel="00000000" w:rsidR="00000000" w:rsidRPr="00000000">
                <w:rPr>
                  <w:color w:val="1155cc"/>
                  <w:u w:val="single"/>
                  <w:rtl w:val="0"/>
                </w:rPr>
                <w:t xml:space="preserve">https://www.hubermanlab.com/episode/using-deliberate-cold-exposure-for-health-and-performance</w:t>
              </w:r>
            </w:hyperlink>
            <w:r w:rsidDel="00000000" w:rsidR="00000000" w:rsidRPr="00000000">
              <w:rPr>
                <w:rtl w:val="0"/>
              </w:rPr>
            </w:r>
          </w:p>
          <w:p w:rsidR="00000000" w:rsidDel="00000000" w:rsidP="00000000" w:rsidRDefault="00000000" w:rsidRPr="00000000" w14:paraId="00000047">
            <w:pPr>
              <w:spacing w:line="240" w:lineRule="auto"/>
              <w:rPr/>
            </w:pPr>
            <w:r w:rsidDel="00000000" w:rsidR="00000000" w:rsidRPr="00000000">
              <w:rPr>
                <w:rtl w:val="0"/>
              </w:rPr>
            </w:r>
          </w:p>
          <w:p w:rsidR="00000000" w:rsidDel="00000000" w:rsidP="00000000" w:rsidRDefault="00000000" w:rsidRPr="00000000" w14:paraId="00000048">
            <w:pPr>
              <w:spacing w:line="240" w:lineRule="auto"/>
              <w:rPr/>
            </w:pPr>
            <w:r w:rsidDel="00000000" w:rsidR="00000000" w:rsidRPr="00000000">
              <w:rPr>
                <w:rtl w:val="0"/>
              </w:rPr>
              <w:t xml:space="preserve"> Journal Club Huberman + Attia (jan/2024): confirma amizade/colaboração pública.</w:t>
            </w:r>
          </w:p>
          <w:p w:rsidR="00000000" w:rsidDel="00000000" w:rsidP="00000000" w:rsidRDefault="00000000" w:rsidRPr="00000000" w14:paraId="00000049">
            <w:pPr>
              <w:spacing w:line="240" w:lineRule="auto"/>
              <w:rPr/>
            </w:pPr>
            <w:r w:rsidDel="00000000" w:rsidR="00000000" w:rsidRPr="00000000">
              <w:rPr>
                <w:rtl w:val="0"/>
              </w:rPr>
              <w:t xml:space="preserve">Glifosato em 55% das amostras de sêmen de clínica francesa (2024) e meta-análise de queda de concentração espermática em roedores (2017): https://bioethics.com/?p=76781 · </w:t>
            </w:r>
            <w:hyperlink r:id="rId13">
              <w:r w:rsidDel="00000000" w:rsidR="00000000" w:rsidRPr="00000000">
                <w:rPr>
                  <w:color w:val="1155cc"/>
                  <w:u w:val="single"/>
                  <w:rtl w:val="0"/>
                </w:rPr>
                <w:t xml:space="preserve">https://pubmed.ncbi.nlm.nih.gov/28846991/</w:t>
              </w:r>
            </w:hyperlink>
            <w:r w:rsidDel="00000000" w:rsidR="00000000" w:rsidRPr="00000000">
              <w:rPr>
                <w:rtl w:val="0"/>
              </w:rPr>
            </w:r>
          </w:p>
          <w:p w:rsidR="00000000" w:rsidDel="00000000" w:rsidP="00000000" w:rsidRDefault="00000000" w:rsidRPr="00000000" w14:paraId="0000004A">
            <w:pPr>
              <w:spacing w:line="240" w:lineRule="auto"/>
              <w:rPr/>
            </w:pPr>
            <w:r w:rsidDel="00000000" w:rsidR="00000000" w:rsidRPr="00000000">
              <w:rPr>
                <w:rtl w:val="0"/>
              </w:rPr>
            </w:r>
          </w:p>
          <w:p w:rsidR="00000000" w:rsidDel="00000000" w:rsidP="00000000" w:rsidRDefault="00000000" w:rsidRPr="00000000" w14:paraId="0000004B">
            <w:pPr>
              <w:spacing w:line="240" w:lineRule="auto"/>
              <w:rPr/>
            </w:pPr>
            <w:r w:rsidDel="00000000" w:rsidR="00000000" w:rsidRPr="00000000">
              <w:rPr>
                <w:rtl w:val="0"/>
              </w:rPr>
              <w:t xml:space="preserve">Sydney Sweeney treinou 3,5 meses e ganhou 13+ kg para viver Christy Martin ("Christy", 2025); Martin lutou na preliminar de Tyson x Bruno em 1996. </w:t>
            </w:r>
            <w:hyperlink r:id="rId14">
              <w:r w:rsidDel="00000000" w:rsidR="00000000" w:rsidRPr="00000000">
                <w:rPr>
                  <w:color w:val="1155cc"/>
                  <w:u w:val="single"/>
                  <w:rtl w:val="0"/>
                </w:rPr>
                <w:t xml:space="preserve">https://www.bostonglobe.com/2025/11/05/arts/sydney-sweeney-christy/</w:t>
              </w:r>
            </w:hyperlink>
            <w:r w:rsidDel="00000000" w:rsidR="00000000" w:rsidRPr="00000000">
              <w:rPr>
                <w:rtl w:val="0"/>
              </w:rPr>
            </w:r>
          </w:p>
          <w:p w:rsidR="00000000" w:rsidDel="00000000" w:rsidP="00000000" w:rsidRDefault="00000000" w:rsidRPr="00000000" w14:paraId="0000004C">
            <w:pPr>
              <w:spacing w:line="240" w:lineRule="auto"/>
              <w:rPr/>
            </w:pPr>
            <w:r w:rsidDel="00000000" w:rsidR="00000000" w:rsidRPr="00000000">
              <w:rPr>
                <w:rtl w:val="0"/>
              </w:rPr>
              <w:t xml:space="preserve"> (uso: referência/thumbnail, não narradora).</w:t>
            </w:r>
            <w:r w:rsidDel="00000000" w:rsidR="00000000" w:rsidRPr="00000000">
              <w:rPr>
                <w:rtl w:val="0"/>
              </w:rPr>
            </w:r>
          </w:p>
          <w:p w:rsidR="00000000" w:rsidDel="00000000" w:rsidP="00000000" w:rsidRDefault="00000000" w:rsidRPr="00000000" w14:paraId="0000004D">
            <w:pPr>
              <w:widowControl w:val="0"/>
              <w:spacing w:line="240" w:lineRule="auto"/>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04E">
            <w:pPr>
              <w:widowControl w:val="0"/>
              <w:numPr>
                <w:ilvl w:val="0"/>
                <w:numId w:val="7"/>
              </w:numPr>
              <w:spacing w:line="240" w:lineRule="auto"/>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Youtube:</w:t>
            </w:r>
          </w:p>
          <w:p w:rsidR="00000000" w:rsidDel="00000000" w:rsidP="00000000" w:rsidRDefault="00000000" w:rsidRPr="00000000" w14:paraId="0000004F">
            <w:pPr>
              <w:spacing w:line="276" w:lineRule="auto"/>
              <w:rPr>
                <w:rFonts w:ascii="Lexend" w:cs="Lexend" w:eastAsia="Lexend" w:hAnsi="Lexend"/>
                <w:color w:val="1f1f1f"/>
                <w:sz w:val="21"/>
                <w:szCs w:val="21"/>
                <w:highlight w:val="white"/>
              </w:rPr>
            </w:pPr>
            <w:r w:rsidDel="00000000" w:rsidR="00000000" w:rsidRPr="00000000">
              <w:rPr>
                <w:rtl w:val="0"/>
              </w:rPr>
            </w:r>
          </w:p>
          <w:p w:rsidR="00000000" w:rsidDel="00000000" w:rsidP="00000000" w:rsidRDefault="00000000" w:rsidRPr="00000000" w14:paraId="00000050">
            <w:pPr>
              <w:spacing w:line="276" w:lineRule="auto"/>
              <w:rPr>
                <w:rFonts w:ascii="Lexend" w:cs="Lexend" w:eastAsia="Lexend" w:hAnsi="Lexend"/>
                <w:color w:val="1f1f1f"/>
                <w:sz w:val="21"/>
                <w:szCs w:val="21"/>
                <w:highlight w:val="white"/>
              </w:rPr>
            </w:pPr>
            <w:r w:rsidDel="00000000" w:rsidR="00000000" w:rsidRPr="00000000">
              <w:rPr>
                <w:rFonts w:ascii="Lexend" w:cs="Lexend" w:eastAsia="Lexend" w:hAnsi="Lexend"/>
                <w:color w:val="1f1f1f"/>
                <w:sz w:val="21"/>
                <w:szCs w:val="21"/>
                <w:highlight w:val="white"/>
                <w:rtl w:val="0"/>
              </w:rPr>
              <w:t xml:space="preserve">O "baking soda trick" é descrito por sites de saúde como "campanha publicitária persistente em Facebook, YouTube e TikTok". Fontes: </w:t>
            </w:r>
            <w:hyperlink r:id="rId15">
              <w:r w:rsidDel="00000000" w:rsidR="00000000" w:rsidRPr="00000000">
                <w:rPr>
                  <w:rFonts w:ascii="Lexend" w:cs="Lexend" w:eastAsia="Lexend" w:hAnsi="Lexend"/>
                  <w:color w:val="1155cc"/>
                  <w:sz w:val="21"/>
                  <w:szCs w:val="21"/>
                  <w:highlight w:val="white"/>
                  <w:u w:val="single"/>
                  <w:rtl w:val="0"/>
                </w:rPr>
                <w:t xml:space="preserve">https://modernmedicinela.com/what-is-the-baking-soda-trick-for-ed/</w:t>
              </w:r>
            </w:hyperlink>
            <w:r w:rsidDel="00000000" w:rsidR="00000000" w:rsidRPr="00000000">
              <w:rPr>
                <w:rtl w:val="0"/>
              </w:rPr>
            </w:r>
          </w:p>
          <w:p w:rsidR="00000000" w:rsidDel="00000000" w:rsidP="00000000" w:rsidRDefault="00000000" w:rsidRPr="00000000" w14:paraId="00000051">
            <w:pPr>
              <w:spacing w:line="276" w:lineRule="auto"/>
              <w:rPr>
                <w:rFonts w:ascii="Lexend" w:cs="Lexend" w:eastAsia="Lexend" w:hAnsi="Lexend"/>
                <w:color w:val="1f1f1f"/>
                <w:sz w:val="21"/>
                <w:szCs w:val="21"/>
                <w:highlight w:val="white"/>
              </w:rPr>
            </w:pPr>
            <w:r w:rsidDel="00000000" w:rsidR="00000000" w:rsidRPr="00000000">
              <w:rPr>
                <w:rFonts w:ascii="Lexend" w:cs="Lexend" w:eastAsia="Lexend" w:hAnsi="Lexend"/>
                <w:color w:val="1f1f1f"/>
                <w:sz w:val="21"/>
                <w:szCs w:val="21"/>
                <w:highlight w:val="white"/>
                <w:rtl w:val="0"/>
              </w:rPr>
              <w:t xml:space="preserve"> · </w:t>
            </w:r>
            <w:hyperlink r:id="rId16">
              <w:r w:rsidDel="00000000" w:rsidR="00000000" w:rsidRPr="00000000">
                <w:rPr>
                  <w:rFonts w:ascii="Lexend" w:cs="Lexend" w:eastAsia="Lexend" w:hAnsi="Lexend"/>
                  <w:color w:val="1155cc"/>
                  <w:sz w:val="21"/>
                  <w:szCs w:val="21"/>
                  <w:highlight w:val="white"/>
                  <w:u w:val="single"/>
                  <w:rtl w:val="0"/>
                </w:rPr>
                <w:t xml:space="preserve">https://www.gbchealth.org/blog/baking-soda-trick-for-men/</w:t>
              </w:r>
            </w:hyperlink>
            <w:r w:rsidDel="00000000" w:rsidR="00000000" w:rsidRPr="00000000">
              <w:rPr>
                <w:rtl w:val="0"/>
              </w:rPr>
            </w:r>
          </w:p>
          <w:p w:rsidR="00000000" w:rsidDel="00000000" w:rsidP="00000000" w:rsidRDefault="00000000" w:rsidRPr="00000000" w14:paraId="00000052">
            <w:pPr>
              <w:spacing w:line="276" w:lineRule="auto"/>
              <w:rPr>
                <w:rFonts w:ascii="Lexend" w:cs="Lexend" w:eastAsia="Lexend" w:hAnsi="Lexend"/>
                <w:color w:val="1f1f1f"/>
                <w:sz w:val="21"/>
                <w:szCs w:val="21"/>
                <w:highlight w:val="white"/>
              </w:rPr>
            </w:pPr>
            <w:r w:rsidDel="00000000" w:rsidR="00000000" w:rsidRPr="00000000">
              <w:rPr>
                <w:rtl w:val="0"/>
              </w:rPr>
            </w:r>
          </w:p>
          <w:p w:rsidR="00000000" w:rsidDel="00000000" w:rsidP="00000000" w:rsidRDefault="00000000" w:rsidRPr="00000000" w14:paraId="00000053">
            <w:pPr>
              <w:spacing w:line="276" w:lineRule="auto"/>
              <w:rPr>
                <w:rFonts w:ascii="Lexend" w:cs="Lexend" w:eastAsia="Lexend" w:hAnsi="Lexend"/>
                <w:color w:val="1f1f1f"/>
                <w:sz w:val="21"/>
                <w:szCs w:val="21"/>
                <w:highlight w:val="white"/>
              </w:rPr>
            </w:pPr>
            <w:r w:rsidDel="00000000" w:rsidR="00000000" w:rsidRPr="00000000">
              <w:rPr>
                <w:rFonts w:ascii="Lexend" w:cs="Lexend" w:eastAsia="Lexend" w:hAnsi="Lexend"/>
                <w:color w:val="1f1f1f"/>
                <w:sz w:val="21"/>
                <w:szCs w:val="21"/>
                <w:highlight w:val="white"/>
                <w:rtl w:val="0"/>
              </w:rPr>
              <w:t xml:space="preserve">Páginas "Doctor's Note / STOP" (ubiehealth) interceptando a busca pelo truque: </w:t>
            </w:r>
            <w:hyperlink r:id="rId17">
              <w:r w:rsidDel="00000000" w:rsidR="00000000" w:rsidRPr="00000000">
                <w:rPr>
                  <w:rFonts w:ascii="Lexend" w:cs="Lexend" w:eastAsia="Lexend" w:hAnsi="Lexend"/>
                  <w:color w:val="1155cc"/>
                  <w:sz w:val="21"/>
                  <w:szCs w:val="21"/>
                  <w:highlight w:val="white"/>
                  <w:u w:val="single"/>
                  <w:rtl w:val="0"/>
                </w:rPr>
                <w:t xml:space="preserve">https://ubiehealth.com/doctors-note/baking-soda-trick-men-ed-cure-method-47-secret-tip113exp2</w:t>
              </w:r>
            </w:hyperlink>
            <w:r w:rsidDel="00000000" w:rsidR="00000000" w:rsidRPr="00000000">
              <w:rPr>
                <w:rtl w:val="0"/>
              </w:rPr>
            </w:r>
          </w:p>
          <w:p w:rsidR="00000000" w:rsidDel="00000000" w:rsidP="00000000" w:rsidRDefault="00000000" w:rsidRPr="00000000" w14:paraId="00000054">
            <w:pPr>
              <w:spacing w:line="276" w:lineRule="auto"/>
              <w:rPr>
                <w:rFonts w:ascii="Lexend" w:cs="Lexend" w:eastAsia="Lexend" w:hAnsi="Lexend"/>
                <w:color w:val="1f1f1f"/>
                <w:sz w:val="21"/>
                <w:szCs w:val="21"/>
                <w:highlight w:val="white"/>
              </w:rPr>
            </w:pPr>
            <w:r w:rsidDel="00000000" w:rsidR="00000000" w:rsidRPr="00000000">
              <w:rPr>
                <w:rtl w:val="0"/>
              </w:rPr>
            </w:r>
          </w:p>
          <w:p w:rsidR="00000000" w:rsidDel="00000000" w:rsidP="00000000" w:rsidRDefault="00000000" w:rsidRPr="00000000" w14:paraId="00000055">
            <w:pPr>
              <w:spacing w:line="276" w:lineRule="auto"/>
              <w:rPr>
                <w:rFonts w:ascii="Lexend" w:cs="Lexend" w:eastAsia="Lexend" w:hAnsi="Lexend"/>
                <w:color w:val="1f1f1f"/>
                <w:sz w:val="21"/>
                <w:szCs w:val="21"/>
                <w:highlight w:val="white"/>
              </w:rPr>
            </w:pPr>
            <w:r w:rsidDel="00000000" w:rsidR="00000000" w:rsidRPr="00000000">
              <w:rPr>
                <w:rFonts w:ascii="Lexend" w:cs="Lexend" w:eastAsia="Lexend" w:hAnsi="Lexend"/>
                <w:color w:val="1f1f1f"/>
                <w:sz w:val="21"/>
                <w:szCs w:val="21"/>
                <w:highlight w:val="white"/>
                <w:rtl w:val="0"/>
              </w:rPr>
              <w:t xml:space="preserve">"Is the Baking Soda Trick Legit for ED? (2026 Update)": </w:t>
            </w:r>
            <w:hyperlink r:id="rId18">
              <w:r w:rsidDel="00000000" w:rsidR="00000000" w:rsidRPr="00000000">
                <w:rPr>
                  <w:rFonts w:ascii="Lexend" w:cs="Lexend" w:eastAsia="Lexend" w:hAnsi="Lexend"/>
                  <w:color w:val="1155cc"/>
                  <w:sz w:val="21"/>
                  <w:szCs w:val="21"/>
                  <w:highlight w:val="white"/>
                  <w:u w:val="single"/>
                  <w:rtl w:val="0"/>
                </w:rPr>
                <w:t xml:space="preserve">https://www.livedontdiet.com/is-the-baking-soda-trick-legit/</w:t>
              </w:r>
            </w:hyperlink>
            <w:r w:rsidDel="00000000" w:rsidR="00000000" w:rsidRPr="00000000">
              <w:rPr>
                <w:rtl w:val="0"/>
              </w:rPr>
            </w:r>
          </w:p>
          <w:p w:rsidR="00000000" w:rsidDel="00000000" w:rsidP="00000000" w:rsidRDefault="00000000" w:rsidRPr="00000000" w14:paraId="00000056">
            <w:pPr>
              <w:spacing w:line="276" w:lineRule="auto"/>
              <w:rPr>
                <w:rFonts w:ascii="Lexend" w:cs="Lexend" w:eastAsia="Lexend" w:hAnsi="Lexend"/>
                <w:color w:val="1f1f1f"/>
                <w:sz w:val="21"/>
                <w:szCs w:val="21"/>
                <w:highlight w:val="white"/>
              </w:rPr>
            </w:pPr>
            <w:r w:rsidDel="00000000" w:rsidR="00000000" w:rsidRPr="00000000">
              <w:rPr>
                <w:rtl w:val="0"/>
              </w:rPr>
            </w:r>
          </w:p>
          <w:p w:rsidR="00000000" w:rsidDel="00000000" w:rsidP="00000000" w:rsidRDefault="00000000" w:rsidRPr="00000000" w14:paraId="00000057">
            <w:pPr>
              <w:spacing w:line="276" w:lineRule="auto"/>
              <w:rPr>
                <w:rFonts w:ascii="Lexend" w:cs="Lexend" w:eastAsia="Lexend" w:hAnsi="Lexend"/>
                <w:color w:val="1f1f1f"/>
                <w:sz w:val="21"/>
                <w:szCs w:val="21"/>
                <w:highlight w:val="white"/>
              </w:rPr>
            </w:pPr>
            <w:r w:rsidDel="00000000" w:rsidR="00000000" w:rsidRPr="00000000">
              <w:rPr>
                <w:rFonts w:ascii="Lexend" w:cs="Lexend" w:eastAsia="Lexend" w:hAnsi="Lexend"/>
                <w:color w:val="1f1f1f"/>
                <w:sz w:val="21"/>
                <w:szCs w:val="21"/>
                <w:highlight w:val="white"/>
                <w:rtl w:val="0"/>
              </w:rPr>
              <w:t xml:space="preserve">"Baking Soda &amp; Vicks for ED": </w:t>
            </w:r>
            <w:hyperlink r:id="rId19">
              <w:r w:rsidDel="00000000" w:rsidR="00000000" w:rsidRPr="00000000">
                <w:rPr>
                  <w:rFonts w:ascii="Lexend" w:cs="Lexend" w:eastAsia="Lexend" w:hAnsi="Lexend"/>
                  <w:color w:val="1155cc"/>
                  <w:sz w:val="21"/>
                  <w:szCs w:val="21"/>
                  <w:highlight w:val="white"/>
                  <w:u w:val="single"/>
                  <w:rtl w:val="0"/>
                </w:rPr>
                <w:t xml:space="preserve">https://inmybowl.com/baking-soda-vicks-for-ed/</w:t>
              </w:r>
            </w:hyperlink>
            <w:r w:rsidDel="00000000" w:rsidR="00000000" w:rsidRPr="00000000">
              <w:rPr>
                <w:rFonts w:ascii="Lexend" w:cs="Lexend" w:eastAsia="Lexend" w:hAnsi="Lexend"/>
                <w:color w:val="1f1f1f"/>
                <w:sz w:val="21"/>
                <w:szCs w:val="21"/>
                <w:highlight w:val="white"/>
                <w:rtl w:val="0"/>
              </w:rPr>
              <w:t xml:space="preserve"> </w:t>
            </w:r>
            <w:r w:rsidDel="00000000" w:rsidR="00000000" w:rsidRPr="00000000">
              <w:rPr>
                <w:rFonts w:ascii="Lexend" w:cs="Lexend" w:eastAsia="Lexend" w:hAnsi="Lexend"/>
                <w:color w:val="1f1f1f"/>
                <w:sz w:val="21"/>
                <w:szCs w:val="21"/>
                <w:highlight w:val="white"/>
                <w:rtl w:val="0"/>
              </w:rPr>
              <w:t xml:space="preserve">(cruzamento Soda Horse × Steel Power já existe no mercado)</w:t>
            </w:r>
          </w:p>
          <w:p w:rsidR="00000000" w:rsidDel="00000000" w:rsidP="00000000" w:rsidRDefault="00000000" w:rsidRPr="00000000" w14:paraId="00000058">
            <w:pPr>
              <w:spacing w:line="276" w:lineRule="auto"/>
              <w:rPr>
                <w:rFonts w:ascii="Lexend" w:cs="Lexend" w:eastAsia="Lexend" w:hAnsi="Lexend"/>
                <w:color w:val="1f1f1f"/>
                <w:sz w:val="21"/>
                <w:szCs w:val="21"/>
                <w:highlight w:val="white"/>
              </w:rPr>
            </w:pPr>
            <w:r w:rsidDel="00000000" w:rsidR="00000000" w:rsidRPr="00000000">
              <w:rPr>
                <w:rtl w:val="0"/>
              </w:rPr>
            </w:r>
          </w:p>
          <w:p w:rsidR="00000000" w:rsidDel="00000000" w:rsidP="00000000" w:rsidRDefault="00000000" w:rsidRPr="00000000" w14:paraId="00000059">
            <w:pPr>
              <w:spacing w:line="276" w:lineRule="auto"/>
              <w:rPr>
                <w:rFonts w:ascii="Lexend" w:cs="Lexend" w:eastAsia="Lexend" w:hAnsi="Lexend"/>
                <w:color w:val="1f1f1f"/>
                <w:sz w:val="21"/>
                <w:szCs w:val="21"/>
                <w:highlight w:val="white"/>
              </w:rPr>
            </w:pPr>
            <w:r w:rsidDel="00000000" w:rsidR="00000000" w:rsidRPr="00000000">
              <w:rPr>
                <w:rFonts w:ascii="Lexend" w:cs="Lexend" w:eastAsia="Lexend" w:hAnsi="Lexend"/>
                <w:color w:val="1f1f1f"/>
                <w:sz w:val="21"/>
                <w:szCs w:val="21"/>
                <w:highlight w:val="white"/>
                <w:rtl w:val="0"/>
              </w:rPr>
              <w:t xml:space="preserve">"Baking Soda Horse Trick Explained" (thread de fórum): </w:t>
            </w:r>
            <w:hyperlink r:id="rId20">
              <w:r w:rsidDel="00000000" w:rsidR="00000000" w:rsidRPr="00000000">
                <w:rPr>
                  <w:rFonts w:ascii="Lexend" w:cs="Lexend" w:eastAsia="Lexend" w:hAnsi="Lexend"/>
                  <w:color w:val="1155cc"/>
                  <w:sz w:val="21"/>
                  <w:szCs w:val="21"/>
                  <w:highlight w:val="white"/>
                  <w:u w:val="single"/>
                  <w:rtl w:val="0"/>
                </w:rPr>
                <w:t xml:space="preserve">https://www.propowerwash.com/board/upload/threads/baking-soda-horse-trick-explained-what-you-need-to-know.95306/</w:t>
              </w:r>
            </w:hyperlink>
            <w:r w:rsidDel="00000000" w:rsidR="00000000" w:rsidRPr="00000000">
              <w:rPr>
                <w:rtl w:val="0"/>
              </w:rPr>
            </w:r>
          </w:p>
          <w:p w:rsidR="00000000" w:rsidDel="00000000" w:rsidP="00000000" w:rsidRDefault="00000000" w:rsidRPr="00000000" w14:paraId="0000005A">
            <w:pPr>
              <w:spacing w:line="276" w:lineRule="auto"/>
              <w:rPr>
                <w:rFonts w:ascii="Lexend" w:cs="Lexend" w:eastAsia="Lexend" w:hAnsi="Lexend"/>
                <w:color w:val="1f1f1f"/>
                <w:sz w:val="21"/>
                <w:szCs w:val="21"/>
                <w:highlight w:val="white"/>
              </w:rPr>
            </w:pPr>
            <w:r w:rsidDel="00000000" w:rsidR="00000000" w:rsidRPr="00000000">
              <w:rPr>
                <w:rFonts w:ascii="Lexend" w:cs="Lexend" w:eastAsia="Lexend" w:hAnsi="Lexend"/>
                <w:color w:val="1f1f1f"/>
                <w:sz w:val="21"/>
                <w:szCs w:val="21"/>
                <w:highlight w:val="white"/>
                <w:rtl w:val="0"/>
              </w:rPr>
              <w:t xml:space="preserve"> → a Soda Horse já é procurada pelo nome; a versão cavalo está exposta.</w:t>
            </w:r>
          </w:p>
          <w:p w:rsidR="00000000" w:rsidDel="00000000" w:rsidP="00000000" w:rsidRDefault="00000000" w:rsidRPr="00000000" w14:paraId="0000005B">
            <w:pPr>
              <w:spacing w:line="276" w:lineRule="auto"/>
              <w:rPr>
                <w:rFonts w:ascii="Lexend" w:cs="Lexend" w:eastAsia="Lexend" w:hAnsi="Lexend"/>
                <w:color w:val="1f1f1f"/>
                <w:sz w:val="21"/>
                <w:szCs w:val="21"/>
                <w:highlight w:val="white"/>
              </w:rPr>
            </w:pPr>
            <w:r w:rsidDel="00000000" w:rsidR="00000000" w:rsidRPr="00000000">
              <w:rPr>
                <w:rtl w:val="0"/>
              </w:rPr>
            </w:r>
          </w:p>
          <w:p w:rsidR="00000000" w:rsidDel="00000000" w:rsidP="00000000" w:rsidRDefault="00000000" w:rsidRPr="00000000" w14:paraId="0000005C">
            <w:pPr>
              <w:spacing w:line="276" w:lineRule="auto"/>
              <w:rPr>
                <w:rFonts w:ascii="Lexend" w:cs="Lexend" w:eastAsia="Lexend" w:hAnsi="Lexend"/>
                <w:color w:val="1f1f1f"/>
                <w:sz w:val="21"/>
                <w:szCs w:val="21"/>
                <w:highlight w:val="white"/>
              </w:rPr>
            </w:pPr>
            <w:r w:rsidDel="00000000" w:rsidR="00000000" w:rsidRPr="00000000">
              <w:rPr>
                <w:rFonts w:ascii="Lexend" w:cs="Lexend" w:eastAsia="Lexend" w:hAnsi="Lexend"/>
                <w:color w:val="1f1f1f"/>
                <w:sz w:val="21"/>
                <w:szCs w:val="21"/>
                <w:highlight w:val="white"/>
                <w:rtl w:val="0"/>
              </w:rPr>
              <w:t xml:space="preserve">"11-Second Baking Soda Trick for Men": </w:t>
            </w:r>
            <w:hyperlink r:id="rId21">
              <w:r w:rsidDel="00000000" w:rsidR="00000000" w:rsidRPr="00000000">
                <w:rPr>
                  <w:rFonts w:ascii="Lexend" w:cs="Lexend" w:eastAsia="Lexend" w:hAnsi="Lexend"/>
                  <w:color w:val="1155cc"/>
                  <w:sz w:val="21"/>
                  <w:szCs w:val="21"/>
                  <w:highlight w:val="white"/>
                  <w:u w:val="single"/>
                  <w:rtl w:val="0"/>
                </w:rPr>
                <w:t xml:space="preserve">https://www.fitness.com/en/forum/threads/11-second-baking-soda-trick-for-men-does-it-really-work.1966333/</w:t>
              </w:r>
            </w:hyperlink>
            <w:r w:rsidDel="00000000" w:rsidR="00000000" w:rsidRPr="00000000">
              <w:rPr>
                <w:rtl w:val="0"/>
              </w:rPr>
            </w:r>
          </w:p>
          <w:p w:rsidR="00000000" w:rsidDel="00000000" w:rsidP="00000000" w:rsidRDefault="00000000" w:rsidRPr="00000000" w14:paraId="0000005D">
            <w:pPr>
              <w:widowControl w:val="0"/>
              <w:spacing w:line="240" w:lineRule="auto"/>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05E">
            <w:pPr>
              <w:widowControl w:val="0"/>
              <w:numPr>
                <w:ilvl w:val="0"/>
                <w:numId w:val="7"/>
              </w:numPr>
              <w:spacing w:line="240" w:lineRule="auto"/>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Tiktok:</w:t>
            </w:r>
          </w:p>
          <w:p w:rsidR="00000000" w:rsidDel="00000000" w:rsidP="00000000" w:rsidRDefault="00000000" w:rsidRPr="00000000" w14:paraId="0000005F">
            <w:pPr>
              <w:spacing w:line="276" w:lineRule="auto"/>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60">
            <w:pPr>
              <w:spacing w:line="276" w:lineRule="auto"/>
              <w:rPr>
                <w:rFonts w:ascii="Lexend" w:cs="Lexend" w:eastAsia="Lexend" w:hAnsi="Lexend"/>
                <w:color w:val="1f1f1f"/>
                <w:sz w:val="21"/>
                <w:szCs w:val="21"/>
                <w:highlight w:val="white"/>
              </w:rPr>
            </w:pPr>
            <w:r w:rsidDel="00000000" w:rsidR="00000000" w:rsidRPr="00000000">
              <w:rPr>
                <w:rFonts w:ascii="Lexend" w:cs="Lexend" w:eastAsia="Lexend" w:hAnsi="Lexend"/>
                <w:color w:val="1f1f1f"/>
                <w:sz w:val="21"/>
                <w:szCs w:val="21"/>
                <w:highlight w:val="white"/>
                <w:rtl w:val="0"/>
              </w:rPr>
              <w:t xml:space="preserve">"Baking Soda trick – Baking Soda for Ed #salttrick" (@naturaltipsofficial, 2025) · views [VERIFICAR] · </w:t>
            </w:r>
            <w:hyperlink r:id="rId22">
              <w:r w:rsidDel="00000000" w:rsidR="00000000" w:rsidRPr="00000000">
                <w:rPr>
                  <w:rFonts w:ascii="Lexend" w:cs="Lexend" w:eastAsia="Lexend" w:hAnsi="Lexend"/>
                  <w:color w:val="1155cc"/>
                  <w:sz w:val="21"/>
                  <w:szCs w:val="21"/>
                  <w:highlight w:val="white"/>
                  <w:u w:val="single"/>
                  <w:rtl w:val="0"/>
                </w:rPr>
                <w:t xml:space="preserve">https://www.tiktok.com/@naturaltipsofficial/video/7486931117749112094</w:t>
              </w:r>
            </w:hyperlink>
            <w:r w:rsidDel="00000000" w:rsidR="00000000" w:rsidRPr="00000000">
              <w:rPr>
                <w:rtl w:val="0"/>
              </w:rPr>
            </w:r>
          </w:p>
          <w:p w:rsidR="00000000" w:rsidDel="00000000" w:rsidP="00000000" w:rsidRDefault="00000000" w:rsidRPr="00000000" w14:paraId="00000061">
            <w:pPr>
              <w:spacing w:line="276" w:lineRule="auto"/>
              <w:rPr>
                <w:rFonts w:ascii="Lexend" w:cs="Lexend" w:eastAsia="Lexend" w:hAnsi="Lexend"/>
                <w:color w:val="1f1f1f"/>
                <w:sz w:val="21"/>
                <w:szCs w:val="21"/>
                <w:highlight w:val="white"/>
              </w:rPr>
            </w:pPr>
            <w:r w:rsidDel="00000000" w:rsidR="00000000" w:rsidRPr="00000000">
              <w:rPr>
                <w:rtl w:val="0"/>
              </w:rPr>
            </w:r>
          </w:p>
          <w:p w:rsidR="00000000" w:rsidDel="00000000" w:rsidP="00000000" w:rsidRDefault="00000000" w:rsidRPr="00000000" w14:paraId="00000062">
            <w:pPr>
              <w:spacing w:line="276" w:lineRule="auto"/>
              <w:rPr>
                <w:rFonts w:ascii="Lexend" w:cs="Lexend" w:eastAsia="Lexend" w:hAnsi="Lexend"/>
                <w:color w:val="1f1f1f"/>
                <w:sz w:val="21"/>
                <w:szCs w:val="21"/>
                <w:highlight w:val="white"/>
              </w:rPr>
            </w:pPr>
            <w:r w:rsidDel="00000000" w:rsidR="00000000" w:rsidRPr="00000000">
              <w:rPr>
                <w:rFonts w:ascii="Lexend" w:cs="Lexend" w:eastAsia="Lexend" w:hAnsi="Lexend"/>
                <w:color w:val="1f1f1f"/>
                <w:sz w:val="21"/>
                <w:szCs w:val="21"/>
                <w:highlight w:val="white"/>
                <w:rtl w:val="0"/>
              </w:rPr>
              <w:t xml:space="preserve">"Can ED be reversed?" (@renamalikmd, uróloga, 2024) · views [VERIFICAR] · </w:t>
            </w:r>
            <w:hyperlink r:id="rId23">
              <w:r w:rsidDel="00000000" w:rsidR="00000000" w:rsidRPr="00000000">
                <w:rPr>
                  <w:rFonts w:ascii="Lexend" w:cs="Lexend" w:eastAsia="Lexend" w:hAnsi="Lexend"/>
                  <w:color w:val="1155cc"/>
                  <w:sz w:val="21"/>
                  <w:szCs w:val="21"/>
                  <w:highlight w:val="white"/>
                  <w:u w:val="single"/>
                  <w:rtl w:val="0"/>
                </w:rPr>
                <w:t xml:space="preserve">https://www.tiktok.com/@renamalikmd/video/7317251395369880862</w:t>
              </w:r>
            </w:hyperlink>
            <w:r w:rsidDel="00000000" w:rsidR="00000000" w:rsidRPr="00000000">
              <w:rPr>
                <w:rtl w:val="0"/>
              </w:rPr>
            </w:r>
          </w:p>
          <w:p w:rsidR="00000000" w:rsidDel="00000000" w:rsidP="00000000" w:rsidRDefault="00000000" w:rsidRPr="00000000" w14:paraId="00000063">
            <w:pPr>
              <w:spacing w:line="276" w:lineRule="auto"/>
              <w:rPr>
                <w:rFonts w:ascii="Lexend" w:cs="Lexend" w:eastAsia="Lexend" w:hAnsi="Lexend"/>
                <w:color w:val="1f1f1f"/>
                <w:sz w:val="21"/>
                <w:szCs w:val="21"/>
                <w:highlight w:val="white"/>
              </w:rPr>
            </w:pPr>
            <w:r w:rsidDel="00000000" w:rsidR="00000000" w:rsidRPr="00000000">
              <w:rPr>
                <w:rtl w:val="0"/>
              </w:rPr>
            </w:r>
          </w:p>
          <w:p w:rsidR="00000000" w:rsidDel="00000000" w:rsidP="00000000" w:rsidRDefault="00000000" w:rsidRPr="00000000" w14:paraId="00000064">
            <w:pPr>
              <w:spacing w:line="276" w:lineRule="auto"/>
              <w:rPr>
                <w:rFonts w:ascii="Lexend" w:cs="Lexend" w:eastAsia="Lexend" w:hAnsi="Lexend"/>
                <w:color w:val="1f1f1f"/>
                <w:sz w:val="21"/>
                <w:szCs w:val="21"/>
                <w:highlight w:val="white"/>
              </w:rPr>
            </w:pPr>
            <w:r w:rsidDel="00000000" w:rsidR="00000000" w:rsidRPr="00000000">
              <w:rPr>
                <w:rFonts w:ascii="Lexend" w:cs="Lexend" w:eastAsia="Lexend" w:hAnsi="Lexend"/>
                <w:color w:val="1f1f1f"/>
                <w:sz w:val="21"/>
                <w:szCs w:val="21"/>
                <w:highlight w:val="white"/>
                <w:rtl w:val="0"/>
              </w:rPr>
              <w:t xml:space="preserve">Leitura: o "baking soda trick" para ED circula no TikTok desde 2023-2024 e segue em 2025-2026, junto com "salt trick" e "30-second hard tonic". Médicos já produzem conteúdo desmentindo, sinal de que o nome saturou.</w:t>
            </w:r>
          </w:p>
          <w:p w:rsidR="00000000" w:rsidDel="00000000" w:rsidP="00000000" w:rsidRDefault="00000000" w:rsidRPr="00000000" w14:paraId="00000065">
            <w:pPr>
              <w:spacing w:line="276" w:lineRule="auto"/>
              <w:rPr>
                <w:rFonts w:ascii="Lexend" w:cs="Lexend" w:eastAsia="Lexend" w:hAnsi="Lexend"/>
                <w:sz w:val="24"/>
                <w:szCs w:val="24"/>
              </w:rPr>
            </w:pPr>
            <w:r w:rsidDel="00000000" w:rsidR="00000000" w:rsidRPr="00000000">
              <w:rPr>
                <w:rtl w:val="0"/>
              </w:rPr>
            </w:r>
          </w:p>
        </w:tc>
      </w:tr>
      <w:tr>
        <w:trPr>
          <w:cantSplit w:val="0"/>
          <w:trHeight w:val="420" w:hRule="atLeast"/>
          <w:tblHeader w:val="0"/>
        </w:trPr>
        <w:tc>
          <w:tcPr>
            <w:gridSpan w:val="2"/>
            <w:shd w:fill="efefef" w:val="clear"/>
          </w:tcPr>
          <w:p w:rsidR="00000000" w:rsidDel="00000000" w:rsidP="00000000" w:rsidRDefault="00000000" w:rsidRPr="00000000" w14:paraId="00000067">
            <w:pPr>
              <w:widowControl w:val="0"/>
              <w:spacing w:line="240" w:lineRule="auto"/>
              <w:rPr>
                <w:rFonts w:ascii="Lexend" w:cs="Lexend" w:eastAsia="Lexend" w:hAnsi="Lexend"/>
                <w:b w:val="1"/>
                <w:bCs w:val="1"/>
                <w:sz w:val="24"/>
                <w:szCs w:val="24"/>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069">
            <w:pPr>
              <w:spacing w:line="276" w:lineRule="auto"/>
              <w:rPr>
                <w:rFonts w:ascii="Lexend" w:cs="Lexend" w:eastAsia="Lexend" w:hAnsi="Lexend"/>
                <w:sz w:val="24"/>
                <w:szCs w:val="24"/>
              </w:rPr>
            </w:pPr>
            <w:r w:rsidDel="00000000" w:rsidR="00000000" w:rsidRPr="00000000">
              <w:rPr>
                <w:rtl w:val="0"/>
              </w:rPr>
            </w:r>
          </w:p>
        </w:tc>
      </w:tr>
      <w:tr>
        <w:trPr>
          <w:cantSplit w:val="0"/>
          <w:trHeight w:val="420" w:hRule="atLeast"/>
          <w:tblHeader w:val="0"/>
        </w:trPr>
        <w:tc>
          <w:tcPr>
            <w:gridSpan w:val="2"/>
            <w:shd w:fill="efefef" w:val="clear"/>
          </w:tcPr>
          <w:p w:rsidR="00000000" w:rsidDel="00000000" w:rsidP="00000000" w:rsidRDefault="00000000" w:rsidRPr="00000000" w14:paraId="0000006B">
            <w:pPr>
              <w:pStyle w:val="Heading2"/>
              <w:numPr>
                <w:ilvl w:val="0"/>
                <w:numId w:val="4"/>
              </w:numPr>
              <w:spacing w:after="0" w:before="0" w:line="276" w:lineRule="auto"/>
              <w:ind w:left="720" w:hanging="360"/>
              <w:rPr>
                <w:rFonts w:ascii="Lexend" w:cs="Lexend" w:eastAsia="Lexend" w:hAnsi="Lexend"/>
                <w:b w:val="1"/>
                <w:bCs w:val="1"/>
                <w:color w:val="1155cc"/>
                <w:sz w:val="24"/>
                <w:szCs w:val="24"/>
              </w:rPr>
            </w:pPr>
            <w:bookmarkStart w:colFirst="0" w:colLast="0" w:name="_hivjnbklbb4i" w:id="16"/>
            <w:bookmarkEnd w:id="16"/>
            <w:r w:rsidDel="00000000" w:rsidR="00000000" w:rsidRPr="00000000">
              <w:rPr>
                <w:rFonts w:ascii="Lexend" w:cs="Lexend" w:eastAsia="Lexend" w:hAnsi="Lexend"/>
                <w:b w:val="1"/>
                <w:bCs w:val="1"/>
                <w:color w:val="1155cc"/>
                <w:sz w:val="24"/>
                <w:szCs w:val="24"/>
                <w:rtl w:val="0"/>
              </w:rPr>
              <w:t xml:space="preserve">Tendências de Marketing</w:t>
            </w:r>
          </w:p>
          <w:p w:rsidR="00000000" w:rsidDel="00000000" w:rsidP="00000000" w:rsidRDefault="00000000" w:rsidRPr="00000000" w14:paraId="0000006C">
            <w:pPr>
              <w:widowControl w:val="0"/>
              <w:spacing w:line="240" w:lineRule="auto"/>
              <w:rPr>
                <w:rFonts w:ascii="Lexend" w:cs="Lexend" w:eastAsia="Lexend" w:hAnsi="Lexend"/>
                <w:b w:val="1"/>
                <w:bCs w:val="1"/>
                <w:sz w:val="24"/>
                <w:szCs w:val="24"/>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06E">
            <w:pPr>
              <w:numPr>
                <w:ilvl w:val="0"/>
                <w:numId w:val="6"/>
              </w:numPr>
              <w:spacing w:line="276" w:lineRule="auto"/>
              <w:ind w:left="720" w:hanging="360"/>
              <w:rPr>
                <w:rFonts w:ascii="Lexend" w:cs="Lexend" w:eastAsia="Lexend" w:hAnsi="Lexend"/>
                <w:u w:val="none"/>
              </w:rPr>
            </w:pPr>
            <w:r w:rsidDel="00000000" w:rsidR="00000000" w:rsidRPr="00000000">
              <w:rPr>
                <w:rFonts w:ascii="Lexend" w:cs="Lexend" w:eastAsia="Lexend" w:hAnsi="Lexend"/>
                <w:highlight w:val="yellow"/>
                <w:rtl w:val="0"/>
              </w:rPr>
              <w:t xml:space="preserve">O "baking soda trick" já é um nome queimado para o público consciente. </w:t>
            </w:r>
            <w:r w:rsidDel="00000000" w:rsidR="00000000" w:rsidRPr="00000000">
              <w:rPr>
                <w:rFonts w:ascii="Lexend" w:cs="Lexend" w:eastAsia="Lexend" w:hAnsi="Lexend"/>
                <w:rtl w:val="0"/>
              </w:rPr>
              <w:t xml:space="preserve">Há páginas de interceptação ("STOP", "</w:t>
            </w:r>
            <w:r w:rsidDel="00000000" w:rsidR="00000000" w:rsidRPr="00000000">
              <w:rPr>
                <w:rFonts w:ascii="Lexend" w:cs="Lexend" w:eastAsia="Lexend" w:hAnsi="Lexend"/>
                <w:rtl w:val="0"/>
              </w:rPr>
              <w:t xml:space="preserve">Doctor's</w:t>
            </w:r>
            <w:r w:rsidDel="00000000" w:rsidR="00000000" w:rsidRPr="00000000">
              <w:rPr>
                <w:rFonts w:ascii="Lexend" w:cs="Lexend" w:eastAsia="Lexend" w:hAnsi="Lexend"/>
                <w:rtl w:val="0"/>
              </w:rPr>
              <w:t xml:space="preserve"> Note"), vídeos de urologistas desmentindo e threads perguntando "o que é o Baking Soda Horse Trick". </w:t>
            </w:r>
            <w:r w:rsidDel="00000000" w:rsidR="00000000" w:rsidRPr="00000000">
              <w:rPr>
                <w:rFonts w:ascii="Lexend" w:cs="Lexend" w:eastAsia="Lexend" w:hAnsi="Lexend"/>
                <w:highlight w:val="green"/>
                <w:rtl w:val="0"/>
              </w:rPr>
              <w:t xml:space="preserve">Implicação: a entrada obrigatória é "o pó puro só faz arrotar, 99% fazem errado; o segredo é o preparo do rancheiro". Não vender bicarbonato, vender o preparo.</w:t>
            </w:r>
          </w:p>
          <w:p w:rsidR="00000000" w:rsidDel="00000000" w:rsidP="00000000" w:rsidRDefault="00000000" w:rsidRPr="00000000" w14:paraId="0000006F">
            <w:pPr>
              <w:numPr>
                <w:ilvl w:val="0"/>
                <w:numId w:val="6"/>
              </w:numPr>
              <w:spacing w:line="276" w:lineRule="auto"/>
              <w:ind w:left="720" w:hanging="360"/>
              <w:rPr>
                <w:rFonts w:ascii="Lexend" w:cs="Lexend" w:eastAsia="Lexend" w:hAnsi="Lexend"/>
                <w:u w:val="none"/>
              </w:rPr>
            </w:pPr>
            <w:r w:rsidDel="00000000" w:rsidR="00000000" w:rsidRPr="00000000">
              <w:rPr>
                <w:rFonts w:ascii="Lexend" w:cs="Lexend" w:eastAsia="Lexend" w:hAnsi="Lexend"/>
                <w:shd w:fill="ff9900" w:val="clear"/>
                <w:rtl w:val="0"/>
              </w:rPr>
              <w:t xml:space="preserve">A versão cavalo está exposta por nome. Trocar o animal não é estética, é sobrevivência do ângulo. </w:t>
            </w:r>
            <w:r w:rsidDel="00000000" w:rsidR="00000000" w:rsidRPr="00000000">
              <w:rPr>
                <w:rFonts w:ascii="Lexend" w:cs="Lexend" w:eastAsia="Lexend" w:hAnsi="Lexend"/>
                <w:rtl w:val="0"/>
              </w:rPr>
              <w:t xml:space="preserve">Longhorn ainda não aparece em nenhuma busca ligada a ED.</w:t>
            </w:r>
          </w:p>
          <w:p w:rsidR="00000000" w:rsidDel="00000000" w:rsidP="00000000" w:rsidRDefault="00000000" w:rsidRPr="00000000" w14:paraId="00000070">
            <w:pPr>
              <w:numPr>
                <w:ilvl w:val="0"/>
                <w:numId w:val="6"/>
              </w:numPr>
              <w:spacing w:line="276"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Cruzamentos já existem no mercado (bicarbonato + Vicks, bicarbonato + sal, bicarbonato + mel). A Soda Horse já cita "mel" na micro-lead. </w:t>
            </w:r>
            <w:r w:rsidDel="00000000" w:rsidR="00000000" w:rsidRPr="00000000">
              <w:rPr>
                <w:rFonts w:ascii="Lexend" w:cs="Lexend" w:eastAsia="Lexend" w:hAnsi="Lexend"/>
                <w:highlight w:val="green"/>
                <w:rtl w:val="0"/>
              </w:rPr>
              <w:t xml:space="preserve">Posicionar os cruzamentos como "versões erradas do truque" na lista de soluções comuns.</w:t>
            </w:r>
          </w:p>
          <w:p w:rsidR="00000000" w:rsidDel="00000000" w:rsidP="00000000" w:rsidRDefault="00000000" w:rsidRPr="00000000" w14:paraId="00000071">
            <w:pPr>
              <w:numPr>
                <w:ilvl w:val="0"/>
                <w:numId w:val="6"/>
              </w:numPr>
              <w:spacing w:line="276" w:lineRule="auto"/>
              <w:ind w:left="720" w:hanging="360"/>
              <w:rPr>
                <w:rFonts w:ascii="Lexend" w:cs="Lexend" w:eastAsia="Lexend" w:hAnsi="Lexend"/>
                <w:u w:val="none"/>
              </w:rPr>
            </w:pPr>
            <w:r w:rsidDel="00000000" w:rsidR="00000000" w:rsidRPr="00000000">
              <w:rPr>
                <w:rFonts w:ascii="Lexend" w:cs="Lexend" w:eastAsia="Lexend" w:hAnsi="Lexend"/>
                <w:highlight w:val="green"/>
                <w:rtl w:val="0"/>
              </w:rPr>
              <w:t xml:space="preserve">Prova real disponível pela primeira vez. Bicarbonato é de fato aditivo padrão de ração bovina. </w:t>
            </w:r>
            <w:r w:rsidDel="00000000" w:rsidR="00000000" w:rsidRPr="00000000">
              <w:rPr>
                <w:rFonts w:ascii="Lexend" w:cs="Lexend" w:eastAsia="Lexend" w:hAnsi="Lexend"/>
                <w:rtl w:val="0"/>
              </w:rPr>
              <w:t xml:space="preserve">É a única parte do mecanismo que o prospect pode confirmar com uma busca no Google. Usar como âncora de credibilidade (mostrar o saco, o rótulo de produto de ração).</w:t>
            </w:r>
          </w:p>
          <w:p w:rsidR="00000000" w:rsidDel="00000000" w:rsidP="00000000" w:rsidRDefault="00000000" w:rsidRPr="00000000" w14:paraId="00000072">
            <w:pPr>
              <w:numPr>
                <w:ilvl w:val="0"/>
                <w:numId w:val="6"/>
              </w:numPr>
              <w:spacing w:line="276" w:lineRule="auto"/>
              <w:ind w:left="720" w:hanging="360"/>
              <w:rPr>
                <w:rFonts w:ascii="Lexend" w:cs="Lexend" w:eastAsia="Lexend" w:hAnsi="Lexend"/>
                <w:u w:val="none"/>
              </w:rPr>
            </w:pPr>
            <w:r w:rsidDel="00000000" w:rsidR="00000000" w:rsidRPr="00000000">
              <w:rPr>
                <w:rFonts w:ascii="Lexend" w:cs="Lexend" w:eastAsia="Lexend" w:hAnsi="Lexend"/>
                <w:highlight w:val="green"/>
                <w:rtl w:val="0"/>
              </w:rPr>
              <w:t xml:space="preserve">Superestrutura rural com evento real. Tyson x Paul em Arlington e o leilão de US$700 mil em Fort Worth dão duas cenas texanas verificáveis para a mesma VSL. </w:t>
            </w:r>
            <w:r w:rsidDel="00000000" w:rsidR="00000000" w:rsidRPr="00000000">
              <w:rPr>
                <w:rFonts w:ascii="Lexend" w:cs="Lexend" w:eastAsia="Lexend" w:hAnsi="Lexend"/>
                <w:rtl w:val="0"/>
              </w:rPr>
              <w:t xml:space="preserve">Nenhuma VSL do corpus tem evento real recente como cena.</w:t>
            </w:r>
          </w:p>
          <w:p w:rsidR="00000000" w:rsidDel="00000000" w:rsidP="00000000" w:rsidRDefault="00000000" w:rsidRPr="00000000" w14:paraId="00000073">
            <w:pPr>
              <w:numPr>
                <w:ilvl w:val="0"/>
                <w:numId w:val="6"/>
              </w:numPr>
              <w:spacing w:line="276"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Colágeno</w:t>
            </w:r>
            <w:r w:rsidDel="00000000" w:rsidR="00000000" w:rsidRPr="00000000">
              <w:rPr>
                <w:rFonts w:ascii="Lexend" w:cs="Lexend" w:eastAsia="Lexend" w:hAnsi="Lexend"/>
                <w:rtl w:val="0"/>
              </w:rPr>
              <w:t xml:space="preserve"> não pode ser o gancho (padrão do mercado e nota do brief-modelo): o gancho é o bicarbonato, o colágeno é quem entrega tamanho. Mesma divisão da Soda Horse.</w:t>
            </w:r>
          </w:p>
          <w:p w:rsidR="00000000" w:rsidDel="00000000" w:rsidP="00000000" w:rsidRDefault="00000000" w:rsidRPr="00000000" w14:paraId="00000074">
            <w:pPr>
              <w:numPr>
                <w:ilvl w:val="0"/>
                <w:numId w:val="6"/>
              </w:numPr>
              <w:spacing w:line="276" w:lineRule="auto"/>
              <w:ind w:left="720" w:hanging="360"/>
              <w:rPr>
                <w:rFonts w:ascii="Lexend" w:cs="Lexend" w:eastAsia="Lexend" w:hAnsi="Lexend"/>
                <w:u w:val="none"/>
              </w:rPr>
            </w:pPr>
            <w:r w:rsidDel="00000000" w:rsidR="00000000" w:rsidRPr="00000000">
              <w:rPr>
                <w:rFonts w:ascii="Lexend" w:cs="Lexend" w:eastAsia="Lexend" w:hAnsi="Lexend"/>
                <w:highlight w:val="green"/>
                <w:rtl w:val="0"/>
              </w:rPr>
              <w:t xml:space="preserve">Reescrever "não é bovino". </w:t>
            </w:r>
            <w:r w:rsidDel="00000000" w:rsidR="00000000" w:rsidRPr="00000000">
              <w:rPr>
                <w:rFonts w:ascii="Lexend" w:cs="Lexend" w:eastAsia="Lexend" w:hAnsi="Lexend"/>
                <w:rtl w:val="0"/>
              </w:rPr>
              <w:t xml:space="preserve">A Soda Horse desqualifica colágeno bovino; com fonte Longhorn, a linha vira "não é o bovino de confinamento que vendem em pote".</w:t>
            </w:r>
          </w:p>
          <w:p w:rsidR="00000000" w:rsidDel="00000000" w:rsidP="00000000" w:rsidRDefault="00000000" w:rsidRPr="00000000" w14:paraId="00000075">
            <w:pPr>
              <w:numPr>
                <w:ilvl w:val="0"/>
                <w:numId w:val="6"/>
              </w:numPr>
              <w:spacing w:line="276"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Kit de 6 a US$49 é convergência exata de 5/5. Não mexer.</w:t>
            </w:r>
          </w:p>
          <w:p w:rsidR="00000000" w:rsidDel="00000000" w:rsidP="00000000" w:rsidRDefault="00000000" w:rsidRPr="00000000" w14:paraId="00000076">
            <w:pPr>
              <w:numPr>
                <w:ilvl w:val="0"/>
                <w:numId w:val="6"/>
              </w:numPr>
              <w:spacing w:line="276"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FAQ cômico está em 3/5 e a Soda Horse não tem. Adicionar.</w:t>
            </w:r>
          </w:p>
          <w:p w:rsidR="00000000" w:rsidDel="00000000" w:rsidP="00000000" w:rsidRDefault="00000000" w:rsidRPr="00000000" w14:paraId="00000077">
            <w:pPr>
              <w:numPr>
                <w:ilvl w:val="0"/>
                <w:numId w:val="6"/>
              </w:numPr>
              <w:spacing w:line="276"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Riscos registrados para decisão do time: nome e imagem de celebridades (Tyson, Huberman, Attia, Costner, Stallone, Julia Ann) exigem contrato de imagem para escalar sem derrubada; claims institucionais (FDA auditado, clinicaltrials.gov, AUA) aumentam risco sem adicionar crença proporcional; promessa dimensional gera reembolso previsível.</w:t>
            </w:r>
            <w:r w:rsidDel="00000000" w:rsidR="00000000" w:rsidRPr="00000000">
              <w:rPr>
                <w:rtl w:val="0"/>
              </w:rPr>
            </w:r>
          </w:p>
        </w:tc>
      </w:tr>
      <w:tr>
        <w:trPr>
          <w:cantSplit w:val="0"/>
          <w:trHeight w:val="420" w:hRule="atLeast"/>
          <w:tblHeader w:val="0"/>
        </w:trPr>
        <w:tc>
          <w:tcPr>
            <w:gridSpan w:val="2"/>
            <w:shd w:fill="efefef" w:val="clear"/>
          </w:tcPr>
          <w:p w:rsidR="00000000" w:rsidDel="00000000" w:rsidP="00000000" w:rsidRDefault="00000000" w:rsidRPr="00000000" w14:paraId="00000079">
            <w:pPr>
              <w:pStyle w:val="Heading2"/>
              <w:numPr>
                <w:ilvl w:val="0"/>
                <w:numId w:val="4"/>
              </w:numPr>
              <w:spacing w:after="0" w:before="0" w:line="276" w:lineRule="auto"/>
              <w:ind w:left="720" w:hanging="360"/>
              <w:rPr>
                <w:rFonts w:ascii="Lexend" w:cs="Lexend" w:eastAsia="Lexend" w:hAnsi="Lexend"/>
                <w:b w:val="1"/>
                <w:bCs w:val="1"/>
                <w:color w:val="1155cc"/>
                <w:sz w:val="24"/>
                <w:szCs w:val="24"/>
              </w:rPr>
            </w:pPr>
            <w:bookmarkStart w:colFirst="0" w:colLast="0" w:name="_jtj91a7yh3m3" w:id="17"/>
            <w:bookmarkEnd w:id="17"/>
            <w:r w:rsidDel="00000000" w:rsidR="00000000" w:rsidRPr="00000000">
              <w:rPr>
                <w:rFonts w:ascii="Lexend" w:cs="Lexend" w:eastAsia="Lexend" w:hAnsi="Lexend"/>
                <w:b w:val="1"/>
                <w:bCs w:val="1"/>
                <w:color w:val="1155cc"/>
                <w:sz w:val="24"/>
                <w:szCs w:val="24"/>
                <w:rtl w:val="0"/>
              </w:rPr>
              <w:t xml:space="preserve">Explicação das VSLs</w:t>
            </w:r>
          </w:p>
          <w:p w:rsidR="00000000" w:rsidDel="00000000" w:rsidP="00000000" w:rsidRDefault="00000000" w:rsidRPr="00000000" w14:paraId="0000007A">
            <w:pPr>
              <w:widowControl w:val="0"/>
              <w:spacing w:line="240" w:lineRule="auto"/>
              <w:rPr>
                <w:rFonts w:ascii="Lexend" w:cs="Lexend" w:eastAsia="Lexend" w:hAnsi="Lexend"/>
                <w:b w:val="1"/>
                <w:bCs w:val="1"/>
                <w:sz w:val="24"/>
                <w:szCs w:val="24"/>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07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a1a19" w:val="clear"/>
              <w:spacing w:after="240" w:before="0" w:line="240" w:lineRule="auto"/>
              <w:rPr>
                <w:rFonts w:ascii="Roboto" w:cs="Roboto" w:eastAsia="Roboto" w:hAnsi="Roboto"/>
                <w:b w:val="1"/>
                <w:bCs w:val="1"/>
                <w:color w:val="f0efec"/>
                <w:sz w:val="23"/>
                <w:szCs w:val="23"/>
              </w:rPr>
            </w:pPr>
            <w:bookmarkStart w:colFirst="0" w:colLast="0" w:name="_4qrgplmk6ktx" w:id="18"/>
            <w:bookmarkEnd w:id="18"/>
            <w:r w:rsidDel="00000000" w:rsidR="00000000" w:rsidRPr="00000000">
              <w:rPr>
                <w:rFonts w:ascii="Roboto" w:cs="Roboto" w:eastAsia="Roboto" w:hAnsi="Roboto"/>
                <w:b w:val="1"/>
                <w:bCs w:val="1"/>
                <w:color w:val="f0efec"/>
                <w:sz w:val="23"/>
                <w:szCs w:val="23"/>
                <w:rtl w:val="0"/>
              </w:rPr>
              <w:t xml:space="preserve">VSL de referência principal: Soda Horse </w:t>
            </w:r>
            <w:r w:rsidDel="00000000" w:rsidR="00000000" w:rsidRPr="00000000">
              <w:rPr>
                <w:rFonts w:ascii="Roboto" w:cs="Roboto" w:eastAsia="Roboto" w:hAnsi="Roboto"/>
                <w:b w:val="1"/>
                <w:bCs w:val="1"/>
                <w:color w:val="f0efec"/>
                <w:sz w:val="23"/>
                <w:szCs w:val="23"/>
                <w:rtl w:val="0"/>
              </w:rPr>
              <w:t xml:space="preserve">Peak (OT249</w:t>
            </w:r>
            <w:r w:rsidDel="00000000" w:rsidR="00000000" w:rsidRPr="00000000">
              <w:rPr>
                <w:rFonts w:ascii="Roboto" w:cs="Roboto" w:eastAsia="Roboto" w:hAnsi="Roboto"/>
                <w:b w:val="1"/>
                <w:bCs w:val="1"/>
                <w:color w:val="f0efec"/>
                <w:sz w:val="23"/>
                <w:szCs w:val="23"/>
                <w:rtl w:val="0"/>
              </w:rPr>
              <w:t xml:space="preserve">)</w:t>
            </w:r>
          </w:p>
          <w:tbl>
            <w:tblPr>
              <w:tblStyle w:val="Table2"/>
              <w:tblW w:w="10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8250"/>
              <w:tblGridChange w:id="0">
                <w:tblGrid>
                  <w:gridCol w:w="2010"/>
                  <w:gridCol w:w="8250"/>
                </w:tblGrid>
              </w:tblGridChange>
            </w:tblGrid>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Elemento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Detalhes</w:t>
                  </w:r>
                </w:p>
              </w:tc>
            </w:tr>
            <w:tr>
              <w:trPr>
                <w:cantSplit w:val="0"/>
                <w:trHeight w:val="6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Nome chiclete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line="240" w:lineRule="auto"/>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Problema: toxina carnívora → cimento → placa tóxica → esponja presa → "pau morto". Solução: Truque dos  touros do Texas / Texas Bull </w:t>
                  </w:r>
                  <w:r w:rsidDel="00000000" w:rsidR="00000000" w:rsidRPr="00000000">
                    <w:rPr>
                      <w:rFonts w:ascii="Roboto" w:cs="Roboto" w:eastAsia="Roboto" w:hAnsi="Roboto"/>
                      <w:sz w:val="20"/>
                      <w:szCs w:val="20"/>
                      <w:rtl w:val="0"/>
                    </w:rPr>
                    <w:t xml:space="preserve">Trick</w:t>
                  </w:r>
                  <w:r w:rsidDel="00000000" w:rsidR="00000000" w:rsidRPr="00000000">
                    <w:rPr>
                      <w:rFonts w:ascii="Roboto" w:cs="Roboto" w:eastAsia="Roboto" w:hAnsi="Roboto"/>
                      <w:sz w:val="20"/>
                      <w:szCs w:val="20"/>
                      <w:rtl w:val="0"/>
                    </w:rPr>
                    <w:t xml:space="preserve">.</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Resumo do Mecanismo Único do Problema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ED e perda de tamanho não são idade, hormônio ou cabeça: são glifosato da comida grudado no colágeno tipo 3 da esponja do corpo cavernoso, secando como cimento por 30 anos até virar placa tóxica. Uma ferida, dois sintomas. Tem relógio e ponto sem retorno (70%).</w:t>
                  </w:r>
                </w:p>
              </w:tc>
            </w:tr>
            <w:tr>
              <w:trPr>
                <w:cantSplit w:val="0"/>
                <w:trHeight w:val="20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Explicação técnica/científica do mecanismo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Corpo cavernoso = esponja 70-80% colágeno tipo 3, estrutura que o corpo não substitui. Glifosato (97% dos alimentos, USDA) se liga e </w:t>
                  </w:r>
                  <w:r w:rsidDel="00000000" w:rsidR="00000000" w:rsidRPr="00000000">
                    <w:rPr>
                      <w:rFonts w:ascii="Roboto" w:cs="Roboto" w:eastAsia="Roboto" w:hAnsi="Roboto"/>
                      <w:sz w:val="20"/>
                      <w:szCs w:val="20"/>
                      <w:rtl w:val="0"/>
                    </w:rPr>
                    <w:t xml:space="preserve">acumula; fibrose</w:t>
                  </w:r>
                  <w:r w:rsidDel="00000000" w:rsidR="00000000" w:rsidRPr="00000000">
                    <w:rPr>
                      <w:rFonts w:ascii="Nova Mono" w:cs="Nova Mono" w:eastAsia="Nova Mono" w:hAnsi="Nova Mono"/>
                      <w:sz w:val="20"/>
                      <w:szCs w:val="20"/>
                      <w:rtl w:val="0"/>
                    </w:rPr>
                    <w:t xml:space="preserve">; colágeno elástico vira bloco rígido. 90% do tamanho definido antes dos 21 (Stanford) → crescimento travado na adolescência. Estudo com 1.000 mulheres: orgasmo pleno só a 18 cm. RM: 60% de cimento. Provas conspiratórias: 73 estudos filtrados por financiador, memorando Bayer 1998 ("proibida a comunicação pública"), 7 cientistas da FDA demitidos, RFK Jr na Casa Branca (natalidade 3,5% → 1,6%), espermatozoides -50% desde 1973, Viagra/Cialis/TRT US$32 bi/ano ("você é uma assinatura mensal").</w:t>
                  </w:r>
                </w:p>
              </w:tc>
            </w:tr>
            <w:tr>
              <w:trPr>
                <w:cantSplit w:val="0"/>
                <w:trHeight w:val="1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Resumo do Mecanismo Único da Solução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O garanhão Percheron come o dobro de glifosato e cobre éguas aos 28 porque os criadores dão um pó </w:t>
                  </w:r>
                  <w:r w:rsidDel="00000000" w:rsidR="00000000" w:rsidRPr="00000000">
                    <w:rPr>
                      <w:rFonts w:ascii="Roboto" w:cs="Roboto" w:eastAsia="Roboto" w:hAnsi="Roboto"/>
                      <w:sz w:val="20"/>
                      <w:szCs w:val="20"/>
                      <w:rtl w:val="0"/>
                    </w:rPr>
                    <w:t xml:space="preserve">de &lt;</w:t>
                  </w:r>
                  <w:r w:rsidDel="00000000" w:rsidR="00000000" w:rsidRPr="00000000">
                    <w:rPr>
                      <w:rFonts w:ascii="Nova Mono" w:cs="Nova Mono" w:eastAsia="Nova Mono" w:hAnsi="Nova Mono"/>
                      <w:sz w:val="20"/>
                      <w:szCs w:val="20"/>
                      <w:rtl w:val="0"/>
                    </w:rPr>
                    <w:t xml:space="preserve">US$1 que não está em rótulo nenhum: bicarbonato de sódio preparado "na garrafa" (puro só faz arrotar). Dissolve a placa (urina escura), mas sozinho deixa a esponja frouxa. Quatro verbos: Dissolver (bicarbonato) · Reconstruir (colágeno de tendão Percheron, único processamento em Lexington, venda bruta proibida) · Proteger (pycnogenol, Johns Hopkins 92%, IIEF 15→27) · Reativar (Tongkat, +28-40% T livre em 7 dias). Marcos: 72h / 5d / 14d / 21d / 30d.</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Produto e Composição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Produto: Soda Fil, goma, 1/dia em jejum (+40% absorção). Meridian Labs (NJ), </w:t>
                  </w:r>
                  <w:r w:rsidDel="00000000" w:rsidR="00000000" w:rsidRPr="00000000">
                    <w:rPr>
                      <w:rFonts w:ascii="Roboto" w:cs="Roboto" w:eastAsia="Roboto" w:hAnsi="Roboto"/>
                      <w:sz w:val="20"/>
                      <w:szCs w:val="20"/>
                      <w:rtl w:val="0"/>
                    </w:rPr>
                    <w:t xml:space="preserve">"auditado</w:t>
                  </w:r>
                  <w:r w:rsidDel="00000000" w:rsidR="00000000" w:rsidRPr="00000000">
                    <w:rPr>
                      <w:rFonts w:ascii="Roboto" w:cs="Roboto" w:eastAsia="Roboto" w:hAnsi="Roboto"/>
                      <w:sz w:val="20"/>
                      <w:szCs w:val="20"/>
                      <w:rtl w:val="0"/>
                    </w:rPr>
                    <w:t xml:space="preserve"> pela </w:t>
                  </w:r>
                  <w:r w:rsidDel="00000000" w:rsidR="00000000" w:rsidRPr="00000000">
                    <w:rPr>
                      <w:rFonts w:ascii="Roboto" w:cs="Roboto" w:eastAsia="Roboto" w:hAnsi="Roboto"/>
                      <w:sz w:val="20"/>
                      <w:szCs w:val="20"/>
                      <w:rtl w:val="0"/>
                    </w:rPr>
                    <w:t xml:space="preserve">FDA"</w:t>
                  </w:r>
                  <w:r w:rsidDel="00000000" w:rsidR="00000000" w:rsidRPr="00000000">
                    <w:rPr>
                      <w:rFonts w:ascii="Roboto" w:cs="Roboto" w:eastAsia="Roboto" w:hAnsi="Roboto"/>
                      <w:sz w:val="20"/>
                      <w:szCs w:val="20"/>
                      <w:rtl w:val="0"/>
                    </w:rPr>
                    <w:t xml:space="preserve">. Composição: bicarbonato de sódio preparado + colágeno hidrolisado de tendão de Percheron + pycnogenol + Tongkat Ali. "Primeira e única fórmula que faz os quatro"; "sem genérico por 5 anos; equipamento só em Lexington".</w:t>
                  </w:r>
                </w:p>
              </w:tc>
            </w:tr>
            <w:tr>
              <w:trPr>
                <w:cantSplit w:val="0"/>
                <w:trHeight w:val="20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Oferta (Desconto, brindes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Âncora US</w:t>
                  </w:r>
                  <m:oMath>
                    <m:r>
                      <w:rPr>
                        <w:rFonts w:ascii="Roboto" w:cs="Roboto" w:eastAsia="Roboto" w:hAnsi="Roboto"/>
                        <w:sz w:val="20"/>
                        <w:szCs w:val="20"/>
                      </w:rPr>
                      <m:t xml:space="preserve">500/mês(</m:t>
                    </m:r>
                    <m:r>
                      <w:rPr>
                        <w:rFonts w:ascii="Roboto" w:cs="Roboto" w:eastAsia="Roboto" w:hAnsi="Roboto"/>
                        <w:sz w:val="20"/>
                        <w:szCs w:val="20"/>
                      </w:rPr>
                      <m:t xml:space="preserve">BigPharma</m:t>
                    </m:r>
                    <m:r>
                      <w:rPr>
                        <w:rFonts w:ascii="Roboto" w:cs="Roboto" w:eastAsia="Roboto" w:hAnsi="Roboto"/>
                        <w:sz w:val="20"/>
                        <w:szCs w:val="20"/>
                      </w:rPr>
                      <m:t xml:space="preserve">)→US</m:t>
                    </m:r>
                  </m:oMath>
                  <w:r w:rsidDel="00000000" w:rsidR="00000000" w:rsidRPr="00000000">
                    <w:rPr>
                      <w:rFonts w:ascii="Nova Mono" w:cs="Nova Mono" w:eastAsia="Nova Mono" w:hAnsi="Nova Mono"/>
                      <w:sz w:val="20"/>
                      <w:szCs w:val="20"/>
                      <w:rtl w:val="0"/>
                    </w:rPr>
                    <w:t xml:space="preserve">147/frasco → kit 6: paga 3 leva 6 = US</w:t>
                  </w:r>
                  <m:oMath>
                    <m:r>
                      <w:rPr>
                        <w:rFonts w:ascii="Roboto" w:cs="Roboto" w:eastAsia="Roboto" w:hAnsi="Roboto"/>
                        <w:sz w:val="20"/>
                        <w:szCs w:val="20"/>
                      </w:rPr>
                      <m:t xml:space="preserve">294(US</m:t>
                    </m:r>
                  </m:oMath>
                  <w:r w:rsidDel="00000000" w:rsidR="00000000" w:rsidRPr="00000000">
                    <w:rPr>
                      <w:rFonts w:ascii="Roboto" w:cs="Roboto" w:eastAsia="Roboto" w:hAnsi="Roboto"/>
                      <w:sz w:val="20"/>
                      <w:szCs w:val="20"/>
                      <w:rtl w:val="0"/>
                    </w:rPr>
                    <w:t xml:space="preserve">49/frasco, "90% off") · kit 3: paga 2 leva 3, US</w:t>
                  </w:r>
                  <m:oMath>
                    <m:r>
                      <w:rPr>
                        <w:rFonts w:ascii="Roboto" w:cs="Roboto" w:eastAsia="Roboto" w:hAnsi="Roboto"/>
                        <w:sz w:val="20"/>
                        <w:szCs w:val="20"/>
                      </w:rPr>
                      <m:t xml:space="preserve">69/frasco·kit2:US</m:t>
                    </m:r>
                  </m:oMath>
                  <w:r w:rsidDel="00000000" w:rsidR="00000000" w:rsidRPr="00000000">
                    <w:rPr>
                      <w:rFonts w:ascii="Roboto" w:cs="Roboto" w:eastAsia="Roboto" w:hAnsi="Roboto"/>
                      <w:sz w:val="20"/>
                      <w:szCs w:val="20"/>
                      <w:rtl w:val="0"/>
                    </w:rPr>
                    <w:t xml:space="preserve">79, "amostra, não tratamento". Reason why do preço: Costner sócio impôs "só custo de fabricação". 67 frascos; próximo lote 90-120 dias; "último lote do trimestre". Mínimo 4 meses, ideal 6 (100% &gt;50 min aos 6 meses). Bônus: Manual Johnny Sins (US</w:t>
                  </w:r>
                  <m:oMath>
                    <m:r>
                      <w:rPr>
                        <w:rFonts w:ascii="Roboto" w:cs="Roboto" w:eastAsia="Roboto" w:hAnsi="Roboto"/>
                        <w:sz w:val="20"/>
                        <w:szCs w:val="20"/>
                      </w:rPr>
                      <m:t xml:space="preserve">697),OrgasmoProlongado(US</m:t>
                    </m:r>
                  </m:oMath>
                  <w:r w:rsidDel="00000000" w:rsidR="00000000" w:rsidRPr="00000000">
                    <w:rPr>
                      <w:rFonts w:ascii="Roboto" w:cs="Roboto" w:eastAsia="Roboto" w:hAnsi="Roboto"/>
                      <w:sz w:val="20"/>
                      <w:szCs w:val="20"/>
                      <w:rtl w:val="0"/>
                    </w:rPr>
                    <w:t xml:space="preserve">397), Lesbian Trick em vídeo (US</w:t>
                  </w:r>
                  <m:oMath>
                    <m:r>
                      <w:rPr>
                        <w:rFonts w:ascii="Roboto" w:cs="Roboto" w:eastAsia="Roboto" w:hAnsi="Roboto"/>
                        <w:sz w:val="20"/>
                        <w:szCs w:val="20"/>
                      </w:rPr>
                      <m:t xml:space="preserve">497),surpresa20min(US</m:t>
                    </m:r>
                  </m:oMath>
                  <w:r w:rsidDel="00000000" w:rsidR="00000000" w:rsidRPr="00000000">
                    <w:rPr>
                      <w:rFonts w:ascii="Roboto" w:cs="Roboto" w:eastAsia="Roboto" w:hAnsi="Roboto"/>
                      <w:sz w:val="20"/>
                      <w:szCs w:val="20"/>
                      <w:rtl w:val="0"/>
                    </w:rPr>
                    <w:t xml:space="preserve">389), "quase US$2.000". Garantia do Garanhão: 60 dias, fica com os frascos. Entrega 72h, embalagem e fatura discretas.</w:t>
                  </w:r>
                </w:p>
              </w:tc>
            </w:tr>
            <w:tr>
              <w:trPr>
                <w:cantSplit w:val="0"/>
                <w:trHeight w:val="22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Close (Pressão final e aumento de ticket médio)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line="240" w:lineRule="auto"/>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Viral: 5 milhões de views em 24h, compradores do 1º lote voltando, "quase tudo evaporou em 1h" → cronômetro de 15 min → kits com empurrão explícito para 6 ("3 meses reconstrói, mas a fibrose recomeça e você volta em 90 dias pagando mais") → bônus → garantia → Costner "duas opções" → dois caminhos (18 meses / 5 anos / 10 anos / jantar em família rindo de outro homem vs 72h / 4 dias / 14 dias / 3 meses "ela parou de olhar para outro") → "ou você é o cara certo, ou não" → empilhamento → FOMO ("outro homem já está clicando") → future pace (chuveiro, jato triplica, "um novo medo: o de te perder") → três razões: lógica, mecânica, identidade ("esse homem não morreu, está enterrado sob 30 anos de cimento; torne-se ele novamente"). Sem FAQ.</w:t>
                  </w:r>
                </w:p>
              </w:tc>
            </w:tr>
          </w:tbl>
          <w:p w:rsidR="00000000" w:rsidDel="00000000" w:rsidP="00000000" w:rsidRDefault="00000000" w:rsidRPr="00000000" w14:paraId="0000008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a1a19" w:val="clear"/>
              <w:spacing w:after="240" w:before="0" w:line="240" w:lineRule="auto"/>
              <w:rPr>
                <w:rFonts w:ascii="Roboto" w:cs="Roboto" w:eastAsia="Roboto" w:hAnsi="Roboto"/>
                <w:b w:val="1"/>
                <w:bCs w:val="1"/>
                <w:color w:val="f0efec"/>
                <w:sz w:val="23"/>
                <w:szCs w:val="23"/>
              </w:rPr>
            </w:pPr>
            <w:bookmarkStart w:colFirst="0" w:colLast="0" w:name="_3bcam7lfdt29" w:id="19"/>
            <w:bookmarkEnd w:id="19"/>
            <w:r w:rsidDel="00000000" w:rsidR="00000000" w:rsidRPr="00000000">
              <w:rPr>
                <w:rFonts w:ascii="Roboto" w:cs="Roboto" w:eastAsia="Roboto" w:hAnsi="Roboto"/>
                <w:b w:val="1"/>
                <w:bCs w:val="1"/>
                <w:color w:val="f0efec"/>
                <w:sz w:val="23"/>
                <w:szCs w:val="23"/>
                <w:rtl w:val="0"/>
              </w:rPr>
              <w:t xml:space="preserve">VSLs de apoio (o que cada uma empresta)</w:t>
            </w:r>
          </w:p>
          <w:tbl>
            <w:tblPr>
              <w:tblStyle w:val="Table3"/>
              <w:tblW w:w="10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7695"/>
              <w:tblGridChange w:id="0">
                <w:tblGrid>
                  <w:gridCol w:w="2565"/>
                  <w:gridCol w:w="7695"/>
                </w:tblGrid>
              </w:tblGridChange>
            </w:tblGrid>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VSL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Empresta para a nova VSL</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Jelly Fil (Attia + Stallone, Gelatina de Cavalo)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line="240" w:lineRule="auto"/>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Pique de edição e estrutura de blocos (micro-lead UGC → micro-lead "3 mentiras" → lead → background → emotional → discovery → tese → build-up → offer → close); emotional com data, dia e hora; "truque na mão" antes do produto; três razões; cronômetro 15 min; Johnny Sins.</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Max Vitalize (Samadi + Costner, Horse Gelatin)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Micro-</w:t>
                  </w:r>
                  <w:r w:rsidDel="00000000" w:rsidR="00000000" w:rsidRPr="00000000">
                    <w:rPr>
                      <w:rFonts w:ascii="Roboto" w:cs="Roboto" w:eastAsia="Roboto" w:hAnsi="Roboto"/>
                      <w:sz w:val="20"/>
                      <w:szCs w:val="20"/>
                      <w:rtl w:val="0"/>
                    </w:rPr>
                    <w:t xml:space="preserve">lead</w:t>
                  </w:r>
                  <w:r w:rsidDel="00000000" w:rsidR="00000000" w:rsidRPr="00000000">
                    <w:rPr>
                      <w:rFonts w:ascii="Roboto" w:cs="Roboto" w:eastAsia="Roboto" w:hAnsi="Roboto"/>
                      <w:sz w:val="20"/>
                      <w:szCs w:val="20"/>
                      <w:rtl w:val="0"/>
                    </w:rPr>
                    <w:t xml:space="preserve"> com 3 depoimentos (duas mulheres 30+ e um homem 60+); lista de truques que falharam ("sal, bicarbonato e até mel"); analogia do pneu de bicicleta; "medicina veterinária é a única ciência limpa"; garantia 365 dias; 10 primeiros com reembolso; FAQ cômico.</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line="240" w:lineRule="auto"/>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Steel Power (Phil → Oz + Andrew veterano, Vicks Trick)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Lead de medo/fofoca sem traição consumada ("se ele não faz ela gozar, ela vai trair"); baile de veteranos como fundo do poço; RFK Jr/MAHA; pergunta paradoxal do baby boom; "quem é homem, age"; FAQ.</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Power Up (Carter + Stallone, Truque Brasileiro)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Lead por autoridade/viral (59% Mestre); mecanismo </w:t>
                  </w:r>
                  <w:r w:rsidDel="00000000" w:rsidR="00000000" w:rsidRPr="00000000">
                    <w:rPr>
                      <w:rFonts w:ascii="Roboto" w:cs="Roboto" w:eastAsia="Roboto" w:hAnsi="Roboto"/>
                      <w:sz w:val="20"/>
                      <w:szCs w:val="20"/>
                      <w:rtl w:val="0"/>
                    </w:rPr>
                    <w:t xml:space="preserve">endotélio</w:t>
                  </w:r>
                  <w:r w:rsidDel="00000000" w:rsidR="00000000" w:rsidRPr="00000000">
                    <w:rPr>
                      <w:rFonts w:ascii="Roboto" w:cs="Roboto" w:eastAsia="Roboto" w:hAnsi="Roboto"/>
                      <w:sz w:val="20"/>
                      <w:szCs w:val="20"/>
                      <w:rtl w:val="0"/>
                    </w:rPr>
                    <w:t xml:space="preserve">/eNOS como fallback; dois caminhos.</w:t>
                  </w:r>
                </w:p>
              </w:tc>
            </w:tr>
          </w:tbl>
          <w:p w:rsidR="00000000" w:rsidDel="00000000" w:rsidP="00000000" w:rsidRDefault="00000000" w:rsidRPr="00000000" w14:paraId="00000098">
            <w:pPr>
              <w:spacing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9">
            <w:pPr>
              <w:spacing w:line="240" w:lineRule="auto"/>
              <w:rPr/>
            </w:pPr>
            <w:r w:rsidDel="00000000" w:rsidR="00000000" w:rsidRPr="00000000">
              <w:rPr>
                <w:rtl w:val="0"/>
              </w:rPr>
            </w:r>
          </w:p>
        </w:tc>
      </w:tr>
    </w:tbl>
    <w:p w:rsidR="00000000" w:rsidDel="00000000" w:rsidP="00000000" w:rsidRDefault="00000000" w:rsidRPr="00000000" w14:paraId="0000009B">
      <w:pPr>
        <w:spacing w:line="276" w:lineRule="auto"/>
        <w:rPr>
          <w:rFonts w:ascii="Lexend" w:cs="Lexend" w:eastAsia="Lexend" w:hAnsi="Lexend"/>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C">
      <w:pPr>
        <w:pStyle w:val="Title"/>
        <w:keepNext w:val="0"/>
        <w:keepLines w:val="0"/>
        <w:widowControl w:val="0"/>
        <w:spacing w:after="0" w:line="276" w:lineRule="auto"/>
        <w:rPr/>
        <w:sectPr>
          <w:type w:val="nextPage"/>
          <w:pgSz w:h="15840" w:w="12240" w:orient="portrait"/>
          <w:pgMar w:bottom="1440" w:top="1440" w:left="1440" w:right="1440" w:header="720" w:footer="720"/>
          <w:pgNumType w:start="1"/>
        </w:sectPr>
      </w:pPr>
      <w:bookmarkStart w:colFirst="0" w:colLast="0" w:name="_vs3z23lr5624" w:id="20"/>
      <w:bookmarkEnd w:id="20"/>
      <w:r w:rsidDel="00000000" w:rsidR="00000000" w:rsidRPr="00000000">
        <w:rPr>
          <w:rtl w:val="0"/>
        </w:rPr>
        <w:t xml:space="preserve">Tab 2</w:t>
      </w:r>
    </w:p>
    <w:p w:rsidR="00000000" w:rsidDel="00000000" w:rsidP="00000000" w:rsidRDefault="00000000" w:rsidRPr="00000000" w14:paraId="0000009D">
      <w:pPr>
        <w:spacing w:line="276" w:lineRule="auto"/>
        <w:jc w:val="center"/>
        <w:rPr>
          <w:b w:val="1"/>
          <w:bCs w:val="1"/>
          <w:sz w:val="40"/>
          <w:szCs w:val="40"/>
        </w:rPr>
      </w:pPr>
      <w:r w:rsidDel="00000000" w:rsidR="00000000" w:rsidRPr="00000000">
        <w:rPr>
          <w:b w:val="1"/>
          <w:bCs w:val="1"/>
          <w:sz w:val="40"/>
          <w:szCs w:val="40"/>
          <w:rtl w:val="0"/>
        </w:rPr>
        <w:t xml:space="preserve">BRIEF DE OFERTA:</w:t>
      </w:r>
    </w:p>
    <w:p w:rsidR="00000000" w:rsidDel="00000000" w:rsidP="00000000" w:rsidRDefault="00000000" w:rsidRPr="00000000" w14:paraId="0000009E">
      <w:pPr>
        <w:spacing w:line="276" w:lineRule="auto"/>
        <w:jc w:val="center"/>
        <w:rPr>
          <w:b w:val="1"/>
          <w:bCs w:val="1"/>
          <w:sz w:val="40"/>
          <w:szCs w:val="40"/>
        </w:rPr>
      </w:pPr>
      <w:r w:rsidDel="00000000" w:rsidR="00000000" w:rsidRPr="00000000">
        <w:rPr>
          <w:rtl w:val="0"/>
        </w:rPr>
      </w:r>
    </w:p>
    <w:p w:rsidR="00000000" w:rsidDel="00000000" w:rsidP="00000000" w:rsidRDefault="00000000" w:rsidRPr="00000000" w14:paraId="0000009F">
      <w:pPr>
        <w:spacing w:line="276" w:lineRule="auto"/>
        <w:rPr>
          <w:sz w:val="28"/>
          <w:szCs w:val="28"/>
        </w:rPr>
      </w:pPr>
      <w:r w:rsidDel="00000000" w:rsidR="00000000" w:rsidRPr="00000000">
        <w:rPr>
          <w:rtl w:val="0"/>
        </w:rPr>
      </w:r>
    </w:p>
    <w:p w:rsidR="00000000" w:rsidDel="00000000" w:rsidP="00000000" w:rsidRDefault="00000000" w:rsidRPr="00000000" w14:paraId="000000A0">
      <w:pPr>
        <w:spacing w:line="276" w:lineRule="auto"/>
        <w:rPr>
          <w:sz w:val="28"/>
          <w:szCs w:val="28"/>
        </w:rPr>
      </w:pPr>
      <w:r w:rsidDel="00000000" w:rsidR="00000000" w:rsidRPr="00000000">
        <w:rPr>
          <w:rtl w:val="0"/>
        </w:rPr>
      </w:r>
    </w:p>
    <w:p w:rsidR="00000000" w:rsidDel="00000000" w:rsidP="00000000" w:rsidRDefault="00000000" w:rsidRPr="00000000" w14:paraId="000000A1">
      <w:pPr>
        <w:spacing w:line="276" w:lineRule="auto"/>
        <w:rPr>
          <w:sz w:val="28"/>
          <w:szCs w:val="28"/>
        </w:rPr>
      </w:pPr>
      <w:r w:rsidDel="00000000" w:rsidR="00000000" w:rsidRPr="00000000">
        <w:rPr>
          <w:sz w:val="28"/>
          <w:szCs w:val="28"/>
          <w:rtl w:val="0"/>
        </w:rPr>
        <w:t xml:space="preserve">EMOTIONAL STORY: </w:t>
      </w:r>
    </w:p>
    <w:p w:rsidR="00000000" w:rsidDel="00000000" w:rsidP="00000000" w:rsidRDefault="00000000" w:rsidRPr="00000000" w14:paraId="000000A2">
      <w:pPr>
        <w:spacing w:line="276" w:lineRule="auto"/>
        <w:rPr>
          <w:sz w:val="28"/>
          <w:szCs w:val="28"/>
        </w:rPr>
      </w:pPr>
      <w:r w:rsidDel="00000000" w:rsidR="00000000" w:rsidRPr="00000000">
        <w:rPr>
          <w:rtl w:val="0"/>
        </w:rPr>
      </w:r>
    </w:p>
    <w:p w:rsidR="00000000" w:rsidDel="00000000" w:rsidP="00000000" w:rsidRDefault="00000000" w:rsidRPr="00000000" w14:paraId="000000A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a1a19" w:val="clear"/>
        <w:spacing w:after="240" w:before="0" w:line="276" w:lineRule="auto"/>
        <w:rPr>
          <w:rFonts w:ascii="Roboto" w:cs="Roboto" w:eastAsia="Roboto" w:hAnsi="Roboto"/>
          <w:b w:val="1"/>
          <w:bCs w:val="1"/>
          <w:color w:val="ffffff"/>
          <w:sz w:val="23"/>
          <w:szCs w:val="23"/>
        </w:rPr>
      </w:pPr>
      <w:bookmarkStart w:colFirst="0" w:colLast="0" w:name="_nxchjc10vn5w" w:id="21"/>
      <w:bookmarkEnd w:id="21"/>
      <w:r w:rsidDel="00000000" w:rsidR="00000000" w:rsidRPr="00000000">
        <w:rPr>
          <w:rFonts w:ascii="Roboto" w:cs="Roboto" w:eastAsia="Roboto" w:hAnsi="Roboto"/>
          <w:b w:val="1"/>
          <w:bCs w:val="1"/>
          <w:color w:val="ffffff"/>
          <w:sz w:val="23"/>
          <w:szCs w:val="23"/>
          <w:rtl w:val="0"/>
        </w:rPr>
        <w:t xml:space="preserve">Personagens</w:t>
      </w:r>
    </w:p>
    <w:tbl>
      <w:tblPr>
        <w:tblStyle w:val="Table4"/>
        <w:tblW w:w="10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3225"/>
        <w:gridCol w:w="4215"/>
        <w:tblGridChange w:id="0">
          <w:tblGrid>
            <w:gridCol w:w="2790"/>
            <w:gridCol w:w="3225"/>
            <w:gridCol w:w="4215"/>
          </w:tblGrid>
        </w:tblGridChange>
      </w:tblGrid>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Personagem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Papel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Notas de uso</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Andrew Huberman (expert-narrador)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Neurocientista de Stanford, </w:t>
            </w:r>
            <w:r w:rsidDel="00000000" w:rsidR="00000000" w:rsidRPr="00000000">
              <w:rPr>
                <w:rFonts w:ascii="Roboto" w:cs="Roboto" w:eastAsia="Roboto" w:hAnsi="Roboto"/>
                <w:sz w:val="20"/>
                <w:szCs w:val="20"/>
                <w:rtl w:val="0"/>
              </w:rPr>
              <w:t xml:space="preserve">host</w:t>
            </w:r>
            <w:r w:rsidDel="00000000" w:rsidR="00000000" w:rsidRPr="00000000">
              <w:rPr>
                <w:rFonts w:ascii="Roboto" w:cs="Roboto" w:eastAsia="Roboto" w:hAnsi="Roboto"/>
                <w:sz w:val="20"/>
                <w:szCs w:val="20"/>
                <w:rtl w:val="0"/>
              </w:rPr>
              <w:t xml:space="preserve"> do maior podcast de saúde masculina. Barbudo, forte, "parece touro". Conduz lead, background, discovery, tese, MUS, oferta e 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Confissão própria: "ensinei milhões a tomar banho gelado para subir testosterona; tenho um capítulo inteiro sobre frio na virilha; e nada disso serviu para o Mike". Não é médico: não </w:t>
            </w:r>
            <w:r w:rsidDel="00000000" w:rsidR="00000000" w:rsidRPr="00000000">
              <w:rPr>
                <w:rFonts w:ascii="Roboto" w:cs="Roboto" w:eastAsia="Roboto" w:hAnsi="Roboto"/>
                <w:sz w:val="20"/>
                <w:szCs w:val="20"/>
                <w:rtl w:val="0"/>
              </w:rPr>
              <w:t xml:space="preserve">receita</w:t>
            </w:r>
            <w:r w:rsidDel="00000000" w:rsidR="00000000" w:rsidRPr="00000000">
              <w:rPr>
                <w:rFonts w:ascii="Roboto" w:cs="Roboto" w:eastAsia="Roboto" w:hAnsi="Roboto"/>
                <w:sz w:val="20"/>
                <w:szCs w:val="20"/>
                <w:rtl w:val="0"/>
              </w:rPr>
              <w:t xml:space="preserve">, não faz RM. Já apareceu como endosso na Soda Horse. </w:t>
            </w:r>
            <w:r w:rsidDel="00000000" w:rsidR="00000000" w:rsidRPr="00000000">
              <w:rPr>
                <w:rFonts w:ascii="Courier New" w:cs="Courier New" w:eastAsia="Courier New" w:hAnsi="Courier New"/>
                <w:sz w:val="18"/>
                <w:szCs w:val="18"/>
                <w:rtl w:val="0"/>
              </w:rPr>
              <w:t xml:space="preserve">[NOVO]</w:t>
            </w:r>
            <w:r w:rsidDel="00000000" w:rsidR="00000000" w:rsidRPr="00000000">
              <w:rPr>
                <w:rFonts w:ascii="Roboto" w:cs="Roboto" w:eastAsia="Roboto" w:hAnsi="Roboto"/>
                <w:sz w:val="20"/>
                <w:szCs w:val="20"/>
                <w:rtl w:val="0"/>
              </w:rPr>
              <w:t xml:space="preserve"> como expert.</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Dr</w:t>
            </w:r>
            <w:r w:rsidDel="00000000" w:rsidR="00000000" w:rsidRPr="00000000">
              <w:rPr>
                <w:rFonts w:ascii="Roboto" w:cs="Roboto" w:eastAsia="Roboto" w:hAnsi="Roboto"/>
                <w:sz w:val="20"/>
                <w:szCs w:val="20"/>
                <w:rtl w:val="0"/>
              </w:rPr>
              <w:t xml:space="preserve">. Peter Attia (médico amigo)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Médico (Stanford/Hopkins), mora em Austin. Faz a ressonância, conduz os 37 homens, valida o lab.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Amigo público do Huberman (Journal Club). Validado 2x como expert; aqui desce para médico de apoio.</w:t>
            </w:r>
          </w:p>
        </w:tc>
      </w:tr>
      <w:tr>
        <w:trPr>
          <w:cantSplit w:val="0"/>
          <w:trHeight w:val="13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Mike Tyson (avatar transformado)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60 anos (2026). "O homem mais temido da América." Conta a </w:t>
            </w:r>
            <w:r w:rsidDel="00000000" w:rsidR="00000000" w:rsidRPr="00000000">
              <w:rPr>
                <w:rFonts w:ascii="Roboto" w:cs="Roboto" w:eastAsia="Roboto" w:hAnsi="Roboto"/>
                <w:sz w:val="20"/>
                <w:szCs w:val="20"/>
                <w:rtl w:val="0"/>
              </w:rPr>
              <w:t xml:space="preserve">emotional</w:t>
            </w:r>
            <w:r w:rsidDel="00000000" w:rsidR="00000000" w:rsidRPr="00000000">
              <w:rPr>
                <w:rFonts w:ascii="Roboto" w:cs="Roboto" w:eastAsia="Roboto" w:hAnsi="Roboto"/>
                <w:sz w:val="20"/>
                <w:szCs w:val="20"/>
                <w:rtl w:val="0"/>
              </w:rPr>
              <w:t xml:space="preserve"> em 1ª pessoa.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Emotional</w:t>
            </w:r>
            <w:r w:rsidDel="00000000" w:rsidR="00000000" w:rsidRPr="00000000">
              <w:rPr>
                <w:rFonts w:ascii="Roboto" w:cs="Roboto" w:eastAsia="Roboto" w:hAnsi="Roboto"/>
                <w:sz w:val="20"/>
                <w:szCs w:val="20"/>
                <w:rtl w:val="0"/>
              </w:rPr>
              <w:t xml:space="preserve"> de medo e humilhação, sem traição consumada (casado publicamente). Soluções comuns específicas dele: TRT, maconha, veneno de sapo. Abre público negro/latino 45-65. </w:t>
            </w:r>
            <w:r w:rsidDel="00000000" w:rsidR="00000000" w:rsidRPr="00000000">
              <w:rPr>
                <w:rFonts w:ascii="Courier New" w:cs="Courier New" w:eastAsia="Courier New" w:hAnsi="Courier New"/>
                <w:sz w:val="18"/>
                <w:szCs w:val="18"/>
                <w:rtl w:val="0"/>
              </w:rPr>
              <w:t xml:space="preserve">[NOVO]</w:t>
            </w:r>
            <w:r w:rsidDel="00000000" w:rsidR="00000000" w:rsidRPr="00000000">
              <w:rPr>
                <w:rFonts w:ascii="Roboto" w:cs="Roboto" w:eastAsia="Roboto" w:hAnsi="Roboto"/>
                <w:sz w:val="20"/>
                <w:szCs w:val="20"/>
                <w:rtl w:val="0"/>
              </w:rPr>
              <w:t xml:space="preserve">.</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 esposa do Mike (confissão gravada)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Voz feminina que confirma o medo.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Não usar o nome real. Versão de medo: "comecei a olhar. Nunca fiz. Mas comecei a olhar." Ela volta no final (reconciliação alinhada ao CTA "a mulher que te escolheu").</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O peão (rival)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Jovem (28-32), trabalha no rancho vizinho ao local do </w:t>
            </w:r>
            <w:r w:rsidDel="00000000" w:rsidR="00000000" w:rsidRPr="00000000">
              <w:rPr>
                <w:rFonts w:ascii="Roboto" w:cs="Roboto" w:eastAsia="Roboto" w:hAnsi="Roboto"/>
                <w:sz w:val="20"/>
                <w:szCs w:val="20"/>
                <w:rtl w:val="0"/>
              </w:rPr>
              <w:t xml:space="preserve">camp</w:t>
            </w:r>
            <w:r w:rsidDel="00000000" w:rsidR="00000000" w:rsidRPr="00000000">
              <w:rPr>
                <w:rFonts w:ascii="Roboto" w:cs="Roboto" w:eastAsia="Roboto" w:hAnsi="Roboto"/>
                <w:sz w:val="20"/>
                <w:szCs w:val="20"/>
                <w:rtl w:val="0"/>
              </w:rPr>
              <w:t xml:space="preserve">, aparece na casa/no evento. Usa o pó do patrão.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Herda a função do Josh (Soda Horse): o "outro homem próximo" que tem o segredo. Na </w:t>
            </w:r>
            <w:r w:rsidDel="00000000" w:rsidR="00000000" w:rsidRPr="00000000">
              <w:rPr>
                <w:rFonts w:ascii="Roboto" w:cs="Roboto" w:eastAsia="Roboto" w:hAnsi="Roboto"/>
                <w:sz w:val="20"/>
                <w:szCs w:val="20"/>
                <w:rtl w:val="0"/>
              </w:rPr>
              <w:t xml:space="preserve">emotional</w:t>
            </w:r>
            <w:r w:rsidDel="00000000" w:rsidR="00000000" w:rsidRPr="00000000">
              <w:rPr>
                <w:rFonts w:ascii="Roboto" w:cs="Roboto" w:eastAsia="Roboto" w:hAnsi="Roboto"/>
                <w:sz w:val="20"/>
                <w:szCs w:val="20"/>
                <w:rtl w:val="0"/>
              </w:rPr>
              <w:t xml:space="preserve"> de medo ele é o homem que ela olhou. Cena da câmera escondida: </w:t>
            </w:r>
            <w:r w:rsidDel="00000000" w:rsidR="00000000" w:rsidRPr="00000000">
              <w:rPr>
                <w:rFonts w:ascii="Roboto" w:cs="Roboto" w:eastAsia="Roboto" w:hAnsi="Roboto"/>
                <w:sz w:val="20"/>
                <w:szCs w:val="20"/>
                <w:rtl w:val="0"/>
              </w:rPr>
              <w:t xml:space="preserve">ele misturando</w:t>
            </w:r>
            <w:r w:rsidDel="00000000" w:rsidR="00000000" w:rsidRPr="00000000">
              <w:rPr>
                <w:rFonts w:ascii="Roboto" w:cs="Roboto" w:eastAsia="Roboto" w:hAnsi="Roboto"/>
                <w:sz w:val="20"/>
                <w:szCs w:val="20"/>
                <w:rtl w:val="0"/>
              </w:rPr>
              <w:t xml:space="preserve"> o pó.</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O rancheiro velho (mentor, dono do segredo)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70+, criador de Longhorn há 40 anos, patrão do peão. Mostra ao Mike o saco de bicarbonato no galpão durante o camp; depois explica tudo ao Huberman.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Única mudança estrutural vs Soda Horse: o homem do campo deixa de ser vilão e vira guardião. Resolve a lacuna "fazendeiro nunca é herói" do corpus. Toda a superestrutura rural passa por ele.</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Veterinário de gado, 18 anos no Hill Country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Confirma: "bicarbonato vai na ração de todo rebanho de confinamento; não está em bula nenhuma de potência porque ninguém olhou para isso".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Herda o veterinário da Soda Horse. Agora o que ele diz é verificável.</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Kevin Costner (depoimento de celebridade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"O cowboy de Yellowstone", 71. Abre a sequência de depoimentos da oferta: "o Mike me ligou e disse: confie em mim, teste". 60 dias depois, "igual a 1985".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line="276" w:lineRule="auto"/>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Migração avatar → depoimento (padrão Stallone). Mantém o rosto validado 2x e o cowboy.</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Sylvester Stallone (depoimento #2) · Harrison Ford (depoimento #3, tem rancho em Wyoming)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Curtos, atrás do Costner.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Validados na Soda Horse.</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Carol &amp; Dale (depoimento íntimo principal)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Veterano aposentado, 62, Texas, 32 anos de casamento; ela grava no celular, no rancho deles. "12º dia, 4 da manhã, 40 minutos."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Já são texanos na Soda Horse. Dale pode herdar o baile de veteranos da Steel Power como mini-emotional de homem comum.</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Ex-cientista da FDA, 22 anos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Prova conspiratória: "sete apresentaram objeção por escrito; nenhum ficou dois anos".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Validado 2x.</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RFK Jr (inserto de vídeo)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line="276" w:lineRule="auto"/>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Natalidade 3,5% → 1,6%, "ameaça à segurança nacional", agrotóxicos na comida.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Validado 2x; fala com o público rural conservador.</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Diretor de P&amp;D do lab independente no Texas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"29 anos em </w:t>
            </w:r>
            <w:r w:rsidDel="00000000" w:rsidR="00000000" w:rsidRPr="00000000">
              <w:rPr>
                <w:rFonts w:ascii="Roboto" w:cs="Roboto" w:eastAsia="Roboto" w:hAnsi="Roboto"/>
                <w:sz w:val="20"/>
                <w:szCs w:val="20"/>
                <w:rtl w:val="0"/>
              </w:rPr>
              <w:t xml:space="preserve">P&amp;D</w:t>
            </w:r>
            <w:r w:rsidDel="00000000" w:rsidR="00000000" w:rsidRPr="00000000">
              <w:rPr>
                <w:rFonts w:ascii="Roboto" w:cs="Roboto" w:eastAsia="Roboto" w:hAnsi="Roboto"/>
                <w:sz w:val="20"/>
                <w:szCs w:val="20"/>
                <w:rtl w:val="0"/>
              </w:rPr>
              <w:t xml:space="preserve">, nunca vi reversão de fibrose." Lab sem dono farmacêutico, em Austin/Dallas.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Herda David Hartman/Meridian; muda geografia.</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Julia Ann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Mulher que abre o vídeo: autoridade sexual, 50 e poucos, "já vi de tudo e esse me surpreendeu".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Decisão de atriz pornô na lead</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Mulher do interior 35+ (micro-lead alternativa para A/B)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Barrel racer / mulher de rancheiro. Padrão Max Vitalize.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Variação de menor risco de derrubada.</w:t>
            </w:r>
          </w:p>
        </w:tc>
      </w:tr>
      <w:tr>
        <w:trPr>
          <w:cantSplit w:val="0"/>
          <w:trHeight w:val="6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Johnny Sins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Bônus "Como usar seu novo pênis".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Validado 2x.</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Sydney Sweeney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Thumbnail </w:t>
            </w:r>
            <w:r w:rsidDel="00000000" w:rsidR="00000000" w:rsidRPr="00000000">
              <w:rPr>
                <w:rFonts w:ascii="Roboto" w:cs="Roboto" w:eastAsia="Roboto" w:hAnsi="Roboto"/>
                <w:sz w:val="20"/>
                <w:szCs w:val="20"/>
                <w:rtl w:val="0"/>
              </w:rPr>
              <w:t xml:space="preserve">e referência</w:t>
            </w:r>
            <w:r w:rsidDel="00000000" w:rsidR="00000000" w:rsidRPr="00000000">
              <w:rPr>
                <w:rFonts w:ascii="Roboto" w:cs="Roboto" w:eastAsia="Roboto" w:hAnsi="Roboto"/>
                <w:sz w:val="20"/>
                <w:szCs w:val="20"/>
                <w:rtl w:val="0"/>
              </w:rPr>
              <w:t xml:space="preserve"> falada ("a mulher que 100 milhões de homens querem </w:t>
            </w:r>
            <w:r w:rsidDel="00000000" w:rsidR="00000000" w:rsidRPr="00000000">
              <w:rPr>
                <w:rFonts w:ascii="Roboto" w:cs="Roboto" w:eastAsia="Roboto" w:hAnsi="Roboto"/>
                <w:sz w:val="20"/>
                <w:szCs w:val="20"/>
                <w:rtl w:val="0"/>
              </w:rPr>
              <w:t xml:space="preserve">passou</w:t>
            </w:r>
            <w:r w:rsidDel="00000000" w:rsidR="00000000" w:rsidRPr="00000000">
              <w:rPr>
                <w:rFonts w:ascii="Roboto" w:cs="Roboto" w:eastAsia="Roboto" w:hAnsi="Roboto"/>
                <w:sz w:val="20"/>
                <w:szCs w:val="20"/>
                <w:rtl w:val="0"/>
              </w:rPr>
              <w:t xml:space="preserve"> 3 meses treinando com lutadores de 60 anos"), nunca narradora de cena sexual.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Validada como superestrutura no C14.</w:t>
            </w:r>
          </w:p>
        </w:tc>
      </w:tr>
    </w:tbl>
    <w:p w:rsidR="00000000" w:rsidDel="00000000" w:rsidP="00000000" w:rsidRDefault="00000000" w:rsidRPr="00000000" w14:paraId="000000DA">
      <w:pPr>
        <w:spacing w:line="276" w:lineRule="auto"/>
        <w:rPr>
          <w:rFonts w:ascii="Roboto" w:cs="Roboto" w:eastAsia="Roboto" w:hAnsi="Roboto"/>
          <w:color w:val="f0efec"/>
          <w:sz w:val="20"/>
          <w:szCs w:val="20"/>
        </w:rPr>
      </w:pPr>
      <w:r w:rsidDel="00000000" w:rsidR="00000000" w:rsidRPr="00000000">
        <w:rPr>
          <w:rtl w:val="0"/>
        </w:rPr>
      </w:r>
    </w:p>
    <w:p w:rsidR="00000000" w:rsidDel="00000000" w:rsidP="00000000" w:rsidRDefault="00000000" w:rsidRPr="00000000" w14:paraId="000000DB">
      <w:pPr>
        <w:spacing w:line="276" w:lineRule="auto"/>
        <w:rPr>
          <w:sz w:val="28"/>
          <w:szCs w:val="28"/>
        </w:rPr>
      </w:pPr>
      <w:r w:rsidDel="00000000" w:rsidR="00000000" w:rsidRPr="00000000">
        <w:rPr>
          <w:rtl w:val="0"/>
        </w:rPr>
      </w:r>
    </w:p>
    <w:p w:rsidR="00000000" w:rsidDel="00000000" w:rsidP="00000000" w:rsidRDefault="00000000" w:rsidRPr="00000000" w14:paraId="000000DC">
      <w:pPr>
        <w:numPr>
          <w:ilvl w:val="0"/>
          <w:numId w:val="9"/>
        </w:numPr>
        <w:spacing w:line="276" w:lineRule="auto"/>
        <w:ind w:left="720" w:hanging="360"/>
        <w:rPr>
          <w:b w:val="1"/>
          <w:bCs w:val="1"/>
          <w:sz w:val="28"/>
          <w:szCs w:val="28"/>
        </w:rPr>
      </w:pPr>
      <w:r w:rsidDel="00000000" w:rsidR="00000000" w:rsidRPr="00000000">
        <w:rPr>
          <w:b w:val="1"/>
          <w:bCs w:val="1"/>
          <w:sz w:val="28"/>
          <w:szCs w:val="28"/>
          <w:rtl w:val="0"/>
        </w:rPr>
        <w:t xml:space="preserve">Resumo de como o problema aconteceu até o fundo do poço</w:t>
      </w:r>
    </w:p>
    <w:p w:rsidR="00000000" w:rsidDel="00000000" w:rsidP="00000000" w:rsidRDefault="00000000" w:rsidRPr="00000000" w14:paraId="000000DD">
      <w:pPr>
        <w:spacing w:line="276" w:lineRule="auto"/>
        <w:rPr>
          <w:sz w:val="28"/>
          <w:szCs w:val="28"/>
        </w:rPr>
      </w:pPr>
      <w:r w:rsidDel="00000000" w:rsidR="00000000" w:rsidRPr="00000000">
        <w:rPr>
          <w:rtl w:val="0"/>
        </w:rPr>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Ordem dos blocos: micro-lead (Julia Ann) → lead (Huberman) → background (Huberman confessa) → emotional (Tyson em 1ª pessoa) → confissão da esposa → discovery → </w:t>
      </w:r>
      <w:r w:rsidDel="00000000" w:rsidR="00000000" w:rsidRPr="00000000">
        <w:rPr>
          <w:rtl w:val="0"/>
        </w:rPr>
        <w:t xml:space="preserve">tese</w:t>
      </w: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MUS</w:t>
      </w:r>
      <w:r w:rsidDel="00000000" w:rsidR="00000000" w:rsidRPr="00000000">
        <w:rPr>
          <w:rFonts w:ascii="Arial Unicode MS" w:cs="Arial Unicode MS" w:eastAsia="Arial Unicode MS" w:hAnsi="Arial Unicode MS"/>
          <w:rtl w:val="0"/>
        </w:rPr>
        <w:t xml:space="preserve"> → build-up → oferta → close → FAQ.</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Como começa (Tyson, 1ª pessoa): "Cheguei aos 58 anos sendo Mike Tyson." Dois anos antes da luta, começou devagar: uma noite falha, culpa o treino. Depois outra. Depois ele percebe que está inventando desculpa para não tentar: "acordo cedo", "o </w:t>
      </w:r>
      <w:r w:rsidDel="00000000" w:rsidR="00000000" w:rsidRPr="00000000">
        <w:rPr>
          <w:rtl w:val="0"/>
        </w:rPr>
        <w:t xml:space="preserve">camp</w:t>
      </w:r>
      <w:r w:rsidDel="00000000" w:rsidR="00000000" w:rsidRPr="00000000">
        <w:rPr>
          <w:rtl w:val="0"/>
        </w:rPr>
        <w:t xml:space="preserve">", "estou moído". A esposa vira de costas primeiro por respeito, depois por hábito. "Eu, que entrei em ringue contra todo homem que me disseram para enfrentar, tinha mais medo de um quarto escuro com a minha mulher do que de qualquer luta."</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O que ele tentou: TRT (parou pelo coração), a erva que ele mesmo vende ("relaxava, não levantava"), até veneno de sapo. Viagra: "</w:t>
      </w:r>
      <w:r w:rsidDel="00000000" w:rsidR="00000000" w:rsidRPr="00000000">
        <w:rPr>
          <w:rtl w:val="0"/>
        </w:rPr>
        <w:t xml:space="preserve">funcionou</w:t>
      </w:r>
      <w:r w:rsidDel="00000000" w:rsidR="00000000" w:rsidRPr="00000000">
        <w:rPr>
          <w:rtl w:val="0"/>
        </w:rPr>
        <w:t xml:space="preserve"> duas vezes, na terceira eu tomei dois e nada". Protocolos do amigo Huberman: banho gelado, sol de manhã, sono. "Fiz tudo. Fiquei forte. Continuei morto."</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O </w:t>
      </w:r>
      <w:r w:rsidDel="00000000" w:rsidR="00000000" w:rsidRPr="00000000">
        <w:rPr>
          <w:rtl w:val="0"/>
        </w:rPr>
        <w:t xml:space="preserve">camp</w:t>
      </w:r>
      <w:r w:rsidDel="00000000" w:rsidR="00000000" w:rsidRPr="00000000">
        <w:rPr>
          <w:rtl w:val="0"/>
        </w:rPr>
        <w:t xml:space="preserve"> no Texas (plantar o segredo): três meses antes da luta, treino em propriedade perto de Arlington, vizinha de um rancho de Longhorn. O rancheiro velho dá acesso à pista para corrida. Mike vê, no galpão, um saco de 25 kg de bicarbonato de sódio ao lado da ração. Pergunta. O velho ri: "isso é para o touro não cair". Mike não dá importância. "Guarde esse detalhe do galpão." (técnica validada da Soda Horse: loop com payoff).</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A noite de Arlington (agravamento): 15/11/2024. 72.300 pessoas, 108 milhões em casa. Ele fica de pé 8 rounds contra um garoto de 27. Volta ao hotel como o homem mais aplaudido do país. No quarto, ela espera. Nada. "Está tudo bem, Mike, você lutou 8 rounds." A frase que ele ouve pelo resto da vida.</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A descida (meses seguintes): celular virado para baixo, cheiro diferente no carro, ela indo "ao rancho" ver os touros nas tardes em que ele viaja. O peão do velho começa a aparecer em churrasco, em evento, na casa. Mike instala câmera na cozinha "querendo prova de traição". O que a câmera mostra: o peão misturando um pó branco num copo na pia dele, antes de subir para "consertar o chuveiro". Nada acontece. Mas o olhar dela quando o rapaz passa é o olhar que ele não via há dois anos.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numPr>
          <w:ilvl w:val="0"/>
          <w:numId w:val="9"/>
        </w:numPr>
        <w:spacing w:line="276" w:lineRule="auto"/>
        <w:ind w:left="720" w:hanging="360"/>
        <w:rPr>
          <w:b w:val="1"/>
          <w:bCs w:val="1"/>
          <w:sz w:val="28"/>
          <w:szCs w:val="28"/>
        </w:rPr>
      </w:pPr>
      <w:r w:rsidDel="00000000" w:rsidR="00000000" w:rsidRPr="00000000">
        <w:rPr>
          <w:b w:val="1"/>
          <w:bCs w:val="1"/>
          <w:sz w:val="28"/>
          <w:szCs w:val="28"/>
          <w:rtl w:val="0"/>
        </w:rPr>
        <w:t xml:space="preserve">Fundo do poço (a virada)</w:t>
      </w:r>
    </w:p>
    <w:p w:rsidR="00000000" w:rsidDel="00000000" w:rsidP="00000000" w:rsidRDefault="00000000" w:rsidRPr="00000000" w14:paraId="000000EB">
      <w:pPr>
        <w:spacing w:line="276" w:lineRule="auto"/>
        <w:rPr>
          <w:sz w:val="28"/>
          <w:szCs w:val="28"/>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O fundo: jantar com amigos na casa deles. Alguém faz piada com a luta: "aguentou 8 rounds com o Jake Paul, hein". A esposa ri e solta, meio bêbada, sem maldade: "oito rounds no ringue é fácil; difícil é um round entre quatro paredes". Silêncio na mesa. Ele entende que todos entenderam. Ele vai para o quarto e, pela primeira vez, pede a ela a verdade. Confissão gravada da esposa (depois, para o Huberman): "Eu amo o Mike. Mas comecei a olhar. Nunca fiz. Mas comecei a olhar. E o que eu olhava não era o rosto do rapaz. Era o volume na calça dele, e o jeito como ele tinha certeza de que ia funcionar. Mike não tinha mais essa certeza. Eu sentia isso na mão dele tremendo."</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A virada: Mike liga para o Huberman às 6 da manhã. "Cancela o que você tiver. Preciso de você em Dallas." Huberman cancela podcast, patrocínio e seis meses de gravações. Chama o Attia. Na primeira conversa, Mike menciona a câmera e o pó branco. Huberman pergunta o que era. Mike não sabe. Attia pergunta onde o rapaz trabalha. "Num rancho de Longhorn perto de Arlington." Huberman: "Mike, você me disse que viu um saco de bicarbonato nesse galpão três meses antes da luta." Payoff do loop. Os dois vão ao rancho. O velho conta tudo.</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Superação (marcos, 1ª pessoa do Mike): o Huberman volta do rancho com um pote de vidro de pó e prepara a primeira dose na cozinha às 7 da manhã, num copo de suco. 4º dia: ligação às 6h, "acordei duro, sem mão, sem nada, igual 1986". 11º dia: ela, pela primeira vez em dois anos, e a frase vira "oito rounds é fácil; o Mike aguenta a noite". RM aos 30 dias: 60% → 28%. Dois touros irmãos no rancho, um com o pó, outro sem: o sem para de cobrir. Dale e Carol entre os 37. "O peão perdeu a arma. Eu recuperei a minha mulher."</w:t>
      </w:r>
      <w:r w:rsidDel="00000000" w:rsidR="00000000" w:rsidRPr="00000000">
        <w:rPr>
          <w:rtl w:val="0"/>
        </w:rPr>
      </w:r>
    </w:p>
    <w:p w:rsidR="00000000" w:rsidDel="00000000" w:rsidP="00000000" w:rsidRDefault="00000000" w:rsidRPr="00000000" w14:paraId="000000F1">
      <w:pPr>
        <w:spacing w:line="276" w:lineRule="auto"/>
        <w:rPr>
          <w:sz w:val="28"/>
          <w:szCs w:val="28"/>
        </w:rPr>
      </w:pPr>
      <w:r w:rsidDel="00000000" w:rsidR="00000000" w:rsidRPr="00000000">
        <w:rPr>
          <w:rtl w:val="0"/>
        </w:rPr>
      </w:r>
    </w:p>
    <w:p w:rsidR="00000000" w:rsidDel="00000000" w:rsidP="00000000" w:rsidRDefault="00000000" w:rsidRPr="00000000" w14:paraId="000000F2">
      <w:pPr>
        <w:spacing w:line="276" w:lineRule="auto"/>
        <w:rPr>
          <w:b w:val="1"/>
          <w:bCs w:val="1"/>
          <w:sz w:val="28"/>
          <w:szCs w:val="28"/>
        </w:rPr>
      </w:pPr>
      <w:r w:rsidDel="00000000" w:rsidR="00000000" w:rsidRPr="00000000">
        <w:rPr>
          <w:b w:val="1"/>
          <w:bCs w:val="1"/>
          <w:sz w:val="28"/>
          <w:szCs w:val="28"/>
          <w:rtl w:val="0"/>
        </w:rPr>
        <w:t xml:space="preserve">PONTOS LÓGICOS (Problema e Solução):</w:t>
      </w:r>
    </w:p>
    <w:p w:rsidR="00000000" w:rsidDel="00000000" w:rsidP="00000000" w:rsidRDefault="00000000" w:rsidRPr="00000000" w14:paraId="000000F3">
      <w:pPr>
        <w:spacing w:line="276" w:lineRule="auto"/>
        <w:rPr>
          <w:sz w:val="28"/>
          <w:szCs w:val="28"/>
        </w:rPr>
      </w:pPr>
      <w:r w:rsidDel="00000000" w:rsidR="00000000" w:rsidRPr="00000000">
        <w:rPr>
          <w:rtl w:val="0"/>
        </w:rPr>
      </w:r>
    </w:p>
    <w:p w:rsidR="00000000" w:rsidDel="00000000" w:rsidP="00000000" w:rsidRDefault="00000000" w:rsidRPr="00000000" w14:paraId="000000F4">
      <w:pPr>
        <w:pStyle w:val="Heading3"/>
        <w:rPr>
          <w:b w:val="1"/>
          <w:bCs w:val="1"/>
          <w:color w:val="000000"/>
        </w:rPr>
      </w:pPr>
      <w:bookmarkStart w:colFirst="0" w:colLast="0" w:name="_3em10qfagx7m" w:id="22"/>
      <w:bookmarkEnd w:id="22"/>
      <w:r w:rsidDel="00000000" w:rsidR="00000000" w:rsidRPr="00000000">
        <w:rPr>
          <w:b w:val="1"/>
          <w:bCs w:val="1"/>
          <w:color w:val="000000"/>
          <w:rtl w:val="0"/>
        </w:rPr>
        <w:t xml:space="preserve">Explicação por A + B porque o problema existe</w:t>
      </w:r>
    </w:p>
    <w:p w:rsidR="00000000" w:rsidDel="00000000" w:rsidP="00000000" w:rsidRDefault="00000000" w:rsidRPr="00000000" w14:paraId="000000F5">
      <w:pPr>
        <w:numPr>
          <w:ilvl w:val="0"/>
          <w:numId w:val="5"/>
        </w:numPr>
        <w:ind w:left="720" w:hanging="360"/>
      </w:pPr>
      <w:r w:rsidDel="00000000" w:rsidR="00000000" w:rsidRPr="00000000">
        <w:rPr>
          <w:rtl w:val="0"/>
        </w:rPr>
        <w:t xml:space="preserve">A ereção não é sangue, é esponja. Dentro do pênis há uma esponja (corpo cavernoso) feita 70-80% de colágeno tipo 3. Sangue é o que enche; colágeno é o que permite encher. Esponja solta = duro e grande; esponja presa = mole e pequeno. "Esponja presa. Pênis mole. Ponto final."</w:t>
      </w:r>
    </w:p>
    <w:p w:rsidR="00000000" w:rsidDel="00000000" w:rsidP="00000000" w:rsidRDefault="00000000" w:rsidRPr="00000000" w14:paraId="000000F6">
      <w:pPr>
        <w:numPr>
          <w:ilvl w:val="0"/>
          <w:numId w:val="5"/>
        </w:numPr>
        <w:ind w:left="720" w:hanging="360"/>
      </w:pPr>
      <w:r w:rsidDel="00000000" w:rsidR="00000000" w:rsidRPr="00000000">
        <w:rPr>
          <w:rtl w:val="0"/>
        </w:rPr>
        <w:t xml:space="preserve">Essa esponja é a estrutura que o corpo quase nunca substitui. Tudo que gruda nela, gruda para sempre.</w:t>
      </w:r>
    </w:p>
    <w:p w:rsidR="00000000" w:rsidDel="00000000" w:rsidP="00000000" w:rsidRDefault="00000000" w:rsidRPr="00000000" w14:paraId="000000F7">
      <w:pPr>
        <w:numPr>
          <w:ilvl w:val="0"/>
          <w:numId w:val="5"/>
        </w:numPr>
        <w:ind w:left="720" w:hanging="360"/>
      </w:pPr>
      <w:r w:rsidDel="00000000" w:rsidR="00000000" w:rsidRPr="00000000">
        <w:rPr>
          <w:rtl w:val="0"/>
        </w:rPr>
        <w:t xml:space="preserve">O glifosato gruda nela. Está em 93-97% dos alimentos americanos (pão, aveia, bife, frango, cerveja, água, mel). Não houve uma refeição em 40 anos sem dose. Refeição após refeição, ele seca em camadas, como cimento.</w:t>
      </w:r>
    </w:p>
    <w:p w:rsidR="00000000" w:rsidDel="00000000" w:rsidP="00000000" w:rsidRDefault="00000000" w:rsidRPr="00000000" w14:paraId="000000F8">
      <w:pPr>
        <w:numPr>
          <w:ilvl w:val="0"/>
          <w:numId w:val="5"/>
        </w:numPr>
        <w:ind w:left="720" w:hanging="360"/>
      </w:pPr>
      <w:r w:rsidDel="00000000" w:rsidR="00000000" w:rsidRPr="00000000">
        <w:rPr>
          <w:rtl w:val="0"/>
        </w:rPr>
        <w:t xml:space="preserve">O cimento não esperou você fazer 40. 90% do tamanho final é definido antes dos 21 anos. O cimento começou a secar na adolescência: "te transformaram em boi antes de você virar touro". Por isso a falha aos 50 e o tamanho que você sempre achou que era genética são a mesma ferida.</w:t>
      </w:r>
    </w:p>
    <w:p w:rsidR="00000000" w:rsidDel="00000000" w:rsidP="00000000" w:rsidRDefault="00000000" w:rsidRPr="00000000" w14:paraId="000000F9">
      <w:pPr>
        <w:numPr>
          <w:ilvl w:val="0"/>
          <w:numId w:val="5"/>
        </w:numPr>
        <w:ind w:left="720" w:hanging="360"/>
      </w:pPr>
      <w:r w:rsidDel="00000000" w:rsidR="00000000" w:rsidRPr="00000000">
        <w:rPr>
          <w:rtl w:val="0"/>
        </w:rPr>
        <w:t xml:space="preserve">Por isso nada funcionou. Viagra empurra sangue contra esponja que não absorve (balde na pedra). TRT é interruptor com fio cortado. Banho gelado, sol e sono fortalecem o homem, não dissolvem cimento. Prótese é pênis duro e morto. Bicarbonato puro só faz arrotar: o ácido do estômago neutraliza antes de chegar.</w:t>
      </w:r>
    </w:p>
    <w:p w:rsidR="00000000" w:rsidDel="00000000" w:rsidP="00000000" w:rsidRDefault="00000000" w:rsidRPr="00000000" w14:paraId="000000FA">
      <w:pPr>
        <w:numPr>
          <w:ilvl w:val="0"/>
          <w:numId w:val="5"/>
        </w:numPr>
        <w:ind w:left="720" w:hanging="360"/>
      </w:pPr>
      <w:r w:rsidDel="00000000" w:rsidR="00000000" w:rsidRPr="00000000">
        <w:rPr>
          <w:rtl w:val="0"/>
        </w:rPr>
        <w:t xml:space="preserve">O cimento tem relógio. 18 meses: desculpas. 5 anos: falha metade das vezes mesmo com dose dobrada. 10 anos: acabou. Acima de 70% de esponja cimentada, não volta. Ereção matinal é o termômetro: se sumiu, é físico, não é da cabeça.</w:t>
      </w:r>
    </w:p>
    <w:p w:rsidR="00000000" w:rsidDel="00000000" w:rsidP="00000000" w:rsidRDefault="00000000" w:rsidRPr="00000000" w14:paraId="000000FB">
      <w:pPr>
        <w:numPr>
          <w:ilvl w:val="0"/>
          <w:numId w:val="5"/>
        </w:numPr>
        <w:ind w:left="720" w:hanging="360"/>
      </w:pPr>
      <w:r w:rsidDel="00000000" w:rsidR="00000000" w:rsidRPr="00000000">
        <w:rPr>
          <w:rtl w:val="0"/>
        </w:rPr>
        <w:t xml:space="preserve">Ninguém te contou porque ninguém ganha com cura. 73 estudos filtrados por financiador: todos pagos por quem vende a pílula. Memorando Bayer 1998. Sete cientistas da FDA demitidos. "Você não é paciente. É assinatura mensal." Remoção de culpa: "você não falhou como homem; foi sabotado como tecido".</w:t>
      </w:r>
    </w:p>
    <w:p w:rsidR="00000000" w:rsidDel="00000000" w:rsidP="00000000" w:rsidRDefault="00000000" w:rsidRPr="00000000" w14:paraId="000000FC">
      <w:pPr>
        <w:pStyle w:val="Heading3"/>
        <w:rPr>
          <w:b w:val="1"/>
          <w:bCs w:val="1"/>
          <w:color w:val="000000"/>
        </w:rPr>
      </w:pPr>
      <w:bookmarkStart w:colFirst="0" w:colLast="0" w:name="_e4vickxwop9g" w:id="23"/>
      <w:bookmarkEnd w:id="23"/>
      <w:r w:rsidDel="00000000" w:rsidR="00000000" w:rsidRPr="00000000">
        <w:rPr>
          <w:b w:val="1"/>
          <w:bCs w:val="1"/>
          <w:color w:val="000000"/>
          <w:rtl w:val="0"/>
        </w:rPr>
        <w:t xml:space="preserve">Explicação por A + B porque a solução funciona (e é a única solução que funciona)</w:t>
      </w:r>
    </w:p>
    <w:p w:rsidR="00000000" w:rsidDel="00000000" w:rsidP="00000000" w:rsidRDefault="00000000" w:rsidRPr="00000000" w14:paraId="000000FD">
      <w:pPr>
        <w:numPr>
          <w:ilvl w:val="0"/>
          <w:numId w:val="12"/>
        </w:numPr>
        <w:ind w:left="720" w:hanging="360"/>
      </w:pPr>
      <w:r w:rsidDel="00000000" w:rsidR="00000000" w:rsidRPr="00000000">
        <w:rPr>
          <w:rtl w:val="0"/>
        </w:rPr>
        <w:t xml:space="preserve">Existe um animal que come o dobro do veneno e não cimenta. O touro Longhorn do Texas come 15 kg de pasto e ração saturados de glifosato por dia, cobre vacas aos 15, 18 anos (homem de 75) e carrega chifres de 100+ polegadas. Um Longhorn de elite vale US$700 mil em leilão em Fort Worth. Toda essa fortuna depende de ele continuar potente velho. "Longhorns não cimentam."</w:t>
      </w:r>
    </w:p>
    <w:p w:rsidR="00000000" w:rsidDel="00000000" w:rsidP="00000000" w:rsidRDefault="00000000" w:rsidRPr="00000000" w14:paraId="000000FE">
      <w:pPr>
        <w:numPr>
          <w:ilvl w:val="0"/>
          <w:numId w:val="12"/>
        </w:numPr>
        <w:ind w:left="720" w:hanging="360"/>
      </w:pPr>
      <w:r w:rsidDel="00000000" w:rsidR="00000000" w:rsidRPr="00000000">
        <w:rPr>
          <w:rtl w:val="0"/>
        </w:rPr>
        <w:t xml:space="preserve">Os rancheiros sabem por quê, e não é genética. Todo rancho põe bicarbonato de sódio na ração (tampão ruminal, 0,7-1% da matéria seca). Isso é documentado, está em produto de ração, qualquer um pode conferir. O que não está em rótulo nenhum é o que o bicarbonato, preparado assim, faz no tecido do touro.</w:t>
      </w:r>
    </w:p>
    <w:p w:rsidR="00000000" w:rsidDel="00000000" w:rsidP="00000000" w:rsidRDefault="00000000" w:rsidRPr="00000000" w14:paraId="000000FF">
      <w:pPr>
        <w:numPr>
          <w:ilvl w:val="0"/>
          <w:numId w:val="12"/>
        </w:numPr>
        <w:ind w:left="720" w:hanging="360"/>
      </w:pPr>
      <w:r w:rsidDel="00000000" w:rsidR="00000000" w:rsidRPr="00000000">
        <w:rPr>
          <w:rtl w:val="0"/>
        </w:rPr>
        <w:t xml:space="preserve">Preparado certo, o bicarbonato dissolve o cimento. A placa é um depósito ácido endurecido. Bicarbonato tamponado chega ao tecido, solta a placa em fragmentos pequenos o suficiente para sair na urina. Prova sensorial: urina escura na primeira semana. "Você vai literalmente urinar o cimento."</w:t>
      </w:r>
    </w:p>
    <w:p w:rsidR="00000000" w:rsidDel="00000000" w:rsidP="00000000" w:rsidRDefault="00000000" w:rsidRPr="00000000" w14:paraId="00000100">
      <w:pPr>
        <w:numPr>
          <w:ilvl w:val="0"/>
          <w:numId w:val="12"/>
        </w:numPr>
        <w:ind w:left="720" w:hanging="360"/>
      </w:pPr>
      <w:r w:rsidDel="00000000" w:rsidR="00000000" w:rsidRPr="00000000">
        <w:rPr>
          <w:rtl w:val="0"/>
        </w:rPr>
        <w:t xml:space="preserve">Dissolver sozinho deixa a esponja frouxa. Precisa reconstruir com matéria-prima de tipo 3: colágeno hidrolisado de tendão de touro Longhorn de pasto. Não é o colágeno bovino de confinamento que vendem em pote para ruga; aquele o ácido destrói antes de absorver. Reconstruída, a esponja volta a inchar e cresce até o tamanho que o cimento travou.</w:t>
      </w:r>
    </w:p>
    <w:p w:rsidR="00000000" w:rsidDel="00000000" w:rsidP="00000000" w:rsidRDefault="00000000" w:rsidRPr="00000000" w14:paraId="00000101">
      <w:pPr>
        <w:numPr>
          <w:ilvl w:val="0"/>
          <w:numId w:val="12"/>
        </w:numPr>
        <w:ind w:left="720" w:hanging="360"/>
      </w:pPr>
      <w:r w:rsidDel="00000000" w:rsidR="00000000" w:rsidRPr="00000000">
        <w:rPr>
          <w:rtl w:val="0"/>
        </w:rPr>
        <w:t xml:space="preserve">O glifosato de amanhã já está no café. Sem proteção, em 6 meses metade do cimento voltou. Pycnogenol ocupa o lugar onde o glifosato grudaria e sobe óxido nítrico: "você pensa e já está duro".</w:t>
      </w:r>
    </w:p>
    <w:p w:rsidR="00000000" w:rsidDel="00000000" w:rsidP="00000000" w:rsidRDefault="00000000" w:rsidRPr="00000000" w14:paraId="00000102">
      <w:pPr>
        <w:numPr>
          <w:ilvl w:val="0"/>
          <w:numId w:val="12"/>
        </w:numPr>
        <w:ind w:left="720" w:hanging="360"/>
      </w:pPr>
      <w:r w:rsidDel="00000000" w:rsidR="00000000" w:rsidRPr="00000000">
        <w:rPr>
          <w:rtl w:val="0"/>
        </w:rPr>
        <w:t xml:space="preserve">Os receptores ficaram mudos de tanto não serem usados. Tongkat Ali os reativa sem injetar testosterona, sem virar estrogênio, sem fígado: +28-40% de T livre em 7 dias. O homem inteiro volta: libido, jato, músculo, "agressividade boa".</w:t>
      </w:r>
    </w:p>
    <w:p w:rsidR="00000000" w:rsidDel="00000000" w:rsidP="00000000" w:rsidRDefault="00000000" w:rsidRPr="00000000" w14:paraId="00000103">
      <w:pPr>
        <w:numPr>
          <w:ilvl w:val="0"/>
          <w:numId w:val="12"/>
        </w:numPr>
        <w:ind w:left="720" w:hanging="360"/>
      </w:pPr>
      <w:r w:rsidDel="00000000" w:rsidR="00000000" w:rsidRPr="00000000">
        <w:rPr>
          <w:rtl w:val="0"/>
        </w:rPr>
        <w:t xml:space="preserve">Quatro verbos, ordem exata, cada um sozinho faz 10%. Dissolver, reconstruir, proteger, reativar. Tire um ou troque a ordem e o cimento volta em 3 meses. Por isso nenhuma pílula, bomba ou cirurgia faz isso: todas tratam um pedaço. Por isso 6 meses: o tempo de dissolver 30 anos, reconstruir e blindar. 3 meses reconstrói, mas a fibrose recomeça e você volta a esta página em 90 dias.</w:t>
      </w:r>
    </w:p>
    <w:p w:rsidR="00000000" w:rsidDel="00000000" w:rsidP="00000000" w:rsidRDefault="00000000" w:rsidRPr="00000000" w14:paraId="00000104">
      <w:pPr>
        <w:numPr>
          <w:ilvl w:val="0"/>
          <w:numId w:val="12"/>
        </w:numPr>
        <w:ind w:left="720" w:hanging="360"/>
      </w:pPr>
      <w:r w:rsidDel="00000000" w:rsidR="00000000" w:rsidRPr="00000000">
        <w:rPr>
          <w:rtl w:val="0"/>
        </w:rPr>
        <w:t xml:space="preserve">Por que não dá para fazer em casa. O preparo tamponado exige dose exata ("abaixo disso o ácido destrói antes do estômago"); o colágeno de tendão de Longhorn tem um único processamento no Texas, classificado como substância biológica não regulamentada, venda bruta proibida. 14 meses de laboratório para estabilizar em goma sem perder potência. Uma goma por dia, em jejum, e só.</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spacing w:line="276" w:lineRule="auto"/>
        <w:ind w:left="0" w:firstLine="0"/>
        <w:rPr>
          <w:sz w:val="28"/>
          <w:szCs w:val="28"/>
        </w:rPr>
      </w:pPr>
      <w:r w:rsidDel="00000000" w:rsidR="00000000" w:rsidRPr="00000000">
        <w:rPr>
          <w:rtl w:val="0"/>
        </w:rPr>
      </w:r>
    </w:p>
    <w:p w:rsidR="00000000" w:rsidDel="00000000" w:rsidP="00000000" w:rsidRDefault="00000000" w:rsidRPr="00000000" w14:paraId="0000010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a1a19" w:val="clear"/>
        <w:spacing w:after="240" w:before="0" w:line="276" w:lineRule="auto"/>
        <w:rPr>
          <w:rFonts w:ascii="Roboto" w:cs="Roboto" w:eastAsia="Roboto" w:hAnsi="Roboto"/>
          <w:b w:val="1"/>
          <w:bCs w:val="1"/>
          <w:color w:val="f0efec"/>
          <w:sz w:val="23"/>
          <w:szCs w:val="23"/>
        </w:rPr>
      </w:pPr>
      <w:bookmarkStart w:colFirst="0" w:colLast="0" w:name="_q9gi8wlferr6" w:id="24"/>
      <w:bookmarkEnd w:id="24"/>
      <w:r w:rsidDel="00000000" w:rsidR="00000000" w:rsidRPr="00000000">
        <w:rPr>
          <w:rFonts w:ascii="Roboto" w:cs="Roboto" w:eastAsia="Roboto" w:hAnsi="Roboto"/>
          <w:b w:val="1"/>
          <w:bCs w:val="1"/>
          <w:color w:val="f0efec"/>
          <w:sz w:val="23"/>
          <w:szCs w:val="23"/>
          <w:rtl w:val="0"/>
        </w:rPr>
        <w:t xml:space="preserve">Provas porque isso funciona</w:t>
      </w:r>
    </w:p>
    <w:tbl>
      <w:tblPr>
        <w:tblStyle w:val="Table5"/>
        <w:tblW w:w="10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6360"/>
        <w:gridCol w:w="2310"/>
        <w:tblGridChange w:id="0">
          <w:tblGrid>
            <w:gridCol w:w="1560"/>
            <w:gridCol w:w="6360"/>
            <w:gridCol w:w="2310"/>
          </w:tblGrid>
        </w:tblGridChange>
      </w:tblGrid>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Camada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Prova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Origem</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Visual / mecânica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240" w:line="276" w:lineRule="auto"/>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Duas esponjas lado a lado (aos 20 e agora); RM com % de cimento 60% → 28% em 30 dias; tracker de ereções noturnas (linha plana → picos)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Soda Horse, Jelly Fil</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Animal sem placebo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Dois touros irmãos, mesma idade, mesma ração; um recebe o pó, outro não; aos 30 dias o sem pó para de cobrir. "Touro não sabe o que é placebo."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Soda Horse (garanhões) adaptada</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Prática real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Bicarbonato como tampão ruminal em ração bovina (rótulo de produto comercial, 0,7-1% MS); Longhorn recorde US$700 mil em Fort Worth; longevidade 20-30 anos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Fontes na pesquisa de mercado</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Avatar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spacing w:after="240" w:line="276" w:lineRule="auto"/>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Tyson: 4 dias ereção matinal; 11 dias com a esposa; RM 60→28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Padrão de marcos 5/5</w:t>
            </w:r>
          </w:p>
        </w:tc>
      </w:tr>
      <w:tr>
        <w:trPr>
          <w:cantSplit w:val="0"/>
          <w:trHeight w:val="6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Piloto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37 homens de 44 a 76, Fort Worth e redondezas; 30 ligam no 3º 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Jelly Fil, Max Vitalize, Soda Horse</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Massa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Estudo com 3.000 homens de 35 a 70: 94% reversão funcional; 97% ereção espontânea entre 4º e 14º dia; 91% até o 5º 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Soda Horse, Max Vitalize (cortar nomes institucionais verificáveis)</w:t>
            </w:r>
          </w:p>
        </w:tc>
      </w:tr>
      <w:tr>
        <w:trPr>
          <w:cantSplit w:val="0"/>
          <w:trHeight w:val="6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Autoridade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Huberman (narrador), Attia (RM e piloto), veterinário de gado, diretor de P&amp;D com 29 anos; ex-cientista da FDA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Soda Horse adaptada</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Científica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after="240" w:line="276" w:lineRule="auto"/>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Colágeno 70-80% (J Urol 1993); glifosato liga ao tecido (Endocrine Reviews); 97% alimentos (USDA); espermatozoides -50% desde 1973 (Human Reproduction Update); glifosato em 55% das amostras de sêmen (clínica francesa, 2024); pycnogenol 92% / IIEF 15→27; Tongkat +28-40% T livre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Corpus + pesquisa</w:t>
            </w:r>
          </w:p>
        </w:tc>
      </w:tr>
      <w:tr>
        <w:trPr>
          <w:cantSplit w:val="0"/>
          <w:trHeight w:val="6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Política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after="240" w:line="276" w:lineRule="auto"/>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RFK Jr na Casa Branca: natalidade 3,5% → 1,6%, "ameaça à segurança nacional"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Steel Power, Soda Horse</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Conspiratória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73 estudos filtrados por financiador; memorando Bayer 1998; 7 cientistas FDA demitidos; 14 labs (7 recusam, 7 cobram US$1.500); oferta para arquivar; vídeo removido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Soda Horse, Jelly Fil</w:t>
            </w:r>
          </w:p>
        </w:tc>
      </w:tr>
      <w:tr>
        <w:trPr>
          <w:cantSplit w:val="0"/>
          <w:trHeight w:val="6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Celebridade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Costner 71 ("igual a 1985"), Stallone 79, Ford 84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after="240" w:line="276" w:lineRule="auto"/>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Soda Horse (migração avatar → depoimento)</w:t>
            </w:r>
          </w:p>
        </w:tc>
      </w:tr>
      <w:tr>
        <w:trPr>
          <w:cantSplit w:val="0"/>
          <w:trHeight w:val="6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Íntima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Carol &amp; Dale (veterano 62, Texas, 32 anos de casamento): "12º dia, 4 da manhã, 40 minutos"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Soda Horse</w:t>
            </w:r>
          </w:p>
        </w:tc>
      </w:tr>
      <w:tr>
        <w:trPr>
          <w:cantSplit w:val="0"/>
          <w:trHeight w:val="6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Sensorial antecipada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Urina escura na 1ª semana; ereção matinal em 72h-4 dias; peso na mão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Soda Horse</w:t>
            </w:r>
          </w:p>
        </w:tc>
      </w:tr>
      <w:tr>
        <w:trPr>
          <w:cantSplit w:val="0"/>
          <w:trHeight w:val="6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Garantia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Garantia do Touro: 60 dias, fica com os frascos; "quantas vezes um médico te deu uma garantia dessas?"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after="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Jelly Fil, Soda Horse</w:t>
            </w:r>
          </w:p>
        </w:tc>
      </w:tr>
    </w:tbl>
    <w:p w:rsidR="00000000" w:rsidDel="00000000" w:rsidP="00000000" w:rsidRDefault="00000000" w:rsidRPr="00000000" w14:paraId="00000135">
      <w:pPr>
        <w:spacing w:line="276"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36">
      <w:pPr>
        <w:spacing w:line="276" w:lineRule="auto"/>
        <w:rPr>
          <w:sz w:val="28"/>
          <w:szCs w:val="28"/>
        </w:rPr>
      </w:pPr>
      <w:r w:rsidDel="00000000" w:rsidR="00000000" w:rsidRPr="00000000">
        <w:rPr>
          <w:rtl w:val="0"/>
        </w:rPr>
      </w:r>
    </w:p>
    <w:p w:rsidR="00000000" w:rsidDel="00000000" w:rsidP="00000000" w:rsidRDefault="00000000" w:rsidRPr="00000000" w14:paraId="00000137">
      <w:pPr>
        <w:spacing w:line="276" w:lineRule="auto"/>
        <w:rPr>
          <w:sz w:val="28"/>
          <w:szCs w:val="28"/>
        </w:rPr>
      </w:pPr>
      <w:r w:rsidDel="00000000" w:rsidR="00000000" w:rsidRPr="00000000">
        <w:rPr>
          <w:rtl w:val="0"/>
        </w:rPr>
      </w:r>
    </w:p>
    <w:p w:rsidR="00000000" w:rsidDel="00000000" w:rsidP="00000000" w:rsidRDefault="00000000" w:rsidRPr="00000000" w14:paraId="00000138">
      <w:pPr>
        <w:spacing w:line="276" w:lineRule="auto"/>
        <w:rPr>
          <w:sz w:val="28"/>
          <w:szCs w:val="28"/>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exend">
    <w:embedRegular w:fontKey="{00000000-0000-0000-0000-000000000000}" r:id="rId5" w:subsetted="0"/>
    <w:embedBold w:fontKey="{00000000-0000-0000-0000-000000000000}" r:id="rId6" w:subsetted="0"/>
  </w:font>
  <w:font w:name="Nova Mono">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propowerwash.com/board/upload/threads/baking-soda-horse-trick-explained-what-you-need-to-know.95306/" TargetMode="External"/><Relationship Id="rId11" Type="http://schemas.openxmlformats.org/officeDocument/2006/relationships/hyperlink" Target="https://pmc.ncbi.nlm.nih.gov/articles/PMC6702938" TargetMode="External"/><Relationship Id="rId22" Type="http://schemas.openxmlformats.org/officeDocument/2006/relationships/hyperlink" Target="https://www.tiktok.com/@naturaltipsofficial/video/7486931117749112094" TargetMode="External"/><Relationship Id="rId10" Type="http://schemas.openxmlformats.org/officeDocument/2006/relationships/hyperlink" Target="https://breeds.okstate.edu/cattle/texas-longhorn-cattle" TargetMode="External"/><Relationship Id="rId21" Type="http://schemas.openxmlformats.org/officeDocument/2006/relationships/hyperlink" Target="https://www.fitness.com/en/forum/threads/11-second-baking-soda-trick-for-men-does-it-really-work.1966333/" TargetMode="External"/><Relationship Id="rId13" Type="http://schemas.openxmlformats.org/officeDocument/2006/relationships/hyperlink" Target="https://pubmed.ncbi.nlm.nih.gov/28846991/" TargetMode="External"/><Relationship Id="rId12" Type="http://schemas.openxmlformats.org/officeDocument/2006/relationships/hyperlink" Target="https://www.hubermanlab.com/episode/using-deliberate-cold-exposure-for-health-and-performance" TargetMode="External"/><Relationship Id="rId23" Type="http://schemas.openxmlformats.org/officeDocument/2006/relationships/hyperlink" Target="https://www.tiktok.com/@renamalikmd/video/731725139536988086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pi.com/Odd_News/2017/09/28/Longhorn-bull-with-world-record-horns-sells-for-165000/8251506612867/" TargetMode="External"/><Relationship Id="rId15" Type="http://schemas.openxmlformats.org/officeDocument/2006/relationships/hyperlink" Target="https://modernmedicinela.com/what-is-the-baking-soda-trick-for-ed/" TargetMode="External"/><Relationship Id="rId14" Type="http://schemas.openxmlformats.org/officeDocument/2006/relationships/hyperlink" Target="https://www.bostonglobe.com/2025/11/05/arts/sydney-sweeney-christy/" TargetMode="External"/><Relationship Id="rId17" Type="http://schemas.openxmlformats.org/officeDocument/2006/relationships/hyperlink" Target="https://ubiehealth.com/doctors-note/baking-soda-trick-men-ed-cure-method-47-secret-tip113exp2" TargetMode="External"/><Relationship Id="rId16" Type="http://schemas.openxmlformats.org/officeDocument/2006/relationships/hyperlink" Target="https://www.gbchealth.org/blog/baking-soda-trick-for-men/" TargetMode="External"/><Relationship Id="rId5" Type="http://schemas.openxmlformats.org/officeDocument/2006/relationships/styles" Target="styles.xml"/><Relationship Id="rId19" Type="http://schemas.openxmlformats.org/officeDocument/2006/relationships/hyperlink" Target="https://inmybowl.com/baking-soda-vicks-for-ed/" TargetMode="External"/><Relationship Id="rId6" Type="http://schemas.openxmlformats.org/officeDocument/2006/relationships/hyperlink" Target="https://www.nbcnews.com/sports/boxing/60-million-households-watched-tyson-paul-fight-netflix-says-rcna180497" TargetMode="External"/><Relationship Id="rId18" Type="http://schemas.openxmlformats.org/officeDocument/2006/relationships/hyperlink" Target="https://www.livedontdiet.com/is-the-baking-soda-trick-legit/" TargetMode="External"/><Relationship Id="rId7" Type="http://schemas.openxmlformats.org/officeDocument/2006/relationships/hyperlink" Target="https://beinsports.com/en-us/boxing/articles-video/jake-paul-and-mike-tyson-break-canelo-alvarez-s-attendance-record-2024-11-16" TargetMode="External"/><Relationship Id="rId8" Type="http://schemas.openxmlformats.org/officeDocument/2006/relationships/hyperlink" Target="https://www.hppr.org/2022-12-22/texas-longhorn-sold-at-auction-for-record-breaking-700-00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Lexend-regular.ttf"/><Relationship Id="rId6" Type="http://schemas.openxmlformats.org/officeDocument/2006/relationships/font" Target="fonts/Lexend-bold.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