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CONVENÇÃO MULTILATERAL DE SEGURANÇA SOCIAL DA COMUNIDADE DE PAÍSES DE LÍNGUA PORTUGUESA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República de Angola, a República Federativa do Brasil, a República de Cabo Verde, a República da Guiné-Bissau, a República de Moçambique, a República Portuguesa, a República Democrática de São Tomé e Príncipe e a República Democrática de Timor-Leste; Reforçando o sentimento de pertença ao espaço da Comunidade a nível cultural, social e económico; DESEJOSOS de estabelecer normas que regulem as relações entre os Estados membros, em matéria de Segurança Social, Resolvem celebrar a presente Convenção Multilateral, nos seguintes termos: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 -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1.º - 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Os termos e expressões que se enumeraram a seguir possuem, para os efeitos de aplicação da Convenção, o seguinte significado: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"Estados Parte", a República de Angola, a República Federativa do Brasil, a República de Cabo Verde, a República da Guiné-Bissau, a República de Moçambique, a República Portuguesa, a República Democrática de São Tomé e Príncipe e a República Democrática de Timor-Leste;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"Legislação", leis, regulamentos e outras disposições legais vigentes no território de cada um dos Estados Parte;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"Autoridade Competente", a autoridade que para esse efeito seja designada por cada Estado Parte;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"Instituição Competente", o organismo responsável pela aplicação das legislações abrangidas;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e) "Organismo de Ligação", o organismo responsável pela coordenação entre as instituições;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f) "Trabalhador", qualquer pessoa que por exercer ou ter exercido uma atividade profissional está vinculada à legislação de um ou mais Estados Parte;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g) "Período de seguro, de contribuição ou de emprego", períodos conforme definidos pela legislação aplicável;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h) "Prestações", pensões, subsídios ou indemnizações, incluindo complementos e revalorizações;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i) "Membro da família ou dependente", a pessoa definida como tal pela legislação de cada Estado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Os demais termos ou expressões utilizados na presente Convenção possuem o significado que lhes atribui a legislação aplicável de cada Estado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2.º - Âmbito de Aplicação Pessoal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presente Convenção aplica-se àqueles que estejam ou tenham estado vinculados à legislação de um ou mais Estados Parte, e que sejam nacionais destes Estados, bem como aos membros da sua família ou dependentes, estes últimos independentemente da sua nacionalidade.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3.º - Âmbito de Aplicação Material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presente Convenção aplica-se às prestações referentes às eventualidades de invalidez, velhice e morte, previstas na legislação dos Estados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presente Convenção aplica-se igualmente a todas as legislações que alterem, suplementem, consolidem ou substituam a legislação especificada no número anterior.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 presente Convenção não se aplica aos cuidados de saúde, à assistência social e aos regimes não-contributivos.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4.º - Igualdade de Tratamento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Aqueles aos quais se aplica a presente Convenção e que residam no território de um Estado Parte beneficiam dos direitos e estão sujeitos às obrigações previstas na legislação de qualquer Estado Parte, nas mesmas condições que os nacionais desse Estado Parte, salvo disposição em contrário prevista na presente Convenção.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5.º - Supressão de Cláusulas de Residência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As prestações pecuniárias atribuídas por aplicação da presente Convenção não podem sofrer qualquer redução, modificação, suspensão ou supressão, exclusivamente pelo fato de o beneficiário residir no território do outro Estado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Qualquer disposição da legislação de um Estado Parte que restrinja a aquisição de direito unicamente pelo fato de os interessados residirem fora do território daquele Estado Parte não será aplicada àqueles que residem no território de outros Estados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prestações pecuniárias atribuídas por aplicação da presente Convenção são pagas aos beneficiários que residem num país terceiro nas mesmas condições e na mesma medida que as dos próprios nacionais que residem nesse país terceiro.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II - DETERMINAÇÃO DA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6.º - Regra Geral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Sem prejuízo do disposto nos artigos seguintes, os trabalhadores abrangidos pela presente Convenção estão vinculados à legislação do Estado Parte em cujo território exerçam atividade profissional.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Dili, Timor-Leste, a 24 de julho de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