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E2A8" w14:textId="0BA9DC90" w:rsidR="00A41144" w:rsidRPr="0068730E" w:rsidRDefault="0068730E" w:rsidP="00A76879">
      <w:pPr>
        <w:spacing w:line="480" w:lineRule="auto"/>
        <w:jc w:val="center"/>
        <w:rPr>
          <w:rFonts w:ascii="Times New Roman" w:hAnsi="Times New Roman" w:cs="Times New Roman"/>
          <w:sz w:val="36"/>
          <w:szCs w:val="36"/>
        </w:rPr>
      </w:pPr>
      <w:r w:rsidRPr="0068730E">
        <w:rPr>
          <w:rFonts w:ascii="Times New Roman" w:hAnsi="Times New Roman" w:cs="Times New Roman"/>
          <w:sz w:val="36"/>
          <w:szCs w:val="36"/>
        </w:rPr>
        <w:t>Peer Evaluation of Team 2’s Project by Team 9</w:t>
      </w:r>
    </w:p>
    <w:p w14:paraId="43CCBD35" w14:textId="32660D03" w:rsidR="0068730E" w:rsidRDefault="0068730E" w:rsidP="00A76879">
      <w:pPr>
        <w:spacing w:line="480" w:lineRule="auto"/>
        <w:jc w:val="center"/>
        <w:rPr>
          <w:rFonts w:ascii="Times New Roman" w:hAnsi="Times New Roman" w:cs="Times New Roman"/>
          <w:sz w:val="24"/>
          <w:szCs w:val="24"/>
        </w:rPr>
      </w:pPr>
      <w:r>
        <w:rPr>
          <w:rFonts w:ascii="Times New Roman" w:hAnsi="Times New Roman" w:cs="Times New Roman"/>
          <w:sz w:val="24"/>
          <w:szCs w:val="24"/>
        </w:rPr>
        <w:t>Santiago Osuna Villarroel, Marcos Fassio-Bazzi</w:t>
      </w:r>
    </w:p>
    <w:p w14:paraId="00090C2E" w14:textId="013A6628" w:rsidR="0068730E" w:rsidRPr="00A76879" w:rsidRDefault="00A76879" w:rsidP="00A76879">
      <w:pPr>
        <w:spacing w:line="480" w:lineRule="auto"/>
        <w:ind w:firstLine="720"/>
        <w:rPr>
          <w:rFonts w:ascii="Times New Roman" w:eastAsia="Times New Roman" w:hAnsi="Times New Roman" w:cs="Times New Roman"/>
          <w:sz w:val="24"/>
          <w:szCs w:val="24"/>
        </w:rPr>
      </w:pPr>
      <w:r w:rsidRPr="00A76879">
        <w:rPr>
          <w:rFonts w:ascii="Times New Roman" w:hAnsi="Times New Roman" w:cs="Times New Roman"/>
          <w:sz w:val="24"/>
          <w:szCs w:val="24"/>
        </w:rPr>
        <w:t>Team 2’s project report (</w:t>
      </w:r>
      <w:r>
        <w:rPr>
          <w:rFonts w:ascii="Times New Roman" w:hAnsi="Times New Roman" w:cs="Times New Roman"/>
          <w:sz w:val="24"/>
          <w:szCs w:val="24"/>
        </w:rPr>
        <w:t>“</w:t>
      </w:r>
      <w:r w:rsidRPr="00A76879">
        <w:rPr>
          <w:rFonts w:ascii="Times New Roman" w:eastAsia="Times New Roman" w:hAnsi="Times New Roman" w:cs="Times New Roman"/>
          <w:sz w:val="24"/>
          <w:szCs w:val="24"/>
        </w:rPr>
        <w:t>How does Temperature and Volume of the Solvent Affect the Rate of Diffusion?</w:t>
      </w:r>
      <w:r>
        <w:rPr>
          <w:rFonts w:ascii="Times New Roman" w:eastAsia="Times New Roman" w:hAnsi="Times New Roman" w:cs="Times New Roman"/>
          <w:sz w:val="24"/>
          <w:szCs w:val="24"/>
        </w:rPr>
        <w:t>”</w:t>
      </w:r>
      <w:r w:rsidRPr="00A768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extremely well written. The writing was thorough and in-depth, making very clear what was done, how it was done, and why it was done. </w:t>
      </w:r>
      <w:r w:rsidR="003E21EA">
        <w:rPr>
          <w:rFonts w:ascii="Times New Roman" w:eastAsia="Times New Roman" w:hAnsi="Times New Roman" w:cs="Times New Roman"/>
          <w:sz w:val="24"/>
          <w:szCs w:val="24"/>
        </w:rPr>
        <w:t xml:space="preserve">The explanation of the methodology was very clear (we appreciated the explanation of why a petri dish wasn’t as suitable as previously thought in the “Discussion” section) and we don’t see any holes in the experiment or design that were not already addressed within the report. The table of the data in the “Analysis/Results” section was a big help in allowing us to clearly understand the design and the data itself. Great care was taken to ensure that controls were set to make sure each replication of the experiment had as little variation as possible. It is clear that Team 2 was extremely prepared and experienced in designing and carrying out experiments. </w:t>
      </w:r>
    </w:p>
    <w:sectPr w:rsidR="0068730E" w:rsidRPr="00A76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7B1B5" w14:textId="77777777" w:rsidR="00E15CAC" w:rsidRDefault="00E15CAC" w:rsidP="0068730E">
      <w:pPr>
        <w:spacing w:after="0" w:line="240" w:lineRule="auto"/>
      </w:pPr>
      <w:r>
        <w:separator/>
      </w:r>
    </w:p>
  </w:endnote>
  <w:endnote w:type="continuationSeparator" w:id="0">
    <w:p w14:paraId="61653DE4" w14:textId="77777777" w:rsidR="00E15CAC" w:rsidRDefault="00E15CAC" w:rsidP="0068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B3133" w14:textId="77777777" w:rsidR="00E15CAC" w:rsidRDefault="00E15CAC" w:rsidP="0068730E">
      <w:pPr>
        <w:spacing w:after="0" w:line="240" w:lineRule="auto"/>
      </w:pPr>
      <w:r>
        <w:separator/>
      </w:r>
    </w:p>
  </w:footnote>
  <w:footnote w:type="continuationSeparator" w:id="0">
    <w:p w14:paraId="3BCF96AC" w14:textId="77777777" w:rsidR="00E15CAC" w:rsidRDefault="00E15CAC" w:rsidP="00687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0E"/>
    <w:rsid w:val="003E21EA"/>
    <w:rsid w:val="0068730E"/>
    <w:rsid w:val="00974FE6"/>
    <w:rsid w:val="00A41144"/>
    <w:rsid w:val="00A76879"/>
    <w:rsid w:val="00DC14B9"/>
    <w:rsid w:val="00E1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731F"/>
  <w15:chartTrackingRefBased/>
  <w15:docId w15:val="{28AFAE8D-18A0-416C-BBD8-36F57359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30E"/>
  </w:style>
  <w:style w:type="paragraph" w:styleId="Footer">
    <w:name w:val="footer"/>
    <w:basedOn w:val="Normal"/>
    <w:link w:val="FooterChar"/>
    <w:uiPriority w:val="99"/>
    <w:unhideWhenUsed/>
    <w:rsid w:val="00687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4298">
      <w:bodyDiv w:val="1"/>
      <w:marLeft w:val="0"/>
      <w:marRight w:val="0"/>
      <w:marTop w:val="0"/>
      <w:marBottom w:val="0"/>
      <w:divBdr>
        <w:top w:val="none" w:sz="0" w:space="0" w:color="auto"/>
        <w:left w:val="none" w:sz="0" w:space="0" w:color="auto"/>
        <w:bottom w:val="none" w:sz="0" w:space="0" w:color="auto"/>
        <w:right w:val="none" w:sz="0" w:space="0" w:color="auto"/>
      </w:divBdr>
    </w:div>
    <w:div w:id="163987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Osuna Villarroel</dc:creator>
  <cp:keywords/>
  <dc:description/>
  <cp:lastModifiedBy>Santiago Osuna Villarroel</cp:lastModifiedBy>
  <cp:revision>2</cp:revision>
  <dcterms:created xsi:type="dcterms:W3CDTF">2023-05-05T22:20:00Z</dcterms:created>
  <dcterms:modified xsi:type="dcterms:W3CDTF">2023-05-05T22:57:00Z</dcterms:modified>
</cp:coreProperties>
</file>