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10E7F3" w14:textId="77777777" w:rsidR="000028CC" w:rsidRPr="000028CC" w:rsidRDefault="000028CC" w:rsidP="000028CC">
      <w:pPr>
        <w:shd w:val="clear" w:color="auto" w:fill="FAFBFD"/>
        <w:spacing w:after="0" w:line="240" w:lineRule="auto"/>
        <w:outlineLvl w:val="0"/>
        <w:rPr>
          <w:rFonts w:ascii="Arial" w:eastAsia="Times New Roman" w:hAnsi="Arial" w:cs="Arial"/>
          <w:b/>
          <w:bCs/>
          <w:color w:val="093366"/>
          <w:kern w:val="36"/>
          <w:sz w:val="48"/>
          <w:szCs w:val="48"/>
          <w:lang w:eastAsia="pt-BR"/>
          <w14:ligatures w14:val="none"/>
        </w:rPr>
      </w:pPr>
      <w:r w:rsidRPr="000028CC">
        <w:rPr>
          <w:rFonts w:ascii="Arial" w:eastAsia="Times New Roman" w:hAnsi="Arial" w:cs="Arial"/>
          <w:b/>
          <w:bCs/>
          <w:color w:val="093366"/>
          <w:kern w:val="36"/>
          <w:sz w:val="48"/>
          <w:szCs w:val="48"/>
          <w:lang w:eastAsia="pt-BR"/>
          <w14:ligatures w14:val="none"/>
        </w:rPr>
        <w:t>Ferramentas online para trabalhar com SQL</w:t>
      </w:r>
    </w:p>
    <w:p w14:paraId="4FA0B899" w14:textId="77777777" w:rsidR="009D414F" w:rsidRDefault="009D414F"/>
    <w:p w14:paraId="0DE169F8" w14:textId="45686697" w:rsidR="000028CC" w:rsidRDefault="000028CC">
      <w:r>
        <w:br/>
      </w:r>
      <w:r>
        <w:rPr>
          <w:noProof/>
        </w:rPr>
        <w:drawing>
          <wp:inline distT="0" distB="0" distL="0" distR="0" wp14:anchorId="51348732" wp14:editId="1667F2FA">
            <wp:extent cx="6180196" cy="1598460"/>
            <wp:effectExtent l="0" t="0" r="0" b="190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281547" cy="1624674"/>
                    </a:xfrm>
                    <a:prstGeom prst="rect">
                      <a:avLst/>
                    </a:prstGeom>
                    <a:noFill/>
                    <a:ln>
                      <a:noFill/>
                    </a:ln>
                  </pic:spPr>
                </pic:pic>
              </a:graphicData>
            </a:graphic>
          </wp:inline>
        </w:drawing>
      </w:r>
    </w:p>
    <w:p w14:paraId="6221CB0A" w14:textId="77777777" w:rsidR="000028CC" w:rsidRDefault="000028CC"/>
    <w:p w14:paraId="51945440" w14:textId="77777777" w:rsidR="000028CC" w:rsidRPr="000028CC" w:rsidRDefault="000028CC" w:rsidP="000028CC">
      <w:pPr>
        <w:spacing w:after="240" w:line="240" w:lineRule="auto"/>
        <w:rPr>
          <w:rFonts w:ascii="Arial" w:eastAsia="Times New Roman" w:hAnsi="Arial" w:cs="Arial"/>
          <w:color w:val="093366"/>
          <w:kern w:val="0"/>
          <w:lang w:eastAsia="pt-BR"/>
          <w14:ligatures w14:val="none"/>
        </w:rPr>
      </w:pPr>
      <w:r w:rsidRPr="000028CC">
        <w:rPr>
          <w:rFonts w:ascii="Arial" w:eastAsia="Times New Roman" w:hAnsi="Arial" w:cs="Arial"/>
          <w:color w:val="093366"/>
          <w:kern w:val="0"/>
          <w:lang w:eastAsia="pt-BR"/>
          <w14:ligatures w14:val="none"/>
        </w:rPr>
        <w:t xml:space="preserve">A </w:t>
      </w:r>
      <w:proofErr w:type="spellStart"/>
      <w:r w:rsidRPr="000028CC">
        <w:rPr>
          <w:rFonts w:ascii="Arial" w:eastAsia="Times New Roman" w:hAnsi="Arial" w:cs="Arial"/>
          <w:color w:val="093366"/>
          <w:kern w:val="0"/>
          <w:lang w:eastAsia="pt-BR"/>
          <w14:ligatures w14:val="none"/>
        </w:rPr>
        <w:t>Structured</w:t>
      </w:r>
      <w:proofErr w:type="spellEnd"/>
      <w:r w:rsidRPr="000028CC">
        <w:rPr>
          <w:rFonts w:ascii="Arial" w:eastAsia="Times New Roman" w:hAnsi="Arial" w:cs="Arial"/>
          <w:color w:val="093366"/>
          <w:kern w:val="0"/>
          <w:lang w:eastAsia="pt-BR"/>
          <w14:ligatures w14:val="none"/>
        </w:rPr>
        <w:t xml:space="preserve"> Query </w:t>
      </w:r>
      <w:proofErr w:type="spellStart"/>
      <w:r w:rsidRPr="000028CC">
        <w:rPr>
          <w:rFonts w:ascii="Arial" w:eastAsia="Times New Roman" w:hAnsi="Arial" w:cs="Arial"/>
          <w:color w:val="093366"/>
          <w:kern w:val="0"/>
          <w:lang w:eastAsia="pt-BR"/>
          <w14:ligatures w14:val="none"/>
        </w:rPr>
        <w:t>Language</w:t>
      </w:r>
      <w:proofErr w:type="spellEnd"/>
      <w:r w:rsidRPr="000028CC">
        <w:rPr>
          <w:rFonts w:ascii="Arial" w:eastAsia="Times New Roman" w:hAnsi="Arial" w:cs="Arial"/>
          <w:color w:val="093366"/>
          <w:kern w:val="0"/>
          <w:lang w:eastAsia="pt-BR"/>
          <w14:ligatures w14:val="none"/>
        </w:rPr>
        <w:t xml:space="preserve"> (SQL) é uma linguagem fundamental usada para gerenciar e manipular bancos de dados relacionais. Mas por que é importante estudar SQL?</w:t>
      </w:r>
    </w:p>
    <w:p w14:paraId="4270FD8E" w14:textId="77777777" w:rsidR="000028CC" w:rsidRPr="000028CC" w:rsidRDefault="000028CC" w:rsidP="000028CC">
      <w:pPr>
        <w:spacing w:after="240" w:line="240" w:lineRule="auto"/>
        <w:rPr>
          <w:rFonts w:ascii="Arial" w:eastAsia="Times New Roman" w:hAnsi="Arial" w:cs="Arial"/>
          <w:color w:val="093366"/>
          <w:kern w:val="0"/>
          <w:lang w:eastAsia="pt-BR"/>
          <w14:ligatures w14:val="none"/>
        </w:rPr>
      </w:pPr>
      <w:r w:rsidRPr="000028CC">
        <w:rPr>
          <w:rFonts w:ascii="Arial" w:eastAsia="Times New Roman" w:hAnsi="Arial" w:cs="Arial"/>
          <w:color w:val="093366"/>
          <w:kern w:val="0"/>
          <w:lang w:eastAsia="pt-BR"/>
          <w14:ligatures w14:val="none"/>
        </w:rPr>
        <w:t>Dois pontos ajudam a responder essa questão: através dos comandos SQL é possível realizar uma variedade de operações, como buscar, inserir, atualizar e deletar dados; o segundo ponto é que o SQL permite a criação e a modificação de estruturas de bancos de dados e a gestão do controle de acesso aos dados.</w:t>
      </w:r>
    </w:p>
    <w:p w14:paraId="03BC166B" w14:textId="77777777" w:rsidR="000028CC" w:rsidRPr="000028CC" w:rsidRDefault="000028CC" w:rsidP="000028CC">
      <w:pPr>
        <w:spacing w:after="240" w:line="240" w:lineRule="auto"/>
        <w:rPr>
          <w:rFonts w:ascii="Arial" w:eastAsia="Times New Roman" w:hAnsi="Arial" w:cs="Arial"/>
          <w:color w:val="093366"/>
          <w:kern w:val="0"/>
          <w:lang w:eastAsia="pt-BR"/>
          <w14:ligatures w14:val="none"/>
        </w:rPr>
      </w:pPr>
      <w:r w:rsidRPr="000028CC">
        <w:rPr>
          <w:rFonts w:ascii="Arial" w:eastAsia="Times New Roman" w:hAnsi="Arial" w:cs="Arial"/>
          <w:color w:val="093366"/>
          <w:kern w:val="0"/>
          <w:lang w:eastAsia="pt-BR"/>
          <w14:ligatures w14:val="none"/>
        </w:rPr>
        <w:t>E um acréscimo: levando em consideração o crescimento do Big Data e a importância cada vez maior da tomada de decisão baseada em dados, o SQL se tornou uma habilidade valiosa para profissionais de diversas áreas.</w:t>
      </w:r>
    </w:p>
    <w:p w14:paraId="61B4B493" w14:textId="77777777" w:rsidR="000028CC" w:rsidRPr="000028CC" w:rsidRDefault="000028CC" w:rsidP="000028CC">
      <w:pPr>
        <w:spacing w:after="240" w:line="240" w:lineRule="auto"/>
        <w:rPr>
          <w:rFonts w:ascii="Arial" w:eastAsia="Times New Roman" w:hAnsi="Arial" w:cs="Arial"/>
          <w:color w:val="093366"/>
          <w:kern w:val="0"/>
          <w:lang w:eastAsia="pt-BR"/>
          <w14:ligatures w14:val="none"/>
        </w:rPr>
      </w:pPr>
      <w:r w:rsidRPr="000028CC">
        <w:rPr>
          <w:rFonts w:ascii="Arial" w:eastAsia="Times New Roman" w:hAnsi="Arial" w:cs="Arial"/>
          <w:color w:val="093366"/>
          <w:kern w:val="0"/>
          <w:lang w:eastAsia="pt-BR"/>
          <w14:ligatures w14:val="none"/>
        </w:rPr>
        <w:t xml:space="preserve">Pensando nisso e a na relevância do tema, reunimos neste artigo as principais ferramentas online para você estudar e se aprimorar na linguagem SQL de modo prático, seguro e didático, tendo como principal objetivo </w:t>
      </w:r>
      <w:proofErr w:type="spellStart"/>
      <w:r w:rsidRPr="000028CC">
        <w:rPr>
          <w:rFonts w:ascii="Arial" w:eastAsia="Times New Roman" w:hAnsi="Arial" w:cs="Arial"/>
          <w:color w:val="093366"/>
          <w:kern w:val="0"/>
          <w:lang w:eastAsia="pt-BR"/>
          <w14:ligatures w14:val="none"/>
        </w:rPr>
        <w:t>aperfeiçar</w:t>
      </w:r>
      <w:proofErr w:type="spellEnd"/>
      <w:r w:rsidRPr="000028CC">
        <w:rPr>
          <w:rFonts w:ascii="Arial" w:eastAsia="Times New Roman" w:hAnsi="Arial" w:cs="Arial"/>
          <w:color w:val="093366"/>
          <w:kern w:val="0"/>
          <w:lang w:eastAsia="pt-BR"/>
          <w14:ligatures w14:val="none"/>
        </w:rPr>
        <w:t xml:space="preserve"> seus conhecimentos nessa linguagem ou mesmo se aprofundar em sua transição carreira para este universo em constante expansão.</w:t>
      </w:r>
    </w:p>
    <w:p w14:paraId="6C8063F6" w14:textId="77777777" w:rsidR="000028CC" w:rsidRPr="000028CC" w:rsidRDefault="000028CC" w:rsidP="000028CC">
      <w:pPr>
        <w:spacing w:after="240" w:line="240" w:lineRule="auto"/>
        <w:rPr>
          <w:rFonts w:ascii="Arial" w:eastAsia="Times New Roman" w:hAnsi="Arial" w:cs="Arial"/>
          <w:color w:val="093366"/>
          <w:kern w:val="0"/>
          <w:lang w:eastAsia="pt-BR"/>
          <w14:ligatures w14:val="none"/>
        </w:rPr>
      </w:pPr>
      <w:r w:rsidRPr="000028CC">
        <w:rPr>
          <w:rFonts w:ascii="Arial" w:eastAsia="Times New Roman" w:hAnsi="Arial" w:cs="Arial"/>
          <w:color w:val="093366"/>
          <w:kern w:val="0"/>
          <w:lang w:eastAsia="pt-BR"/>
          <w14:ligatures w14:val="none"/>
        </w:rPr>
        <w:t>Vamos nessa?</w:t>
      </w:r>
    </w:p>
    <w:p w14:paraId="1487B82D" w14:textId="77777777" w:rsidR="000028CC" w:rsidRPr="000028CC" w:rsidRDefault="000028CC" w:rsidP="000028CC">
      <w:pPr>
        <w:spacing w:before="100" w:beforeAutospacing="1" w:after="100" w:afterAutospacing="1" w:line="240" w:lineRule="auto"/>
        <w:outlineLvl w:val="1"/>
        <w:rPr>
          <w:rFonts w:ascii="Arial" w:eastAsia="Times New Roman" w:hAnsi="Arial" w:cs="Arial"/>
          <w:b/>
          <w:bCs/>
          <w:color w:val="093366"/>
          <w:kern w:val="0"/>
          <w:sz w:val="36"/>
          <w:szCs w:val="36"/>
          <w:lang w:eastAsia="pt-BR"/>
          <w14:ligatures w14:val="none"/>
        </w:rPr>
      </w:pPr>
      <w:r w:rsidRPr="000028CC">
        <w:rPr>
          <w:rFonts w:ascii="Arial" w:eastAsia="Times New Roman" w:hAnsi="Arial" w:cs="Arial"/>
          <w:b/>
          <w:bCs/>
          <w:color w:val="093366"/>
          <w:kern w:val="0"/>
          <w:sz w:val="36"/>
          <w:szCs w:val="36"/>
          <w:lang w:eastAsia="pt-BR"/>
          <w14:ligatures w14:val="none"/>
        </w:rPr>
        <w:t xml:space="preserve">Por que usar ferramentas online </w:t>
      </w:r>
      <w:proofErr w:type="gramStart"/>
      <w:r w:rsidRPr="000028CC">
        <w:rPr>
          <w:rFonts w:ascii="Arial" w:eastAsia="Times New Roman" w:hAnsi="Arial" w:cs="Arial"/>
          <w:b/>
          <w:bCs/>
          <w:color w:val="093366"/>
          <w:kern w:val="0"/>
          <w:sz w:val="36"/>
          <w:szCs w:val="36"/>
          <w:lang w:eastAsia="pt-BR"/>
          <w14:ligatures w14:val="none"/>
        </w:rPr>
        <w:t>para Aprender</w:t>
      </w:r>
      <w:proofErr w:type="gramEnd"/>
      <w:r w:rsidRPr="000028CC">
        <w:rPr>
          <w:rFonts w:ascii="Arial" w:eastAsia="Times New Roman" w:hAnsi="Arial" w:cs="Arial"/>
          <w:b/>
          <w:bCs/>
          <w:color w:val="093366"/>
          <w:kern w:val="0"/>
          <w:sz w:val="36"/>
          <w:szCs w:val="36"/>
          <w:lang w:eastAsia="pt-BR"/>
          <w14:ligatures w14:val="none"/>
        </w:rPr>
        <w:t xml:space="preserve"> SQL</w:t>
      </w:r>
    </w:p>
    <w:p w14:paraId="35B147BA" w14:textId="77777777" w:rsidR="000028CC" w:rsidRPr="000028CC" w:rsidRDefault="000028CC" w:rsidP="000028CC">
      <w:pPr>
        <w:spacing w:after="240" w:line="240" w:lineRule="auto"/>
        <w:rPr>
          <w:rFonts w:ascii="Arial" w:eastAsia="Times New Roman" w:hAnsi="Arial" w:cs="Arial"/>
          <w:color w:val="093366"/>
          <w:kern w:val="0"/>
          <w:lang w:eastAsia="pt-BR"/>
          <w14:ligatures w14:val="none"/>
        </w:rPr>
      </w:pPr>
      <w:r w:rsidRPr="000028CC">
        <w:rPr>
          <w:rFonts w:ascii="Arial" w:eastAsia="Times New Roman" w:hAnsi="Arial" w:cs="Arial"/>
          <w:color w:val="093366"/>
          <w:kern w:val="0"/>
          <w:lang w:eastAsia="pt-BR"/>
          <w14:ligatures w14:val="none"/>
        </w:rPr>
        <w:t>Caso você ainda não tenha conseguido se decidir sobre qual Sistema Gerenciador de Bancos de Dados (SGDB) ou mesmo esteja tendo dificuldades em instalar um SGDB pela primeira vez na sua máquina, uma solução para esse problema seria utilizar o SQL em um serviço online que permite experimentar a linguagem de diferentes formas.</w:t>
      </w:r>
    </w:p>
    <w:p w14:paraId="6D1978F1" w14:textId="77777777" w:rsidR="000028CC" w:rsidRPr="000028CC" w:rsidRDefault="000028CC" w:rsidP="000028CC">
      <w:pPr>
        <w:spacing w:after="240" w:line="240" w:lineRule="auto"/>
        <w:rPr>
          <w:rFonts w:ascii="Arial" w:eastAsia="Times New Roman" w:hAnsi="Arial" w:cs="Arial"/>
          <w:color w:val="093366"/>
          <w:kern w:val="0"/>
          <w:lang w:eastAsia="pt-BR"/>
          <w14:ligatures w14:val="none"/>
        </w:rPr>
      </w:pPr>
      <w:r w:rsidRPr="000028CC">
        <w:rPr>
          <w:rFonts w:ascii="Arial" w:eastAsia="Times New Roman" w:hAnsi="Arial" w:cs="Arial"/>
          <w:color w:val="093366"/>
          <w:kern w:val="0"/>
          <w:lang w:eastAsia="pt-BR"/>
          <w14:ligatures w14:val="none"/>
        </w:rPr>
        <w:t>Ao fazer isso, têm-se algumas vantagens:</w:t>
      </w:r>
    </w:p>
    <w:p w14:paraId="0541B59B" w14:textId="77777777" w:rsidR="000028CC" w:rsidRPr="000028CC" w:rsidRDefault="000028CC" w:rsidP="000028CC">
      <w:pPr>
        <w:numPr>
          <w:ilvl w:val="0"/>
          <w:numId w:val="1"/>
        </w:numPr>
        <w:spacing w:before="100" w:beforeAutospacing="1" w:after="100" w:afterAutospacing="1" w:line="240" w:lineRule="auto"/>
        <w:rPr>
          <w:rFonts w:ascii="Arial" w:eastAsia="Times New Roman" w:hAnsi="Arial" w:cs="Arial"/>
          <w:color w:val="093366"/>
          <w:kern w:val="0"/>
          <w:lang w:eastAsia="pt-BR"/>
          <w14:ligatures w14:val="none"/>
        </w:rPr>
      </w:pPr>
      <w:r w:rsidRPr="000028CC">
        <w:rPr>
          <w:rFonts w:ascii="Arial" w:eastAsia="Times New Roman" w:hAnsi="Arial" w:cs="Arial"/>
          <w:color w:val="093366"/>
          <w:kern w:val="0"/>
          <w:lang w:eastAsia="pt-BR"/>
          <w14:ligatures w14:val="none"/>
        </w:rPr>
        <w:lastRenderedPageBreak/>
        <w:t xml:space="preserve">Esse tipo de ferramenta costuma </w:t>
      </w:r>
      <w:proofErr w:type="spellStart"/>
      <w:r w:rsidRPr="000028CC">
        <w:rPr>
          <w:rFonts w:ascii="Arial" w:eastAsia="Times New Roman" w:hAnsi="Arial" w:cs="Arial"/>
          <w:color w:val="093366"/>
          <w:kern w:val="0"/>
          <w:lang w:eastAsia="pt-BR"/>
          <w14:ligatures w14:val="none"/>
        </w:rPr>
        <w:t>fornecer</w:t>
      </w:r>
      <w:proofErr w:type="spellEnd"/>
      <w:r w:rsidRPr="000028CC">
        <w:rPr>
          <w:rFonts w:ascii="Arial" w:eastAsia="Times New Roman" w:hAnsi="Arial" w:cs="Arial"/>
          <w:color w:val="093366"/>
          <w:kern w:val="0"/>
          <w:lang w:eastAsia="pt-BR"/>
          <w14:ligatures w14:val="none"/>
        </w:rPr>
        <w:t xml:space="preserve"> um ambiente fácil e rápido para praticar, sem a necessidade de instalar e configurar um ambiente local. Além disso, muitas dessas plataformas oferecem conjuntos de dados variados, permitindo que você pratique com diferentes tipos de dados e estruturas de tabelas.</w:t>
      </w:r>
    </w:p>
    <w:p w14:paraId="44E0BF1E" w14:textId="77777777" w:rsidR="000028CC" w:rsidRPr="000028CC" w:rsidRDefault="000028CC" w:rsidP="000028CC">
      <w:pPr>
        <w:numPr>
          <w:ilvl w:val="0"/>
          <w:numId w:val="1"/>
        </w:numPr>
        <w:spacing w:before="100" w:beforeAutospacing="1" w:after="100" w:afterAutospacing="1" w:line="240" w:lineRule="auto"/>
        <w:rPr>
          <w:rFonts w:ascii="Arial" w:eastAsia="Times New Roman" w:hAnsi="Arial" w:cs="Arial"/>
          <w:color w:val="093366"/>
          <w:kern w:val="0"/>
          <w:lang w:eastAsia="pt-BR"/>
          <w14:ligatures w14:val="none"/>
        </w:rPr>
      </w:pPr>
      <w:r w:rsidRPr="000028CC">
        <w:rPr>
          <w:rFonts w:ascii="Arial" w:eastAsia="Times New Roman" w:hAnsi="Arial" w:cs="Arial"/>
          <w:color w:val="093366"/>
          <w:kern w:val="0"/>
          <w:lang w:eastAsia="pt-BR"/>
          <w14:ligatures w14:val="none"/>
        </w:rPr>
        <w:t>É possível citar também o ambiente seguro para a experimentação. Em uma plataforma online, você pode experimentar e aprender sem o risco de danificar dados reais ou sistemas de produção.</w:t>
      </w:r>
    </w:p>
    <w:p w14:paraId="7D10CA7F" w14:textId="77777777" w:rsidR="000028CC" w:rsidRPr="000028CC" w:rsidRDefault="000028CC" w:rsidP="000028CC">
      <w:pPr>
        <w:numPr>
          <w:ilvl w:val="0"/>
          <w:numId w:val="1"/>
        </w:numPr>
        <w:spacing w:before="100" w:beforeAutospacing="1" w:after="100" w:afterAutospacing="1" w:line="240" w:lineRule="auto"/>
        <w:rPr>
          <w:rFonts w:ascii="Arial" w:eastAsia="Times New Roman" w:hAnsi="Arial" w:cs="Arial"/>
          <w:color w:val="093366"/>
          <w:kern w:val="0"/>
          <w:lang w:eastAsia="pt-BR"/>
          <w14:ligatures w14:val="none"/>
        </w:rPr>
      </w:pPr>
      <w:r w:rsidRPr="000028CC">
        <w:rPr>
          <w:rFonts w:ascii="Arial" w:eastAsia="Times New Roman" w:hAnsi="Arial" w:cs="Arial"/>
          <w:color w:val="093366"/>
          <w:kern w:val="0"/>
          <w:lang w:eastAsia="pt-BR"/>
          <w14:ligatures w14:val="none"/>
        </w:rPr>
        <w:t>Outro ponto é a atualização constante, essas plataformas tendem a se atualizar com as últimas versões e funcionalidades do SQL, garantindo que você esteja aprendendo as práticas mais atuais.</w:t>
      </w:r>
    </w:p>
    <w:p w14:paraId="083559DC" w14:textId="77777777" w:rsidR="000028CC" w:rsidRPr="000028CC" w:rsidRDefault="000028CC" w:rsidP="000028CC">
      <w:pPr>
        <w:spacing w:after="240" w:line="240" w:lineRule="auto"/>
        <w:rPr>
          <w:rFonts w:ascii="Arial" w:eastAsia="Times New Roman" w:hAnsi="Arial" w:cs="Arial"/>
          <w:color w:val="093366"/>
          <w:kern w:val="0"/>
          <w:lang w:eastAsia="pt-BR"/>
          <w14:ligatures w14:val="none"/>
        </w:rPr>
      </w:pPr>
      <w:r w:rsidRPr="000028CC">
        <w:rPr>
          <w:rFonts w:ascii="Arial" w:eastAsia="Times New Roman" w:hAnsi="Arial" w:cs="Arial"/>
          <w:color w:val="093366"/>
          <w:kern w:val="0"/>
          <w:lang w:eastAsia="pt-BR"/>
          <w14:ligatures w14:val="none"/>
        </w:rPr>
        <w:t>Por fim, usar uma ferramenta online pode ser mais econômico, pois evita a necessidade de recursos computacionais avançados no seu próprio dispositivo.</w:t>
      </w:r>
    </w:p>
    <w:p w14:paraId="01C4F9CF" w14:textId="77777777" w:rsidR="000028CC" w:rsidRPr="000028CC" w:rsidRDefault="000028CC" w:rsidP="000028CC">
      <w:pPr>
        <w:spacing w:after="0" w:line="240" w:lineRule="auto"/>
        <w:rPr>
          <w:rFonts w:ascii="Times New Roman" w:eastAsia="Times New Roman" w:hAnsi="Times New Roman" w:cs="Times New Roman"/>
          <w:kern w:val="0"/>
          <w:lang w:eastAsia="pt-BR"/>
          <w14:ligatures w14:val="none"/>
        </w:rPr>
      </w:pPr>
      <w:r w:rsidRPr="000028CC">
        <w:rPr>
          <w:rFonts w:ascii="Arial" w:eastAsia="Times New Roman" w:hAnsi="Arial" w:cs="Arial"/>
          <w:noProof/>
          <w:color w:val="0493D4"/>
          <w:kern w:val="0"/>
          <w:lang w:eastAsia="pt-BR"/>
          <w14:ligatures w14:val="none"/>
        </w:rPr>
        <w:drawing>
          <wp:inline distT="0" distB="0" distL="0" distR="0" wp14:anchorId="6DBA3549" wp14:editId="1B9B2EA7">
            <wp:extent cx="3419475" cy="3143250"/>
            <wp:effectExtent l="0" t="0" r="9525" b="0"/>
            <wp:docPr id="7" name="Imagem 7" descr="Banner da promoção Black November da Alura anunciando os últimos dias de oferta, com até 50% de desconto. O texto convida a encontrar o plano ideal para evoluir na carreira em tecnologia, com acesso a todos os cursos, 22 carreiras e projetos práticos. Há ícones representando os planos Ultra Lab, Plus e Pro, e um botão escrito “Matricule-se com desconto”. Promoção da Alura válida durante o período de Black Friday e Black November.">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anner da promoção Black November da Alura anunciando os últimos dias de oferta, com até 50% de desconto. O texto convida a encontrar o plano ideal para evoluir na carreira em tecnologia, com acesso a todos os cursos, 22 carreiras e projetos práticos. Há ícones representando os planos Ultra Lab, Plus e Pro, e um botão escrito “Matricule-se com desconto”. Promoção da Alura válida durante o período de Black Friday e Black November.">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19475" cy="3143250"/>
                    </a:xfrm>
                    <a:prstGeom prst="rect">
                      <a:avLst/>
                    </a:prstGeom>
                    <a:noFill/>
                    <a:ln>
                      <a:noFill/>
                    </a:ln>
                  </pic:spPr>
                </pic:pic>
              </a:graphicData>
            </a:graphic>
          </wp:inline>
        </w:drawing>
      </w:r>
    </w:p>
    <w:p w14:paraId="7CB0261B" w14:textId="77777777" w:rsidR="000028CC" w:rsidRPr="000028CC" w:rsidRDefault="000028CC" w:rsidP="000028CC">
      <w:pPr>
        <w:spacing w:before="100" w:beforeAutospacing="1" w:after="100" w:afterAutospacing="1" w:line="240" w:lineRule="auto"/>
        <w:outlineLvl w:val="1"/>
        <w:rPr>
          <w:rFonts w:ascii="Arial" w:eastAsia="Times New Roman" w:hAnsi="Arial" w:cs="Arial"/>
          <w:b/>
          <w:bCs/>
          <w:color w:val="093366"/>
          <w:kern w:val="0"/>
          <w:sz w:val="36"/>
          <w:szCs w:val="36"/>
          <w:lang w:eastAsia="pt-BR"/>
          <w14:ligatures w14:val="none"/>
        </w:rPr>
      </w:pPr>
      <w:r w:rsidRPr="000028CC">
        <w:rPr>
          <w:rFonts w:ascii="Arial" w:eastAsia="Times New Roman" w:hAnsi="Arial" w:cs="Arial"/>
          <w:b/>
          <w:bCs/>
          <w:color w:val="093366"/>
          <w:kern w:val="0"/>
          <w:sz w:val="36"/>
          <w:szCs w:val="36"/>
          <w:lang w:eastAsia="pt-BR"/>
          <w14:ligatures w14:val="none"/>
        </w:rPr>
        <w:t>Principais ferramentas online para usar SQL</w:t>
      </w:r>
    </w:p>
    <w:p w14:paraId="0CB2C496" w14:textId="77777777" w:rsidR="000028CC" w:rsidRPr="000028CC" w:rsidRDefault="000028CC" w:rsidP="000028CC">
      <w:pPr>
        <w:spacing w:after="240" w:line="240" w:lineRule="auto"/>
        <w:rPr>
          <w:rFonts w:ascii="Arial" w:eastAsia="Times New Roman" w:hAnsi="Arial" w:cs="Arial"/>
          <w:color w:val="093366"/>
          <w:kern w:val="0"/>
          <w:lang w:eastAsia="pt-BR"/>
          <w14:ligatures w14:val="none"/>
        </w:rPr>
      </w:pPr>
      <w:r w:rsidRPr="000028CC">
        <w:rPr>
          <w:rFonts w:ascii="Arial" w:eastAsia="Times New Roman" w:hAnsi="Arial" w:cs="Arial"/>
          <w:color w:val="093366"/>
          <w:kern w:val="0"/>
          <w:lang w:eastAsia="pt-BR"/>
          <w14:ligatures w14:val="none"/>
        </w:rPr>
        <w:t>Vamos a alguns exemplos de ferramentas que podemos usar:</w:t>
      </w:r>
    </w:p>
    <w:p w14:paraId="412C72C1" w14:textId="77777777" w:rsidR="000028CC" w:rsidRPr="000028CC" w:rsidRDefault="000028CC" w:rsidP="000028CC">
      <w:pPr>
        <w:spacing w:before="100" w:beforeAutospacing="1" w:after="100" w:afterAutospacing="1" w:line="240" w:lineRule="auto"/>
        <w:outlineLvl w:val="2"/>
        <w:rPr>
          <w:rFonts w:ascii="Arial" w:eastAsia="Times New Roman" w:hAnsi="Arial" w:cs="Arial"/>
          <w:b/>
          <w:bCs/>
          <w:color w:val="093366"/>
          <w:kern w:val="0"/>
          <w:sz w:val="27"/>
          <w:szCs w:val="27"/>
          <w:lang w:eastAsia="pt-BR"/>
          <w14:ligatures w14:val="none"/>
        </w:rPr>
      </w:pPr>
      <w:r w:rsidRPr="000028CC">
        <w:rPr>
          <w:rFonts w:ascii="Arial" w:eastAsia="Times New Roman" w:hAnsi="Arial" w:cs="Arial"/>
          <w:b/>
          <w:bCs/>
          <w:color w:val="093366"/>
          <w:kern w:val="0"/>
          <w:sz w:val="27"/>
          <w:szCs w:val="27"/>
          <w:lang w:eastAsia="pt-BR"/>
          <w14:ligatures w14:val="none"/>
        </w:rPr>
        <w:t>Oracle Live SQL</w:t>
      </w:r>
    </w:p>
    <w:p w14:paraId="613B1BCB" w14:textId="77777777" w:rsidR="000028CC" w:rsidRPr="000028CC" w:rsidRDefault="000028CC" w:rsidP="000028CC">
      <w:pPr>
        <w:spacing w:after="0" w:line="240" w:lineRule="auto"/>
        <w:rPr>
          <w:rFonts w:ascii="Arial" w:eastAsia="Times New Roman" w:hAnsi="Arial" w:cs="Arial"/>
          <w:color w:val="093366"/>
          <w:kern w:val="0"/>
          <w:lang w:eastAsia="pt-BR"/>
          <w14:ligatures w14:val="none"/>
        </w:rPr>
      </w:pPr>
      <w:r w:rsidRPr="000028CC">
        <w:rPr>
          <w:rFonts w:ascii="Arial" w:eastAsia="Times New Roman" w:hAnsi="Arial" w:cs="Arial"/>
          <w:color w:val="093366"/>
          <w:kern w:val="0"/>
          <w:lang w:eastAsia="pt-BR"/>
          <w14:ligatures w14:val="none"/>
        </w:rPr>
        <w:t>O </w:t>
      </w:r>
      <w:hyperlink r:id="rId8" w:history="1">
        <w:r w:rsidRPr="000028CC">
          <w:rPr>
            <w:rFonts w:ascii="Arial" w:eastAsia="Times New Roman" w:hAnsi="Arial" w:cs="Arial"/>
            <w:color w:val="0493D4"/>
            <w:kern w:val="0"/>
            <w:u w:val="single"/>
            <w:lang w:eastAsia="pt-BR"/>
            <w14:ligatures w14:val="none"/>
          </w:rPr>
          <w:t>Live SQL da Oracle</w:t>
        </w:r>
      </w:hyperlink>
      <w:r w:rsidRPr="000028CC">
        <w:rPr>
          <w:rFonts w:ascii="Arial" w:eastAsia="Times New Roman" w:hAnsi="Arial" w:cs="Arial"/>
          <w:color w:val="093366"/>
          <w:kern w:val="0"/>
          <w:lang w:eastAsia="pt-BR"/>
          <w14:ligatures w14:val="none"/>
        </w:rPr>
        <w:t> é uma plataforma que oferece uma série de recursos para quem deseja aprender e praticar SQL com um banco de dados Oracle. Ele facilita a execução e monitoramento de comandos SQL em tempo real. Além disso, existem uma série de tutoriais e scripts prontos que podem ser acessados através da plataforma. Tudo isso torna o site interessante para o aprendizado.</w:t>
      </w:r>
    </w:p>
    <w:p w14:paraId="33A6381A" w14:textId="77777777" w:rsidR="000028CC" w:rsidRPr="000028CC" w:rsidRDefault="000028CC" w:rsidP="000028CC">
      <w:pPr>
        <w:spacing w:after="240" w:line="240" w:lineRule="auto"/>
        <w:rPr>
          <w:rFonts w:ascii="Arial" w:eastAsia="Times New Roman" w:hAnsi="Arial" w:cs="Arial"/>
          <w:color w:val="093366"/>
          <w:kern w:val="0"/>
          <w:lang w:eastAsia="pt-BR"/>
          <w14:ligatures w14:val="none"/>
        </w:rPr>
      </w:pPr>
      <w:r w:rsidRPr="000028CC">
        <w:rPr>
          <w:rFonts w:ascii="Arial" w:eastAsia="Times New Roman" w:hAnsi="Arial" w:cs="Arial"/>
          <w:noProof/>
          <w:color w:val="093366"/>
          <w:kern w:val="0"/>
          <w:lang w:eastAsia="pt-BR"/>
          <w14:ligatures w14:val="none"/>
        </w:rPr>
        <w:lastRenderedPageBreak/>
        <w:drawing>
          <wp:inline distT="0" distB="0" distL="0" distR="0" wp14:anchorId="2B597D55" wp14:editId="2329F65B">
            <wp:extent cx="11096625" cy="8334375"/>
            <wp:effectExtent l="0" t="0" r="9525" b="9525"/>
            <wp:docPr id="8" name="Imagem 8" descr="A imagem mostra uma página da web do Live SQL da Oracle, uma plataforma online criada para aprender e compartilhar SQL. A parte central da página apresenta uma barra de pesquisa para encontrar scripts e tutoriais, acompanhada de um botã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 imagem mostra uma página da web do Live SQL da Oracle, uma plataforma online criada para aprender e compartilhar SQL. A parte central da página apresenta uma barra de pesquisa para encontrar scripts e tutoriais, acompanhada de um botão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096625" cy="8334375"/>
                    </a:xfrm>
                    <a:prstGeom prst="rect">
                      <a:avLst/>
                    </a:prstGeom>
                    <a:noFill/>
                    <a:ln>
                      <a:noFill/>
                    </a:ln>
                  </pic:spPr>
                </pic:pic>
              </a:graphicData>
            </a:graphic>
          </wp:inline>
        </w:drawing>
      </w:r>
    </w:p>
    <w:p w14:paraId="0AC312DE" w14:textId="77777777" w:rsidR="000028CC" w:rsidRPr="000028CC" w:rsidRDefault="000028CC" w:rsidP="000028CC">
      <w:pPr>
        <w:spacing w:before="100" w:beforeAutospacing="1" w:after="100" w:afterAutospacing="1" w:line="240" w:lineRule="auto"/>
        <w:outlineLvl w:val="2"/>
        <w:rPr>
          <w:rFonts w:ascii="Arial" w:eastAsia="Times New Roman" w:hAnsi="Arial" w:cs="Arial"/>
          <w:b/>
          <w:bCs/>
          <w:color w:val="093366"/>
          <w:kern w:val="0"/>
          <w:sz w:val="27"/>
          <w:szCs w:val="27"/>
          <w:lang w:eastAsia="pt-BR"/>
          <w14:ligatures w14:val="none"/>
        </w:rPr>
      </w:pPr>
      <w:r w:rsidRPr="000028CC">
        <w:rPr>
          <w:rFonts w:ascii="Arial" w:eastAsia="Times New Roman" w:hAnsi="Arial" w:cs="Arial"/>
          <w:b/>
          <w:bCs/>
          <w:color w:val="093366"/>
          <w:kern w:val="0"/>
          <w:sz w:val="27"/>
          <w:szCs w:val="27"/>
          <w:lang w:eastAsia="pt-BR"/>
          <w14:ligatures w14:val="none"/>
        </w:rPr>
        <w:t>SQL Lite Online</w:t>
      </w:r>
    </w:p>
    <w:p w14:paraId="78B784D2" w14:textId="77777777" w:rsidR="000028CC" w:rsidRPr="000028CC" w:rsidRDefault="000028CC" w:rsidP="000028CC">
      <w:pPr>
        <w:spacing w:after="0" w:line="240" w:lineRule="auto"/>
        <w:rPr>
          <w:rFonts w:ascii="Arial" w:eastAsia="Times New Roman" w:hAnsi="Arial" w:cs="Arial"/>
          <w:color w:val="093366"/>
          <w:kern w:val="0"/>
          <w:lang w:eastAsia="pt-BR"/>
          <w14:ligatures w14:val="none"/>
        </w:rPr>
      </w:pPr>
      <w:r w:rsidRPr="000028CC">
        <w:rPr>
          <w:rFonts w:ascii="Arial" w:eastAsia="Times New Roman" w:hAnsi="Arial" w:cs="Arial"/>
          <w:color w:val="093366"/>
          <w:kern w:val="0"/>
          <w:lang w:eastAsia="pt-BR"/>
          <w14:ligatures w14:val="none"/>
        </w:rPr>
        <w:lastRenderedPageBreak/>
        <w:t>O </w:t>
      </w:r>
      <w:hyperlink r:id="rId10" w:history="1">
        <w:r w:rsidRPr="000028CC">
          <w:rPr>
            <w:rFonts w:ascii="Arial" w:eastAsia="Times New Roman" w:hAnsi="Arial" w:cs="Arial"/>
            <w:color w:val="0493D4"/>
            <w:kern w:val="0"/>
            <w:u w:val="single"/>
            <w:lang w:eastAsia="pt-BR"/>
            <w14:ligatures w14:val="none"/>
          </w:rPr>
          <w:t>SQL Lite Online</w:t>
        </w:r>
      </w:hyperlink>
      <w:r w:rsidRPr="000028CC">
        <w:rPr>
          <w:rFonts w:ascii="Arial" w:eastAsia="Times New Roman" w:hAnsi="Arial" w:cs="Arial"/>
          <w:color w:val="093366"/>
          <w:kern w:val="0"/>
          <w:lang w:eastAsia="pt-BR"/>
          <w14:ligatures w14:val="none"/>
        </w:rPr>
        <w:t xml:space="preserve"> é uma ferramenta online que permite a criação, consulta, atualização e edição de arquivos de banco de dados </w:t>
      </w:r>
      <w:proofErr w:type="spellStart"/>
      <w:r w:rsidRPr="000028CC">
        <w:rPr>
          <w:rFonts w:ascii="Arial" w:eastAsia="Times New Roman" w:hAnsi="Arial" w:cs="Arial"/>
          <w:color w:val="093366"/>
          <w:kern w:val="0"/>
          <w:lang w:eastAsia="pt-BR"/>
          <w14:ligatures w14:val="none"/>
        </w:rPr>
        <w:t>SQLite</w:t>
      </w:r>
      <w:proofErr w:type="spellEnd"/>
      <w:r w:rsidRPr="000028CC">
        <w:rPr>
          <w:rFonts w:ascii="Arial" w:eastAsia="Times New Roman" w:hAnsi="Arial" w:cs="Arial"/>
          <w:color w:val="093366"/>
          <w:kern w:val="0"/>
          <w:lang w:eastAsia="pt-BR"/>
          <w14:ligatures w14:val="none"/>
        </w:rPr>
        <w:t xml:space="preserve"> diretamente em um navegador. Além de trabalhar com </w:t>
      </w:r>
      <w:proofErr w:type="spellStart"/>
      <w:r w:rsidRPr="000028CC">
        <w:rPr>
          <w:rFonts w:ascii="Arial" w:eastAsia="Times New Roman" w:hAnsi="Arial" w:cs="Arial"/>
          <w:color w:val="093366"/>
          <w:kern w:val="0"/>
          <w:lang w:eastAsia="pt-BR"/>
          <w14:ligatures w14:val="none"/>
        </w:rPr>
        <w:t>SQLite</w:t>
      </w:r>
      <w:proofErr w:type="spellEnd"/>
      <w:r w:rsidRPr="000028CC">
        <w:rPr>
          <w:rFonts w:ascii="Arial" w:eastAsia="Times New Roman" w:hAnsi="Arial" w:cs="Arial"/>
          <w:color w:val="093366"/>
          <w:kern w:val="0"/>
          <w:lang w:eastAsia="pt-BR"/>
          <w14:ligatures w14:val="none"/>
        </w:rPr>
        <w:t xml:space="preserve">, o site também oferece suporte para outros sistemas de gerenciamento de banco de dados, como o </w:t>
      </w:r>
      <w:proofErr w:type="spellStart"/>
      <w:r w:rsidRPr="000028CC">
        <w:rPr>
          <w:rFonts w:ascii="Arial" w:eastAsia="Times New Roman" w:hAnsi="Arial" w:cs="Arial"/>
          <w:color w:val="093366"/>
          <w:kern w:val="0"/>
          <w:lang w:eastAsia="pt-BR"/>
          <w14:ligatures w14:val="none"/>
        </w:rPr>
        <w:t>MariaDB</w:t>
      </w:r>
      <w:proofErr w:type="spellEnd"/>
      <w:r w:rsidRPr="000028CC">
        <w:rPr>
          <w:rFonts w:ascii="Arial" w:eastAsia="Times New Roman" w:hAnsi="Arial" w:cs="Arial"/>
          <w:color w:val="093366"/>
          <w:kern w:val="0"/>
          <w:lang w:eastAsia="pt-BR"/>
          <w14:ligatures w14:val="none"/>
        </w:rPr>
        <w:t>, PostgreSQL, MS SQL e Oracle.</w:t>
      </w:r>
    </w:p>
    <w:p w14:paraId="336F52A4" w14:textId="77777777" w:rsidR="000028CC" w:rsidRPr="000028CC" w:rsidRDefault="000028CC" w:rsidP="000028CC">
      <w:pPr>
        <w:spacing w:after="240" w:line="240" w:lineRule="auto"/>
        <w:rPr>
          <w:rFonts w:ascii="Arial" w:eastAsia="Times New Roman" w:hAnsi="Arial" w:cs="Arial"/>
          <w:color w:val="093366"/>
          <w:kern w:val="0"/>
          <w:lang w:eastAsia="pt-BR"/>
          <w14:ligatures w14:val="none"/>
        </w:rPr>
      </w:pPr>
      <w:r w:rsidRPr="000028CC">
        <w:rPr>
          <w:rFonts w:ascii="Arial" w:eastAsia="Times New Roman" w:hAnsi="Arial" w:cs="Arial"/>
          <w:color w:val="093366"/>
          <w:kern w:val="0"/>
          <w:lang w:eastAsia="pt-BR"/>
          <w14:ligatures w14:val="none"/>
        </w:rPr>
        <w:t>A ferramenta permite que usuários possam realizar diversas operações SQL, como seleção, inserção, atualização e exclusão de dados, além de criar tabelas. Também é possível importar e exportar dados em formatos como CSV. O site não exige instalação, funcionando totalmente online. É uma solução prática para testes rápidos ou situações em que não é possível instalar software no servidor.</w:t>
      </w:r>
    </w:p>
    <w:p w14:paraId="50C23C36" w14:textId="77777777" w:rsidR="000028CC" w:rsidRPr="000028CC" w:rsidRDefault="000028CC" w:rsidP="000028CC">
      <w:pPr>
        <w:spacing w:after="240" w:line="240" w:lineRule="auto"/>
        <w:rPr>
          <w:rFonts w:ascii="Arial" w:eastAsia="Times New Roman" w:hAnsi="Arial" w:cs="Arial"/>
          <w:color w:val="093366"/>
          <w:kern w:val="0"/>
          <w:lang w:eastAsia="pt-BR"/>
          <w14:ligatures w14:val="none"/>
        </w:rPr>
      </w:pPr>
      <w:r w:rsidRPr="000028CC">
        <w:rPr>
          <w:rFonts w:ascii="Arial" w:eastAsia="Times New Roman" w:hAnsi="Arial" w:cs="Arial"/>
          <w:noProof/>
          <w:color w:val="093366"/>
          <w:kern w:val="0"/>
          <w:lang w:eastAsia="pt-BR"/>
          <w14:ligatures w14:val="none"/>
        </w:rPr>
        <w:drawing>
          <wp:inline distT="0" distB="0" distL="0" distR="0" wp14:anchorId="1BDCB7AF" wp14:editId="7D7F7802">
            <wp:extent cx="9686925" cy="3352800"/>
            <wp:effectExtent l="0" t="0" r="9525" b="0"/>
            <wp:docPr id="9" name="Imagem 9" descr="A imagem mostra uma interface de um editor SQL online com uma aba aberta para SQLite. No lado esquerdo, há um painel de navegação destacand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 imagem mostra uma interface de um editor SQL online com uma aba aberta para SQLite. No lado esquerdo, há um painel de navegação destacando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686925" cy="3352800"/>
                    </a:xfrm>
                    <a:prstGeom prst="rect">
                      <a:avLst/>
                    </a:prstGeom>
                    <a:noFill/>
                    <a:ln>
                      <a:noFill/>
                    </a:ln>
                  </pic:spPr>
                </pic:pic>
              </a:graphicData>
            </a:graphic>
          </wp:inline>
        </w:drawing>
      </w:r>
    </w:p>
    <w:p w14:paraId="468CCD44" w14:textId="77777777" w:rsidR="000028CC" w:rsidRPr="000028CC" w:rsidRDefault="000028CC" w:rsidP="000028CC">
      <w:pPr>
        <w:spacing w:before="100" w:beforeAutospacing="1" w:after="100" w:afterAutospacing="1" w:line="240" w:lineRule="auto"/>
        <w:outlineLvl w:val="2"/>
        <w:rPr>
          <w:rFonts w:ascii="Arial" w:eastAsia="Times New Roman" w:hAnsi="Arial" w:cs="Arial"/>
          <w:b/>
          <w:bCs/>
          <w:color w:val="093366"/>
          <w:kern w:val="0"/>
          <w:sz w:val="27"/>
          <w:szCs w:val="27"/>
          <w:lang w:eastAsia="pt-BR"/>
          <w14:ligatures w14:val="none"/>
        </w:rPr>
      </w:pPr>
      <w:proofErr w:type="spellStart"/>
      <w:r w:rsidRPr="000028CC">
        <w:rPr>
          <w:rFonts w:ascii="Arial" w:eastAsia="Times New Roman" w:hAnsi="Arial" w:cs="Arial"/>
          <w:b/>
          <w:bCs/>
          <w:color w:val="093366"/>
          <w:kern w:val="0"/>
          <w:sz w:val="27"/>
          <w:szCs w:val="27"/>
          <w:lang w:eastAsia="pt-BR"/>
          <w14:ligatures w14:val="none"/>
        </w:rPr>
        <w:t>Deepnote</w:t>
      </w:r>
      <w:proofErr w:type="spellEnd"/>
    </w:p>
    <w:p w14:paraId="22AB87E4" w14:textId="77777777" w:rsidR="000028CC" w:rsidRPr="000028CC" w:rsidRDefault="000028CC" w:rsidP="000028CC">
      <w:pPr>
        <w:spacing w:after="0" w:line="240" w:lineRule="auto"/>
        <w:rPr>
          <w:rFonts w:ascii="Arial" w:eastAsia="Times New Roman" w:hAnsi="Arial" w:cs="Arial"/>
          <w:color w:val="093366"/>
          <w:kern w:val="0"/>
          <w:lang w:eastAsia="pt-BR"/>
          <w14:ligatures w14:val="none"/>
        </w:rPr>
      </w:pPr>
      <w:r w:rsidRPr="000028CC">
        <w:rPr>
          <w:rFonts w:ascii="Arial" w:eastAsia="Times New Roman" w:hAnsi="Arial" w:cs="Arial"/>
          <w:color w:val="093366"/>
          <w:kern w:val="0"/>
          <w:lang w:eastAsia="pt-BR"/>
          <w14:ligatures w14:val="none"/>
        </w:rPr>
        <w:t>Embora o </w:t>
      </w:r>
      <w:proofErr w:type="spellStart"/>
      <w:r w:rsidRPr="000028CC">
        <w:rPr>
          <w:rFonts w:ascii="Arial" w:eastAsia="Times New Roman" w:hAnsi="Arial" w:cs="Arial"/>
          <w:color w:val="093366"/>
          <w:kern w:val="0"/>
          <w:lang w:eastAsia="pt-BR"/>
          <w14:ligatures w14:val="none"/>
        </w:rPr>
        <w:fldChar w:fldCharType="begin"/>
      </w:r>
      <w:r w:rsidRPr="000028CC">
        <w:rPr>
          <w:rFonts w:ascii="Arial" w:eastAsia="Times New Roman" w:hAnsi="Arial" w:cs="Arial"/>
          <w:color w:val="093366"/>
          <w:kern w:val="0"/>
          <w:lang w:eastAsia="pt-BR"/>
          <w14:ligatures w14:val="none"/>
        </w:rPr>
        <w:instrText>HYPERLINK "https://deepnote.com/"</w:instrText>
      </w:r>
      <w:r w:rsidRPr="000028CC">
        <w:rPr>
          <w:rFonts w:ascii="Arial" w:eastAsia="Times New Roman" w:hAnsi="Arial" w:cs="Arial"/>
          <w:color w:val="093366"/>
          <w:kern w:val="0"/>
          <w:lang w:eastAsia="pt-BR"/>
          <w14:ligatures w14:val="none"/>
        </w:rPr>
      </w:r>
      <w:r w:rsidRPr="000028CC">
        <w:rPr>
          <w:rFonts w:ascii="Arial" w:eastAsia="Times New Roman" w:hAnsi="Arial" w:cs="Arial"/>
          <w:color w:val="093366"/>
          <w:kern w:val="0"/>
          <w:lang w:eastAsia="pt-BR"/>
          <w14:ligatures w14:val="none"/>
        </w:rPr>
        <w:fldChar w:fldCharType="separate"/>
      </w:r>
      <w:r w:rsidRPr="000028CC">
        <w:rPr>
          <w:rFonts w:ascii="Arial" w:eastAsia="Times New Roman" w:hAnsi="Arial" w:cs="Arial"/>
          <w:color w:val="0493D4"/>
          <w:kern w:val="0"/>
          <w:u w:val="single"/>
          <w:lang w:eastAsia="pt-BR"/>
          <w14:ligatures w14:val="none"/>
        </w:rPr>
        <w:t>Deepnote</w:t>
      </w:r>
      <w:proofErr w:type="spellEnd"/>
      <w:r w:rsidRPr="000028CC">
        <w:rPr>
          <w:rFonts w:ascii="Arial" w:eastAsia="Times New Roman" w:hAnsi="Arial" w:cs="Arial"/>
          <w:color w:val="093366"/>
          <w:kern w:val="0"/>
          <w:lang w:eastAsia="pt-BR"/>
          <w14:ligatures w14:val="none"/>
        </w:rPr>
        <w:fldChar w:fldCharType="end"/>
      </w:r>
      <w:r w:rsidRPr="000028CC">
        <w:rPr>
          <w:rFonts w:ascii="Arial" w:eastAsia="Times New Roman" w:hAnsi="Arial" w:cs="Arial"/>
          <w:color w:val="093366"/>
          <w:kern w:val="0"/>
          <w:lang w:eastAsia="pt-BR"/>
          <w14:ligatures w14:val="none"/>
        </w:rPr>
        <w:t xml:space="preserve"> não seja uma plataforma dedicada exclusivamente ao SQL, ela se destaca como uma ferramenta multifuncional ideal para entusiastas da Ciência de Dados. No </w:t>
      </w:r>
      <w:proofErr w:type="spellStart"/>
      <w:r w:rsidRPr="000028CC">
        <w:rPr>
          <w:rFonts w:ascii="Arial" w:eastAsia="Times New Roman" w:hAnsi="Arial" w:cs="Arial"/>
          <w:color w:val="093366"/>
          <w:kern w:val="0"/>
          <w:lang w:eastAsia="pt-BR"/>
          <w14:ligatures w14:val="none"/>
        </w:rPr>
        <w:t>Deepnote</w:t>
      </w:r>
      <w:proofErr w:type="spellEnd"/>
      <w:r w:rsidRPr="000028CC">
        <w:rPr>
          <w:rFonts w:ascii="Arial" w:eastAsia="Times New Roman" w:hAnsi="Arial" w:cs="Arial"/>
          <w:color w:val="093366"/>
          <w:kern w:val="0"/>
          <w:lang w:eastAsia="pt-BR"/>
          <w14:ligatures w14:val="none"/>
        </w:rPr>
        <w:t>, é possível integrar eficientemente o SQL em notebooks interativos, o que facilita a execução de análises de dados complexas.</w:t>
      </w:r>
    </w:p>
    <w:p w14:paraId="2988F5AB" w14:textId="77777777" w:rsidR="000028CC" w:rsidRPr="000028CC" w:rsidRDefault="000028CC" w:rsidP="000028CC">
      <w:pPr>
        <w:spacing w:after="240" w:line="240" w:lineRule="auto"/>
        <w:rPr>
          <w:rFonts w:ascii="Arial" w:eastAsia="Times New Roman" w:hAnsi="Arial" w:cs="Arial"/>
          <w:color w:val="093366"/>
          <w:kern w:val="0"/>
          <w:lang w:eastAsia="pt-BR"/>
          <w14:ligatures w14:val="none"/>
        </w:rPr>
      </w:pPr>
      <w:r w:rsidRPr="000028CC">
        <w:rPr>
          <w:rFonts w:ascii="Arial" w:eastAsia="Times New Roman" w:hAnsi="Arial" w:cs="Arial"/>
          <w:color w:val="093366"/>
          <w:kern w:val="0"/>
          <w:lang w:eastAsia="pt-BR"/>
          <w14:ligatures w14:val="none"/>
        </w:rPr>
        <w:t xml:space="preserve">A plataforma suporta a combinação de SQL com linguagens de programação poderosas como Python e R, permitindo uma análise de dados mais robusta e diversificada. Além disso, o suporte ao </w:t>
      </w:r>
      <w:proofErr w:type="spellStart"/>
      <w:r w:rsidRPr="000028CC">
        <w:rPr>
          <w:rFonts w:ascii="Arial" w:eastAsia="Times New Roman" w:hAnsi="Arial" w:cs="Arial"/>
          <w:color w:val="093366"/>
          <w:kern w:val="0"/>
          <w:lang w:eastAsia="pt-BR"/>
          <w14:ligatures w14:val="none"/>
        </w:rPr>
        <w:t>Markdown</w:t>
      </w:r>
      <w:proofErr w:type="spellEnd"/>
      <w:r w:rsidRPr="000028CC">
        <w:rPr>
          <w:rFonts w:ascii="Arial" w:eastAsia="Times New Roman" w:hAnsi="Arial" w:cs="Arial"/>
          <w:color w:val="093366"/>
          <w:kern w:val="0"/>
          <w:lang w:eastAsia="pt-BR"/>
          <w14:ligatures w14:val="none"/>
        </w:rPr>
        <w:t xml:space="preserve"> permite que os usuários documentem seus processos analíticos passo a passo, oferecendo clareza e compartilhamento de insights. Esse conjunto de funcionalidades torna o </w:t>
      </w:r>
      <w:proofErr w:type="spellStart"/>
      <w:r w:rsidRPr="000028CC">
        <w:rPr>
          <w:rFonts w:ascii="Arial" w:eastAsia="Times New Roman" w:hAnsi="Arial" w:cs="Arial"/>
          <w:color w:val="093366"/>
          <w:kern w:val="0"/>
          <w:lang w:eastAsia="pt-BR"/>
          <w14:ligatures w14:val="none"/>
        </w:rPr>
        <w:t>Deepnote</w:t>
      </w:r>
      <w:proofErr w:type="spellEnd"/>
      <w:r w:rsidRPr="000028CC">
        <w:rPr>
          <w:rFonts w:ascii="Arial" w:eastAsia="Times New Roman" w:hAnsi="Arial" w:cs="Arial"/>
          <w:color w:val="093366"/>
          <w:kern w:val="0"/>
          <w:lang w:eastAsia="pt-BR"/>
          <w14:ligatures w14:val="none"/>
        </w:rPr>
        <w:t xml:space="preserve"> uma opção valiosa para a realização de projetos de Ciência de Dados que requerem colaboração e uma abordagem multidisciplinar.</w:t>
      </w:r>
    </w:p>
    <w:p w14:paraId="064571AC" w14:textId="77777777" w:rsidR="000028CC" w:rsidRPr="000028CC" w:rsidRDefault="000028CC" w:rsidP="000028CC">
      <w:pPr>
        <w:spacing w:after="240" w:line="240" w:lineRule="auto"/>
        <w:rPr>
          <w:rFonts w:ascii="Arial" w:eastAsia="Times New Roman" w:hAnsi="Arial" w:cs="Arial"/>
          <w:color w:val="093366"/>
          <w:kern w:val="0"/>
          <w:lang w:eastAsia="pt-BR"/>
          <w14:ligatures w14:val="none"/>
        </w:rPr>
      </w:pPr>
      <w:r w:rsidRPr="000028CC">
        <w:rPr>
          <w:rFonts w:ascii="Arial" w:eastAsia="Times New Roman" w:hAnsi="Arial" w:cs="Arial"/>
          <w:noProof/>
          <w:color w:val="093366"/>
          <w:kern w:val="0"/>
          <w:lang w:eastAsia="pt-BR"/>
          <w14:ligatures w14:val="none"/>
        </w:rPr>
        <w:lastRenderedPageBreak/>
        <w:drawing>
          <wp:inline distT="0" distB="0" distL="0" distR="0" wp14:anchorId="1E2BD0DA" wp14:editId="11F7F2DF">
            <wp:extent cx="9001125" cy="8143875"/>
            <wp:effectExtent l="0" t="0" r="9525" b="9525"/>
            <wp:docPr id="10" name="Imagem 10" descr="Tela de um notebook do DeepNote mostrando a criação e a inserção de dados em uma tabela SQL chamada 'amostras_rochas', seguida por uma consulta que exibe as entradas da tabela. Abaixo, uma célula de código Python exibe os primeiros registros da tabela usando a função `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Tela de um notebook do DeepNote mostrando a criação e a inserção de dados em uma tabela SQL chamada 'amostras_rochas', seguida por uma consulta que exibe as entradas da tabela. Abaixo, uma célula de código Python exibe os primeiros registros da tabela usando a função `hea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001125" cy="8143875"/>
                    </a:xfrm>
                    <a:prstGeom prst="rect">
                      <a:avLst/>
                    </a:prstGeom>
                    <a:noFill/>
                    <a:ln>
                      <a:noFill/>
                    </a:ln>
                  </pic:spPr>
                </pic:pic>
              </a:graphicData>
            </a:graphic>
          </wp:inline>
        </w:drawing>
      </w:r>
    </w:p>
    <w:p w14:paraId="31269114" w14:textId="77777777" w:rsidR="000028CC" w:rsidRPr="000028CC" w:rsidRDefault="000028CC" w:rsidP="000028CC">
      <w:pPr>
        <w:spacing w:before="100" w:beforeAutospacing="1" w:after="100" w:afterAutospacing="1" w:line="240" w:lineRule="auto"/>
        <w:outlineLvl w:val="2"/>
        <w:rPr>
          <w:rFonts w:ascii="Arial" w:eastAsia="Times New Roman" w:hAnsi="Arial" w:cs="Arial"/>
          <w:b/>
          <w:bCs/>
          <w:color w:val="093366"/>
          <w:kern w:val="0"/>
          <w:sz w:val="27"/>
          <w:szCs w:val="27"/>
          <w:lang w:eastAsia="pt-BR"/>
          <w14:ligatures w14:val="none"/>
        </w:rPr>
      </w:pPr>
      <w:r w:rsidRPr="000028CC">
        <w:rPr>
          <w:rFonts w:ascii="Arial" w:eastAsia="Times New Roman" w:hAnsi="Arial" w:cs="Arial"/>
          <w:b/>
          <w:bCs/>
          <w:color w:val="093366"/>
          <w:kern w:val="0"/>
          <w:sz w:val="27"/>
          <w:szCs w:val="27"/>
          <w:lang w:eastAsia="pt-BR"/>
          <w14:ligatures w14:val="none"/>
        </w:rPr>
        <w:t xml:space="preserve">SQL </w:t>
      </w:r>
      <w:proofErr w:type="spellStart"/>
      <w:r w:rsidRPr="000028CC">
        <w:rPr>
          <w:rFonts w:ascii="Arial" w:eastAsia="Times New Roman" w:hAnsi="Arial" w:cs="Arial"/>
          <w:b/>
          <w:bCs/>
          <w:color w:val="093366"/>
          <w:kern w:val="0"/>
          <w:sz w:val="27"/>
          <w:szCs w:val="27"/>
          <w:lang w:eastAsia="pt-BR"/>
          <w14:ligatures w14:val="none"/>
        </w:rPr>
        <w:t>Murder</w:t>
      </w:r>
      <w:proofErr w:type="spellEnd"/>
      <w:r w:rsidRPr="000028CC">
        <w:rPr>
          <w:rFonts w:ascii="Arial" w:eastAsia="Times New Roman" w:hAnsi="Arial" w:cs="Arial"/>
          <w:b/>
          <w:bCs/>
          <w:color w:val="093366"/>
          <w:kern w:val="0"/>
          <w:sz w:val="27"/>
          <w:szCs w:val="27"/>
          <w:lang w:eastAsia="pt-BR"/>
          <w14:ligatures w14:val="none"/>
        </w:rPr>
        <w:t xml:space="preserve"> Mystery</w:t>
      </w:r>
    </w:p>
    <w:p w14:paraId="2F986B95" w14:textId="77777777" w:rsidR="000028CC" w:rsidRPr="000028CC" w:rsidRDefault="000028CC" w:rsidP="000028CC">
      <w:pPr>
        <w:spacing w:after="0" w:line="240" w:lineRule="auto"/>
        <w:rPr>
          <w:rFonts w:ascii="Arial" w:eastAsia="Times New Roman" w:hAnsi="Arial" w:cs="Arial"/>
          <w:color w:val="093366"/>
          <w:kern w:val="0"/>
          <w:lang w:eastAsia="pt-BR"/>
          <w14:ligatures w14:val="none"/>
        </w:rPr>
      </w:pPr>
      <w:r w:rsidRPr="000028CC">
        <w:rPr>
          <w:rFonts w:ascii="Arial" w:eastAsia="Times New Roman" w:hAnsi="Arial" w:cs="Arial"/>
          <w:color w:val="093366"/>
          <w:kern w:val="0"/>
          <w:lang w:eastAsia="pt-BR"/>
          <w14:ligatures w14:val="none"/>
        </w:rPr>
        <w:lastRenderedPageBreak/>
        <w:t>Se você já utilizou um pouco de SQL e quiser desafiar suas habilidades existe uma opção bem diferente das demais. O </w:t>
      </w:r>
      <w:hyperlink r:id="rId13" w:history="1">
        <w:r w:rsidRPr="000028CC">
          <w:rPr>
            <w:rFonts w:ascii="Arial" w:eastAsia="Times New Roman" w:hAnsi="Arial" w:cs="Arial"/>
            <w:color w:val="0493D4"/>
            <w:kern w:val="0"/>
            <w:u w:val="single"/>
            <w:lang w:eastAsia="pt-BR"/>
            <w14:ligatures w14:val="none"/>
          </w:rPr>
          <w:t xml:space="preserve">SQL </w:t>
        </w:r>
        <w:proofErr w:type="spellStart"/>
        <w:r w:rsidRPr="000028CC">
          <w:rPr>
            <w:rFonts w:ascii="Arial" w:eastAsia="Times New Roman" w:hAnsi="Arial" w:cs="Arial"/>
            <w:color w:val="0493D4"/>
            <w:kern w:val="0"/>
            <w:u w:val="single"/>
            <w:lang w:eastAsia="pt-BR"/>
            <w14:ligatures w14:val="none"/>
          </w:rPr>
          <w:t>Murder</w:t>
        </w:r>
        <w:proofErr w:type="spellEnd"/>
        <w:r w:rsidRPr="000028CC">
          <w:rPr>
            <w:rFonts w:ascii="Arial" w:eastAsia="Times New Roman" w:hAnsi="Arial" w:cs="Arial"/>
            <w:color w:val="0493D4"/>
            <w:kern w:val="0"/>
            <w:u w:val="single"/>
            <w:lang w:eastAsia="pt-BR"/>
            <w14:ligatures w14:val="none"/>
          </w:rPr>
          <w:t xml:space="preserve"> Mystery</w:t>
        </w:r>
      </w:hyperlink>
      <w:r w:rsidRPr="000028CC">
        <w:rPr>
          <w:rFonts w:ascii="Arial" w:eastAsia="Times New Roman" w:hAnsi="Arial" w:cs="Arial"/>
          <w:color w:val="093366"/>
          <w:kern w:val="0"/>
          <w:lang w:eastAsia="pt-BR"/>
          <w14:ligatures w14:val="none"/>
        </w:rPr>
        <w:t> é um jogo interativo que oferece aos jogadores uma maneira divertida e intrigante de aprender e praticar conceitos e comandos SQL. O jogo é estruturado como um mistério de assassinato que os jogadores devem resolver usando suas habilidades SQL.</w:t>
      </w:r>
    </w:p>
    <w:p w14:paraId="0563F944" w14:textId="77777777" w:rsidR="000028CC" w:rsidRPr="000028CC" w:rsidRDefault="000028CC" w:rsidP="000028CC">
      <w:pPr>
        <w:spacing w:after="240" w:line="240" w:lineRule="auto"/>
        <w:rPr>
          <w:rFonts w:ascii="Arial" w:eastAsia="Times New Roman" w:hAnsi="Arial" w:cs="Arial"/>
          <w:color w:val="093366"/>
          <w:kern w:val="0"/>
          <w:lang w:eastAsia="pt-BR"/>
          <w14:ligatures w14:val="none"/>
        </w:rPr>
      </w:pPr>
      <w:r w:rsidRPr="000028CC">
        <w:rPr>
          <w:rFonts w:ascii="Arial" w:eastAsia="Times New Roman" w:hAnsi="Arial" w:cs="Arial"/>
          <w:color w:val="093366"/>
          <w:kern w:val="0"/>
          <w:lang w:eastAsia="pt-BR"/>
          <w14:ligatures w14:val="none"/>
        </w:rPr>
        <w:t xml:space="preserve">Inicialmente, os jogadores começam analisando relatórios de cena de crime e entrevistas com testemunhas, e devem navegar por uma grande base de dados para reunir pistas e identificar o culpado do crime cometido em SQL City no dia 15 de janeiro de 2018. Além de ser um recurso educacional, o SQL </w:t>
      </w:r>
      <w:proofErr w:type="spellStart"/>
      <w:r w:rsidRPr="000028CC">
        <w:rPr>
          <w:rFonts w:ascii="Arial" w:eastAsia="Times New Roman" w:hAnsi="Arial" w:cs="Arial"/>
          <w:color w:val="093366"/>
          <w:kern w:val="0"/>
          <w:lang w:eastAsia="pt-BR"/>
          <w14:ligatures w14:val="none"/>
        </w:rPr>
        <w:t>Murder</w:t>
      </w:r>
      <w:proofErr w:type="spellEnd"/>
      <w:r w:rsidRPr="000028CC">
        <w:rPr>
          <w:rFonts w:ascii="Arial" w:eastAsia="Times New Roman" w:hAnsi="Arial" w:cs="Arial"/>
          <w:color w:val="093366"/>
          <w:kern w:val="0"/>
          <w:lang w:eastAsia="pt-BR"/>
          <w14:ligatures w14:val="none"/>
        </w:rPr>
        <w:t xml:space="preserve"> Mystery serve como um exercício prático que coloca os jogadores no papel de detetives de banco de dados, reforçando suas experiências com SQL através de consultas, filtragens e junções de dados. </w:t>
      </w:r>
      <w:proofErr w:type="gramStart"/>
      <w:r w:rsidRPr="000028CC">
        <w:rPr>
          <w:rFonts w:ascii="Arial" w:eastAsia="Times New Roman" w:hAnsi="Arial" w:cs="Arial"/>
          <w:color w:val="093366"/>
          <w:kern w:val="0"/>
          <w:lang w:eastAsia="pt-BR"/>
          <w14:ligatures w14:val="none"/>
        </w:rPr>
        <w:t>O único porém</w:t>
      </w:r>
      <w:proofErr w:type="gramEnd"/>
      <w:r w:rsidRPr="000028CC">
        <w:rPr>
          <w:rFonts w:ascii="Arial" w:eastAsia="Times New Roman" w:hAnsi="Arial" w:cs="Arial"/>
          <w:color w:val="093366"/>
          <w:kern w:val="0"/>
          <w:lang w:eastAsia="pt-BR"/>
          <w14:ligatures w14:val="none"/>
        </w:rPr>
        <w:t xml:space="preserve"> aqui é que o site está disponível apenas em inglês.</w:t>
      </w:r>
    </w:p>
    <w:p w14:paraId="675E59C7" w14:textId="77777777" w:rsidR="000028CC" w:rsidRPr="000028CC" w:rsidRDefault="000028CC" w:rsidP="000028CC">
      <w:pPr>
        <w:spacing w:after="240" w:line="240" w:lineRule="auto"/>
        <w:rPr>
          <w:rFonts w:ascii="Arial" w:eastAsia="Times New Roman" w:hAnsi="Arial" w:cs="Arial"/>
          <w:color w:val="093366"/>
          <w:kern w:val="0"/>
          <w:lang w:eastAsia="pt-BR"/>
          <w14:ligatures w14:val="none"/>
        </w:rPr>
      </w:pPr>
      <w:r w:rsidRPr="000028CC">
        <w:rPr>
          <w:rFonts w:ascii="Arial" w:eastAsia="Times New Roman" w:hAnsi="Arial" w:cs="Arial"/>
          <w:noProof/>
          <w:color w:val="093366"/>
          <w:kern w:val="0"/>
          <w:lang w:eastAsia="pt-BR"/>
          <w14:ligatures w14:val="none"/>
        </w:rPr>
        <w:drawing>
          <wp:inline distT="0" distB="0" distL="0" distR="0" wp14:anchorId="702D06E9" wp14:editId="0A6F17CD">
            <wp:extent cx="9982200" cy="5029200"/>
            <wp:effectExtent l="0" t="0" r="0" b="0"/>
            <wp:docPr id="11" name="Imagem 11" descr="Ilustração de um detetive, visto de costas, analisando um quadro de investigação com fotos, documentos e linhas conectando diferentes elementos, representando a análise de pistas de um ca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lustração de um detetive, visto de costas, analisando um quadro de investigação com fotos, documentos e linhas conectando diferentes elementos, representando a análise de pistas de um cas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982200" cy="5029200"/>
                    </a:xfrm>
                    <a:prstGeom prst="rect">
                      <a:avLst/>
                    </a:prstGeom>
                    <a:noFill/>
                    <a:ln>
                      <a:noFill/>
                    </a:ln>
                  </pic:spPr>
                </pic:pic>
              </a:graphicData>
            </a:graphic>
          </wp:inline>
        </w:drawing>
      </w:r>
    </w:p>
    <w:p w14:paraId="29A70A5A" w14:textId="77777777" w:rsidR="000028CC" w:rsidRPr="000028CC" w:rsidRDefault="000028CC" w:rsidP="000028CC">
      <w:pPr>
        <w:spacing w:before="100" w:beforeAutospacing="1" w:after="100" w:afterAutospacing="1" w:line="240" w:lineRule="auto"/>
        <w:outlineLvl w:val="1"/>
        <w:rPr>
          <w:rFonts w:ascii="Arial" w:eastAsia="Times New Roman" w:hAnsi="Arial" w:cs="Arial"/>
          <w:b/>
          <w:bCs/>
          <w:color w:val="093366"/>
          <w:kern w:val="0"/>
          <w:sz w:val="36"/>
          <w:szCs w:val="36"/>
          <w:lang w:eastAsia="pt-BR"/>
          <w14:ligatures w14:val="none"/>
        </w:rPr>
      </w:pPr>
      <w:r w:rsidRPr="000028CC">
        <w:rPr>
          <w:rFonts w:ascii="Arial" w:eastAsia="Times New Roman" w:hAnsi="Arial" w:cs="Arial"/>
          <w:b/>
          <w:bCs/>
          <w:color w:val="093366"/>
          <w:kern w:val="0"/>
          <w:sz w:val="36"/>
          <w:szCs w:val="36"/>
          <w:lang w:eastAsia="pt-BR"/>
          <w14:ligatures w14:val="none"/>
        </w:rPr>
        <w:t>Como escolher a ferramenta certa para você</w:t>
      </w:r>
    </w:p>
    <w:p w14:paraId="0844D71F" w14:textId="77777777" w:rsidR="000028CC" w:rsidRPr="000028CC" w:rsidRDefault="000028CC" w:rsidP="000028CC">
      <w:pPr>
        <w:spacing w:after="240" w:line="240" w:lineRule="auto"/>
        <w:rPr>
          <w:rFonts w:ascii="Arial" w:eastAsia="Times New Roman" w:hAnsi="Arial" w:cs="Arial"/>
          <w:color w:val="093366"/>
          <w:kern w:val="0"/>
          <w:lang w:eastAsia="pt-BR"/>
          <w14:ligatures w14:val="none"/>
        </w:rPr>
      </w:pPr>
      <w:r w:rsidRPr="000028CC">
        <w:rPr>
          <w:rFonts w:ascii="Arial" w:eastAsia="Times New Roman" w:hAnsi="Arial" w:cs="Arial"/>
          <w:color w:val="093366"/>
          <w:kern w:val="0"/>
          <w:lang w:eastAsia="pt-BR"/>
          <w14:ligatures w14:val="none"/>
        </w:rPr>
        <w:t xml:space="preserve">A escolha da ferramenta online de SQL ideal para suas necessidades depende de vários fatores, incluindo seu nível de experiência, objetivos de aprendizado </w:t>
      </w:r>
      <w:r w:rsidRPr="000028CC">
        <w:rPr>
          <w:rFonts w:ascii="Arial" w:eastAsia="Times New Roman" w:hAnsi="Arial" w:cs="Arial"/>
          <w:color w:val="093366"/>
          <w:kern w:val="0"/>
          <w:lang w:eastAsia="pt-BR"/>
          <w14:ligatures w14:val="none"/>
        </w:rPr>
        <w:lastRenderedPageBreak/>
        <w:t>e contexto de uso. Aqui estão algumas dicas para te ajudar a selecionar a ferramenta mais apropriada:</w:t>
      </w:r>
    </w:p>
    <w:p w14:paraId="53FD6B1F" w14:textId="77777777" w:rsidR="000028CC" w:rsidRPr="000028CC" w:rsidRDefault="000028CC" w:rsidP="000028CC">
      <w:pPr>
        <w:numPr>
          <w:ilvl w:val="0"/>
          <w:numId w:val="2"/>
        </w:numPr>
        <w:spacing w:before="100" w:beforeAutospacing="1" w:after="100" w:afterAutospacing="1" w:line="240" w:lineRule="auto"/>
        <w:rPr>
          <w:rFonts w:ascii="Arial" w:eastAsia="Times New Roman" w:hAnsi="Arial" w:cs="Arial"/>
          <w:color w:val="093366"/>
          <w:kern w:val="0"/>
          <w:lang w:eastAsia="pt-BR"/>
          <w14:ligatures w14:val="none"/>
        </w:rPr>
      </w:pPr>
      <w:r w:rsidRPr="000028CC">
        <w:rPr>
          <w:rFonts w:ascii="Arial" w:eastAsia="Times New Roman" w:hAnsi="Arial" w:cs="Arial"/>
          <w:color w:val="093366"/>
          <w:kern w:val="0"/>
          <w:lang w:eastAsia="pt-BR"/>
          <w14:ligatures w14:val="none"/>
        </w:rPr>
        <w:t xml:space="preserve">Objetivo de Aprendizado: Se você é novo no SQL, procure por plataformas que ofereçam tutoriais interativos e guias passo a passo, como o Oracle Live SQL. Para usuários intermediários que desejam praticar, ferramentas que ofereçam casos práticos e cenários reais, como o SQL </w:t>
      </w:r>
      <w:proofErr w:type="spellStart"/>
      <w:r w:rsidRPr="000028CC">
        <w:rPr>
          <w:rFonts w:ascii="Arial" w:eastAsia="Times New Roman" w:hAnsi="Arial" w:cs="Arial"/>
          <w:color w:val="093366"/>
          <w:kern w:val="0"/>
          <w:lang w:eastAsia="pt-BR"/>
          <w14:ligatures w14:val="none"/>
        </w:rPr>
        <w:t>Murder</w:t>
      </w:r>
      <w:proofErr w:type="spellEnd"/>
      <w:r w:rsidRPr="000028CC">
        <w:rPr>
          <w:rFonts w:ascii="Arial" w:eastAsia="Times New Roman" w:hAnsi="Arial" w:cs="Arial"/>
          <w:color w:val="093366"/>
          <w:kern w:val="0"/>
          <w:lang w:eastAsia="pt-BR"/>
          <w14:ligatures w14:val="none"/>
        </w:rPr>
        <w:t xml:space="preserve"> Mystery, podem ser mais atrativos.</w:t>
      </w:r>
    </w:p>
    <w:p w14:paraId="3C035A34" w14:textId="77777777" w:rsidR="000028CC" w:rsidRPr="000028CC" w:rsidRDefault="000028CC" w:rsidP="000028CC">
      <w:pPr>
        <w:numPr>
          <w:ilvl w:val="0"/>
          <w:numId w:val="2"/>
        </w:numPr>
        <w:spacing w:before="100" w:beforeAutospacing="1" w:after="100" w:afterAutospacing="1" w:line="240" w:lineRule="auto"/>
        <w:rPr>
          <w:rFonts w:ascii="Arial" w:eastAsia="Times New Roman" w:hAnsi="Arial" w:cs="Arial"/>
          <w:color w:val="093366"/>
          <w:kern w:val="0"/>
          <w:lang w:eastAsia="pt-BR"/>
          <w14:ligatures w14:val="none"/>
        </w:rPr>
      </w:pPr>
      <w:r w:rsidRPr="000028CC">
        <w:rPr>
          <w:rFonts w:ascii="Arial" w:eastAsia="Times New Roman" w:hAnsi="Arial" w:cs="Arial"/>
          <w:color w:val="093366"/>
          <w:kern w:val="0"/>
          <w:lang w:eastAsia="pt-BR"/>
          <w14:ligatures w14:val="none"/>
        </w:rPr>
        <w:t xml:space="preserve">Integração com Outras Ferramentas: Se você trabalha com Ciência de Dados, uma plataforma como o </w:t>
      </w:r>
      <w:proofErr w:type="spellStart"/>
      <w:r w:rsidRPr="000028CC">
        <w:rPr>
          <w:rFonts w:ascii="Arial" w:eastAsia="Times New Roman" w:hAnsi="Arial" w:cs="Arial"/>
          <w:color w:val="093366"/>
          <w:kern w:val="0"/>
          <w:lang w:eastAsia="pt-BR"/>
          <w14:ligatures w14:val="none"/>
        </w:rPr>
        <w:t>Deepnote</w:t>
      </w:r>
      <w:proofErr w:type="spellEnd"/>
      <w:r w:rsidRPr="000028CC">
        <w:rPr>
          <w:rFonts w:ascii="Arial" w:eastAsia="Times New Roman" w:hAnsi="Arial" w:cs="Arial"/>
          <w:color w:val="093366"/>
          <w:kern w:val="0"/>
          <w:lang w:eastAsia="pt-BR"/>
          <w14:ligatures w14:val="none"/>
        </w:rPr>
        <w:t>, que permite a integração do SQL com Python e R em um ambiente de notebook, pode ser mais útil.</w:t>
      </w:r>
    </w:p>
    <w:p w14:paraId="67A863D7" w14:textId="77777777" w:rsidR="000028CC" w:rsidRPr="000028CC" w:rsidRDefault="000028CC" w:rsidP="000028CC">
      <w:pPr>
        <w:numPr>
          <w:ilvl w:val="0"/>
          <w:numId w:val="2"/>
        </w:numPr>
        <w:spacing w:before="100" w:beforeAutospacing="1" w:after="100" w:afterAutospacing="1" w:line="240" w:lineRule="auto"/>
        <w:rPr>
          <w:rFonts w:ascii="Arial" w:eastAsia="Times New Roman" w:hAnsi="Arial" w:cs="Arial"/>
          <w:color w:val="093366"/>
          <w:kern w:val="0"/>
          <w:lang w:eastAsia="pt-BR"/>
          <w14:ligatures w14:val="none"/>
        </w:rPr>
      </w:pPr>
      <w:r w:rsidRPr="000028CC">
        <w:rPr>
          <w:rFonts w:ascii="Arial" w:eastAsia="Times New Roman" w:hAnsi="Arial" w:cs="Arial"/>
          <w:color w:val="093366"/>
          <w:kern w:val="0"/>
          <w:lang w:eastAsia="pt-BR"/>
          <w14:ligatures w14:val="none"/>
        </w:rPr>
        <w:t xml:space="preserve">Suporte a Múltiplos </w:t>
      </w:r>
      <w:proofErr w:type="spellStart"/>
      <w:r w:rsidRPr="000028CC">
        <w:rPr>
          <w:rFonts w:ascii="Arial" w:eastAsia="Times New Roman" w:hAnsi="Arial" w:cs="Arial"/>
          <w:color w:val="093366"/>
          <w:kern w:val="0"/>
          <w:lang w:eastAsia="pt-BR"/>
          <w14:ligatures w14:val="none"/>
        </w:rPr>
        <w:t>SGBDs</w:t>
      </w:r>
      <w:proofErr w:type="spellEnd"/>
      <w:r w:rsidRPr="000028CC">
        <w:rPr>
          <w:rFonts w:ascii="Arial" w:eastAsia="Times New Roman" w:hAnsi="Arial" w:cs="Arial"/>
          <w:color w:val="093366"/>
          <w:kern w:val="0"/>
          <w:lang w:eastAsia="pt-BR"/>
          <w14:ligatures w14:val="none"/>
        </w:rPr>
        <w:t xml:space="preserve">: Se você precisa trabalhar ou quer aprender sobre diferentes Sistemas de Gerenciamento de Banco de Dados, considere uma ferramenta que ofereça suporte a múltiplos bancos, como </w:t>
      </w:r>
      <w:proofErr w:type="spellStart"/>
      <w:r w:rsidRPr="000028CC">
        <w:rPr>
          <w:rFonts w:ascii="Arial" w:eastAsia="Times New Roman" w:hAnsi="Arial" w:cs="Arial"/>
          <w:color w:val="093366"/>
          <w:kern w:val="0"/>
          <w:lang w:eastAsia="pt-BR"/>
          <w14:ligatures w14:val="none"/>
        </w:rPr>
        <w:t>MariaDB</w:t>
      </w:r>
      <w:proofErr w:type="spellEnd"/>
      <w:r w:rsidRPr="000028CC">
        <w:rPr>
          <w:rFonts w:ascii="Arial" w:eastAsia="Times New Roman" w:hAnsi="Arial" w:cs="Arial"/>
          <w:color w:val="093366"/>
          <w:kern w:val="0"/>
          <w:lang w:eastAsia="pt-BR"/>
          <w14:ligatures w14:val="none"/>
        </w:rPr>
        <w:t xml:space="preserve">, PostgreSQL e MS SQL, além do </w:t>
      </w:r>
      <w:proofErr w:type="spellStart"/>
      <w:r w:rsidRPr="000028CC">
        <w:rPr>
          <w:rFonts w:ascii="Arial" w:eastAsia="Times New Roman" w:hAnsi="Arial" w:cs="Arial"/>
          <w:color w:val="093366"/>
          <w:kern w:val="0"/>
          <w:lang w:eastAsia="pt-BR"/>
          <w14:ligatures w14:val="none"/>
        </w:rPr>
        <w:t>SQLite</w:t>
      </w:r>
      <w:proofErr w:type="spellEnd"/>
      <w:r w:rsidRPr="000028CC">
        <w:rPr>
          <w:rFonts w:ascii="Arial" w:eastAsia="Times New Roman" w:hAnsi="Arial" w:cs="Arial"/>
          <w:color w:val="093366"/>
          <w:kern w:val="0"/>
          <w:lang w:eastAsia="pt-BR"/>
          <w14:ligatures w14:val="none"/>
        </w:rPr>
        <w:t>.</w:t>
      </w:r>
    </w:p>
    <w:p w14:paraId="420B1EF9" w14:textId="77777777" w:rsidR="000028CC" w:rsidRPr="000028CC" w:rsidRDefault="000028CC" w:rsidP="000028CC">
      <w:pPr>
        <w:numPr>
          <w:ilvl w:val="0"/>
          <w:numId w:val="2"/>
        </w:numPr>
        <w:spacing w:before="100" w:beforeAutospacing="1" w:after="100" w:afterAutospacing="1" w:line="240" w:lineRule="auto"/>
        <w:rPr>
          <w:rFonts w:ascii="Arial" w:eastAsia="Times New Roman" w:hAnsi="Arial" w:cs="Arial"/>
          <w:color w:val="093366"/>
          <w:kern w:val="0"/>
          <w:lang w:eastAsia="pt-BR"/>
          <w14:ligatures w14:val="none"/>
        </w:rPr>
      </w:pPr>
      <w:r w:rsidRPr="000028CC">
        <w:rPr>
          <w:rFonts w:ascii="Arial" w:eastAsia="Times New Roman" w:hAnsi="Arial" w:cs="Arial"/>
          <w:color w:val="093366"/>
          <w:kern w:val="0"/>
          <w:lang w:eastAsia="pt-BR"/>
          <w14:ligatures w14:val="none"/>
        </w:rPr>
        <w:t>Compartilhamento e Colaboração: Se você precisa compartilhar seu trabalho com colegas ou amigos, procure ferramentas que facilitem a colaboração e o compartilhamento de scripts e notebooks.</w:t>
      </w:r>
    </w:p>
    <w:p w14:paraId="3FB01790" w14:textId="77777777" w:rsidR="000028CC" w:rsidRPr="000028CC" w:rsidRDefault="000028CC" w:rsidP="000028CC">
      <w:pPr>
        <w:spacing w:before="100" w:beforeAutospacing="1" w:after="100" w:afterAutospacing="1" w:line="240" w:lineRule="auto"/>
        <w:outlineLvl w:val="1"/>
        <w:rPr>
          <w:rFonts w:ascii="Arial" w:eastAsia="Times New Roman" w:hAnsi="Arial" w:cs="Arial"/>
          <w:b/>
          <w:bCs/>
          <w:color w:val="093366"/>
          <w:kern w:val="0"/>
          <w:sz w:val="36"/>
          <w:szCs w:val="36"/>
          <w:lang w:eastAsia="pt-BR"/>
          <w14:ligatures w14:val="none"/>
        </w:rPr>
      </w:pPr>
      <w:r w:rsidRPr="000028CC">
        <w:rPr>
          <w:rFonts w:ascii="Arial" w:eastAsia="Times New Roman" w:hAnsi="Arial" w:cs="Arial"/>
          <w:b/>
          <w:bCs/>
          <w:color w:val="093366"/>
          <w:kern w:val="0"/>
          <w:sz w:val="36"/>
          <w:szCs w:val="36"/>
          <w:lang w:eastAsia="pt-BR"/>
          <w14:ligatures w14:val="none"/>
        </w:rPr>
        <w:t>Conclusão</w:t>
      </w:r>
    </w:p>
    <w:p w14:paraId="6184D8BC" w14:textId="77777777" w:rsidR="000028CC" w:rsidRPr="000028CC" w:rsidRDefault="000028CC" w:rsidP="000028CC">
      <w:pPr>
        <w:spacing w:after="240" w:line="240" w:lineRule="auto"/>
        <w:rPr>
          <w:rFonts w:ascii="Arial" w:eastAsia="Times New Roman" w:hAnsi="Arial" w:cs="Arial"/>
          <w:color w:val="093366"/>
          <w:kern w:val="0"/>
          <w:lang w:eastAsia="pt-BR"/>
          <w14:ligatures w14:val="none"/>
        </w:rPr>
      </w:pPr>
      <w:r w:rsidRPr="000028CC">
        <w:rPr>
          <w:rFonts w:ascii="Arial" w:eastAsia="Times New Roman" w:hAnsi="Arial" w:cs="Arial"/>
          <w:color w:val="093366"/>
          <w:kern w:val="0"/>
          <w:lang w:eastAsia="pt-BR"/>
          <w14:ligatures w14:val="none"/>
        </w:rPr>
        <w:t xml:space="preserve">Ao explorar o mundo das ferramentas online de SQL, fica claro que existe uma grande variedade de recursos disponíveis para atender a diferentes necessidades de aprendizado e prática. Desde plataformas educacionais robustas como o Live SQL da Oracle, que proporcionam um aprofundamento teórico e prático, até ambientes interativos e lúdicos como o SQL </w:t>
      </w:r>
      <w:proofErr w:type="spellStart"/>
      <w:r w:rsidRPr="000028CC">
        <w:rPr>
          <w:rFonts w:ascii="Arial" w:eastAsia="Times New Roman" w:hAnsi="Arial" w:cs="Arial"/>
          <w:color w:val="093366"/>
          <w:kern w:val="0"/>
          <w:lang w:eastAsia="pt-BR"/>
          <w14:ligatures w14:val="none"/>
        </w:rPr>
        <w:t>Murder</w:t>
      </w:r>
      <w:proofErr w:type="spellEnd"/>
      <w:r w:rsidRPr="000028CC">
        <w:rPr>
          <w:rFonts w:ascii="Arial" w:eastAsia="Times New Roman" w:hAnsi="Arial" w:cs="Arial"/>
          <w:color w:val="093366"/>
          <w:kern w:val="0"/>
          <w:lang w:eastAsia="pt-BR"/>
          <w14:ligatures w14:val="none"/>
        </w:rPr>
        <w:t xml:space="preserve"> Mystery, que combinam aprendizado com diversão, há algo para todos.</w:t>
      </w:r>
    </w:p>
    <w:p w14:paraId="407B93F1" w14:textId="77777777" w:rsidR="000028CC" w:rsidRPr="000028CC" w:rsidRDefault="000028CC" w:rsidP="000028CC">
      <w:pPr>
        <w:spacing w:after="240" w:line="240" w:lineRule="auto"/>
        <w:rPr>
          <w:rFonts w:ascii="Arial" w:eastAsia="Times New Roman" w:hAnsi="Arial" w:cs="Arial"/>
          <w:color w:val="093366"/>
          <w:kern w:val="0"/>
          <w:lang w:eastAsia="pt-BR"/>
          <w14:ligatures w14:val="none"/>
        </w:rPr>
      </w:pPr>
      <w:r w:rsidRPr="000028CC">
        <w:rPr>
          <w:rFonts w:ascii="Arial" w:eastAsia="Times New Roman" w:hAnsi="Arial" w:cs="Arial"/>
          <w:color w:val="093366"/>
          <w:kern w:val="0"/>
          <w:lang w:eastAsia="pt-BR"/>
          <w14:ligatures w14:val="none"/>
        </w:rPr>
        <w:t xml:space="preserve">O SQL Lite Online emerge como uma solução prática e acessível, ideal para manipulação rápida de bancos de dados diretamente no navegador, enquanto o </w:t>
      </w:r>
      <w:proofErr w:type="spellStart"/>
      <w:r w:rsidRPr="000028CC">
        <w:rPr>
          <w:rFonts w:ascii="Arial" w:eastAsia="Times New Roman" w:hAnsi="Arial" w:cs="Arial"/>
          <w:color w:val="093366"/>
          <w:kern w:val="0"/>
          <w:lang w:eastAsia="pt-BR"/>
          <w14:ligatures w14:val="none"/>
        </w:rPr>
        <w:t>Deepnote</w:t>
      </w:r>
      <w:proofErr w:type="spellEnd"/>
      <w:r w:rsidRPr="000028CC">
        <w:rPr>
          <w:rFonts w:ascii="Arial" w:eastAsia="Times New Roman" w:hAnsi="Arial" w:cs="Arial"/>
          <w:color w:val="093366"/>
          <w:kern w:val="0"/>
          <w:lang w:eastAsia="pt-BR"/>
          <w14:ligatures w14:val="none"/>
        </w:rPr>
        <w:t xml:space="preserve"> se destaca como um ambiente rico e multidisciplinar, perfeito para aqueles que desejam integrar SQL com outras linguagens de programação em análises de dados complexas.</w:t>
      </w:r>
    </w:p>
    <w:p w14:paraId="5FE750C0" w14:textId="77777777" w:rsidR="000028CC" w:rsidRPr="000028CC" w:rsidRDefault="000028CC" w:rsidP="000028CC">
      <w:pPr>
        <w:spacing w:after="240" w:line="240" w:lineRule="auto"/>
        <w:rPr>
          <w:rFonts w:ascii="Arial" w:eastAsia="Times New Roman" w:hAnsi="Arial" w:cs="Arial"/>
          <w:color w:val="093366"/>
          <w:kern w:val="0"/>
          <w:lang w:eastAsia="pt-BR"/>
          <w14:ligatures w14:val="none"/>
        </w:rPr>
      </w:pPr>
      <w:r w:rsidRPr="000028CC">
        <w:rPr>
          <w:rFonts w:ascii="Arial" w:eastAsia="Times New Roman" w:hAnsi="Arial" w:cs="Arial"/>
          <w:color w:val="093366"/>
          <w:kern w:val="0"/>
          <w:lang w:eastAsia="pt-BR"/>
          <w14:ligatures w14:val="none"/>
        </w:rPr>
        <w:t>Seja você iniciante e está procurando entender os fundamentos do SQL ou um profissional experiente buscando desafios complexos, essas ferramentas oferecem oportunidades valiosas para crescimento e desenvolvimento no campo da Ciência de Dados e além.</w:t>
      </w:r>
    </w:p>
    <w:p w14:paraId="4811CB89" w14:textId="77777777" w:rsidR="000028CC" w:rsidRPr="000028CC" w:rsidRDefault="000028CC" w:rsidP="000028CC">
      <w:pPr>
        <w:spacing w:after="240" w:line="240" w:lineRule="auto"/>
        <w:rPr>
          <w:rFonts w:ascii="Arial" w:eastAsia="Times New Roman" w:hAnsi="Arial" w:cs="Arial"/>
          <w:color w:val="093366"/>
          <w:kern w:val="0"/>
          <w:lang w:eastAsia="pt-BR"/>
          <w14:ligatures w14:val="none"/>
        </w:rPr>
      </w:pPr>
      <w:r w:rsidRPr="000028CC">
        <w:rPr>
          <w:rFonts w:ascii="Arial" w:eastAsia="Times New Roman" w:hAnsi="Arial" w:cs="Arial"/>
          <w:color w:val="093366"/>
          <w:kern w:val="0"/>
          <w:lang w:eastAsia="pt-BR"/>
          <w14:ligatures w14:val="none"/>
        </w:rPr>
        <w:t>Por fim, a escolha da ferramenta certa de SQL online pode aprimorar significativamente suas habilidades analíticas, tornando o processo de aprendizado não apenas eficaz, mas também agradável.</w:t>
      </w:r>
    </w:p>
    <w:p w14:paraId="09119C2C" w14:textId="77777777" w:rsidR="000028CC" w:rsidRDefault="000028CC"/>
    <w:sectPr w:rsidR="000028C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0F7E64"/>
    <w:multiLevelType w:val="multilevel"/>
    <w:tmpl w:val="4FA49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F727A2"/>
    <w:multiLevelType w:val="multilevel"/>
    <w:tmpl w:val="70EC9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671680">
    <w:abstractNumId w:val="0"/>
  </w:num>
  <w:num w:numId="2" w16cid:durableId="17049863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8CC"/>
    <w:rsid w:val="000028CC"/>
    <w:rsid w:val="0019166E"/>
    <w:rsid w:val="004D24B5"/>
    <w:rsid w:val="009D414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E7CC2"/>
  <w15:chartTrackingRefBased/>
  <w15:docId w15:val="{F5A28AA0-75E7-400F-BB81-CB3EF16EA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0028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0028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0028C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0028C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0028C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0028C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0028C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0028C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0028CC"/>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028CC"/>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0028CC"/>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0028CC"/>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0028CC"/>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0028CC"/>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0028CC"/>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0028CC"/>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0028CC"/>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0028CC"/>
    <w:rPr>
      <w:rFonts w:eastAsiaTheme="majorEastAsia" w:cstheme="majorBidi"/>
      <w:color w:val="272727" w:themeColor="text1" w:themeTint="D8"/>
    </w:rPr>
  </w:style>
  <w:style w:type="paragraph" w:styleId="Ttulo">
    <w:name w:val="Title"/>
    <w:basedOn w:val="Normal"/>
    <w:next w:val="Normal"/>
    <w:link w:val="TtuloChar"/>
    <w:uiPriority w:val="10"/>
    <w:qFormat/>
    <w:rsid w:val="000028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028C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028CC"/>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0028CC"/>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0028CC"/>
    <w:pPr>
      <w:spacing w:before="160"/>
      <w:jc w:val="center"/>
    </w:pPr>
    <w:rPr>
      <w:i/>
      <w:iCs/>
      <w:color w:val="404040" w:themeColor="text1" w:themeTint="BF"/>
    </w:rPr>
  </w:style>
  <w:style w:type="character" w:customStyle="1" w:styleId="CitaoChar">
    <w:name w:val="Citação Char"/>
    <w:basedOn w:val="Fontepargpadro"/>
    <w:link w:val="Citao"/>
    <w:uiPriority w:val="29"/>
    <w:rsid w:val="000028CC"/>
    <w:rPr>
      <w:i/>
      <w:iCs/>
      <w:color w:val="404040" w:themeColor="text1" w:themeTint="BF"/>
    </w:rPr>
  </w:style>
  <w:style w:type="paragraph" w:styleId="PargrafodaLista">
    <w:name w:val="List Paragraph"/>
    <w:basedOn w:val="Normal"/>
    <w:uiPriority w:val="34"/>
    <w:qFormat/>
    <w:rsid w:val="000028CC"/>
    <w:pPr>
      <w:ind w:left="720"/>
      <w:contextualSpacing/>
    </w:pPr>
  </w:style>
  <w:style w:type="character" w:styleId="nfaseIntensa">
    <w:name w:val="Intense Emphasis"/>
    <w:basedOn w:val="Fontepargpadro"/>
    <w:uiPriority w:val="21"/>
    <w:qFormat/>
    <w:rsid w:val="000028CC"/>
    <w:rPr>
      <w:i/>
      <w:iCs/>
      <w:color w:val="0F4761" w:themeColor="accent1" w:themeShade="BF"/>
    </w:rPr>
  </w:style>
  <w:style w:type="paragraph" w:styleId="CitaoIntensa">
    <w:name w:val="Intense Quote"/>
    <w:basedOn w:val="Normal"/>
    <w:next w:val="Normal"/>
    <w:link w:val="CitaoIntensaChar"/>
    <w:uiPriority w:val="30"/>
    <w:qFormat/>
    <w:rsid w:val="000028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0028CC"/>
    <w:rPr>
      <w:i/>
      <w:iCs/>
      <w:color w:val="0F4761" w:themeColor="accent1" w:themeShade="BF"/>
    </w:rPr>
  </w:style>
  <w:style w:type="character" w:styleId="RefernciaIntensa">
    <w:name w:val="Intense Reference"/>
    <w:basedOn w:val="Fontepargpadro"/>
    <w:uiPriority w:val="32"/>
    <w:qFormat/>
    <w:rsid w:val="000028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563688">
      <w:bodyDiv w:val="1"/>
      <w:marLeft w:val="0"/>
      <w:marRight w:val="0"/>
      <w:marTop w:val="0"/>
      <w:marBottom w:val="0"/>
      <w:divBdr>
        <w:top w:val="none" w:sz="0" w:space="0" w:color="auto"/>
        <w:left w:val="none" w:sz="0" w:space="0" w:color="auto"/>
        <w:bottom w:val="none" w:sz="0" w:space="0" w:color="auto"/>
        <w:right w:val="none" w:sz="0" w:space="0" w:color="auto"/>
      </w:divBdr>
    </w:div>
    <w:div w:id="1147361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vesql.oracle.com/" TargetMode="External"/><Relationship Id="rId13" Type="http://schemas.openxmlformats.org/officeDocument/2006/relationships/hyperlink" Target="https://mystery.knightlab.com/"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5.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alura.com.br/promocao/blackfriday?utm_source=blog&amp;utm_medium=banner&amp;utm_campaign=black-november25-vendas_novos-alunos" TargetMode="External"/><Relationship Id="rId11" Type="http://schemas.openxmlformats.org/officeDocument/2006/relationships/image" Target="media/image4.jpe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hyperlink" Target="https://sqliteonline.com/"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6.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1246</Words>
  <Characters>6732</Characters>
  <Application>Microsoft Office Word</Application>
  <DocSecurity>0</DocSecurity>
  <Lines>56</Lines>
  <Paragraphs>15</Paragraphs>
  <ScaleCrop>false</ScaleCrop>
  <Company/>
  <LinksUpToDate>false</LinksUpToDate>
  <CharactersWithSpaces>7963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Marcos Shirafuchi</dc:creator>
  <cp:keywords/>
  <dc:description/>
  <cp:lastModifiedBy>Marcos Shirafuchi</cp:lastModifiedBy>
  <cp:revision>1</cp:revision>
  <dcterms:created xsi:type="dcterms:W3CDTF">2025-11-27T16:42:00Z</dcterms:created>
  <dcterms:modified xsi:type="dcterms:W3CDTF">2025-11-27T16:46:00Z</dcterms:modified>
</cp:coreProperties>
</file>