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2</w:t>
      </w:r>
    </w:p>
    <w:p w:rsidR="00000000" w:rsidDel="00000000" w:rsidP="00000000" w:rsidRDefault="00000000" w:rsidRPr="00000000" w14:paraId="00000002">
      <w:pPr>
        <w:pStyle w:val="Subtitle"/>
        <w:pageBreakBefore w:val="0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Testes automatizados no back end</w:t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5xmjmo83kiaq" w:id="2"/>
      <w:bookmarkEnd w:id="2"/>
      <w:r w:rsidDel="00000000" w:rsidR="00000000" w:rsidRPr="00000000">
        <w:rPr>
          <w:rtl w:val="0"/>
        </w:rPr>
        <w:t xml:space="preserve">Pré-requisitos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Back end DSCatalog (capítulo 1) </w:t>
      </w:r>
    </w:p>
    <w:p w:rsidR="00000000" w:rsidDel="00000000" w:rsidP="00000000" w:rsidRDefault="00000000" w:rsidRPr="00000000" w14:paraId="00000005">
      <w:pPr>
        <w:pStyle w:val="Heading1"/>
        <w:pageBreakBefore w:val="0"/>
        <w:rPr/>
      </w:pPr>
      <w:bookmarkStart w:colFirst="0" w:colLast="0" w:name="_vhjt5o9r9e05" w:id="3"/>
      <w:bookmarkEnd w:id="3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Fundamentos de testes automatizados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Tipos de testes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Benefícios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TDD - Test Driven Development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Boas práticas e padrões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JUnit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Básico (vanilla)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Spring Boot</w:t>
      </w:r>
    </w:p>
    <w:p w:rsidR="00000000" w:rsidDel="00000000" w:rsidP="00000000" w:rsidRDefault="00000000" w:rsidRPr="00000000" w14:paraId="0000000E">
      <w:pPr>
        <w:pageBreakBefore w:val="0"/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0F">
      <w:pPr>
        <w:pageBreakBefore w:val="0"/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10">
      <w:pPr>
        <w:pageBreakBefore w:val="0"/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Resources (web)</w:t>
      </w:r>
    </w:p>
    <w:p w:rsidR="00000000" w:rsidDel="00000000" w:rsidP="00000000" w:rsidRDefault="00000000" w:rsidRPr="00000000" w14:paraId="00000011">
      <w:pPr>
        <w:pageBreakBefore w:val="0"/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Integração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Mockito &amp; MockBean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@Mock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@InjectMocks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Mockito.when / thenReturn / doNothing / doThrow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ArgumentMatchers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Mockito.verify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@MockBean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@MockMvc</w:t>
      </w:r>
    </w:p>
    <w:p w:rsidR="00000000" w:rsidDel="00000000" w:rsidP="00000000" w:rsidRDefault="00000000" w:rsidRPr="00000000" w14:paraId="0000001A">
      <w:pPr>
        <w:pStyle w:val="Heading1"/>
        <w:pageBreakBefore w:val="0"/>
        <w:rPr/>
      </w:pPr>
      <w:bookmarkStart w:colFirst="0" w:colLast="0" w:name="_po4u0l8j7vgh" w:id="4"/>
      <w:bookmarkEnd w:id="4"/>
      <w:r w:rsidDel="00000000" w:rsidR="00000000" w:rsidRPr="00000000">
        <w:rPr>
          <w:rtl w:val="0"/>
        </w:rPr>
        <w:t xml:space="preserve">Etapas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Fundamentos + JUnit vanilla </w:t>
      </w:r>
      <w:r w:rsidDel="00000000" w:rsidR="00000000" w:rsidRPr="00000000">
        <w:rPr>
          <w:color w:val="ff0000"/>
          <w:rtl w:val="0"/>
        </w:rPr>
        <w:t xml:space="preserve">(exercício de fixação)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Testes de repository </w:t>
      </w:r>
      <w:r w:rsidDel="00000000" w:rsidR="00000000" w:rsidRPr="00000000">
        <w:rPr>
          <w:color w:val="ff0000"/>
          <w:rtl w:val="0"/>
        </w:rPr>
        <w:t xml:space="preserve">(exercício de fixação)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Testes de unidade com Mockito </w:t>
      </w:r>
      <w:r w:rsidDel="00000000" w:rsidR="00000000" w:rsidRPr="00000000">
        <w:rPr>
          <w:color w:val="ff0000"/>
          <w:rtl w:val="0"/>
        </w:rPr>
        <w:t xml:space="preserve">(exercício de fixação)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Testes da camada web com MockMvc </w:t>
      </w:r>
      <w:r w:rsidDel="00000000" w:rsidR="00000000" w:rsidRPr="00000000">
        <w:rPr>
          <w:color w:val="ff0000"/>
          <w:rtl w:val="0"/>
        </w:rPr>
        <w:t xml:space="preserve">(exercício de fixação)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Testes de integração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Desafio TDD </w:t>
      </w:r>
      <w:r w:rsidDel="00000000" w:rsidR="00000000" w:rsidRPr="00000000">
        <w:rPr>
          <w:color w:val="ff0000"/>
          <w:rtl w:val="0"/>
        </w:rPr>
        <w:t xml:space="preserve">(desafio final para entregar)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rPr/>
      </w:pPr>
      <w:bookmarkStart w:colFirst="0" w:colLast="0" w:name="_wjp7zpz577h" w:id="5"/>
      <w:bookmarkEnd w:id="5"/>
      <w:r w:rsidDel="00000000" w:rsidR="00000000" w:rsidRPr="00000000">
        <w:rPr>
          <w:rtl w:val="0"/>
        </w:rPr>
        <w:t xml:space="preserve">Fundamentos de testes automatizados</w:t>
      </w:r>
    </w:p>
    <w:p w:rsidR="00000000" w:rsidDel="00000000" w:rsidP="00000000" w:rsidRDefault="00000000" w:rsidRPr="00000000" w14:paraId="00000022">
      <w:pPr>
        <w:pStyle w:val="Heading2"/>
        <w:pageBreakBefore w:val="0"/>
        <w:rPr/>
      </w:pPr>
      <w:bookmarkStart w:colFirst="0" w:colLast="0" w:name="_ktveyath01o1" w:id="6"/>
      <w:bookmarkEnd w:id="6"/>
      <w:r w:rsidDel="00000000" w:rsidR="00000000" w:rsidRPr="00000000">
        <w:rPr>
          <w:rtl w:val="0"/>
        </w:rPr>
        <w:t xml:space="preserve">Tipos de testes</w:t>
      </w:r>
    </w:p>
    <w:p w:rsidR="00000000" w:rsidDel="00000000" w:rsidP="00000000" w:rsidRDefault="00000000" w:rsidRPr="00000000" w14:paraId="00000023">
      <w:pPr>
        <w:pStyle w:val="Heading3"/>
        <w:pageBreakBefore w:val="0"/>
        <w:rPr/>
      </w:pPr>
      <w:bookmarkStart w:colFirst="0" w:colLast="0" w:name="_t3cwxeiiin8m" w:id="7"/>
      <w:bookmarkEnd w:id="7"/>
      <w:r w:rsidDel="00000000" w:rsidR="00000000" w:rsidRPr="00000000">
        <w:rPr>
          <w:rtl w:val="0"/>
        </w:rPr>
        <w:t xml:space="preserve">Unitário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Teste feito pelo desenvolvedor, responsável por validar o comportamento de unidades funcionais de código. Nesse contexto, entende-se como unidade funcional qualquer porção de código que através de algum estímulo seja capaz de gerar um comportamento esperado (na prática: métodos de uma classe). Um teste unitário não pode acessar outros componentes ou recursos externos (arquivos, bd, rede, web services, etc.).</w:t>
      </w:r>
    </w:p>
    <w:p w:rsidR="00000000" w:rsidDel="00000000" w:rsidP="00000000" w:rsidRDefault="00000000" w:rsidRPr="00000000" w14:paraId="00000025">
      <w:pPr>
        <w:pStyle w:val="Heading3"/>
        <w:pageBreakBefore w:val="0"/>
        <w:rPr/>
      </w:pPr>
      <w:bookmarkStart w:colFirst="0" w:colLast="0" w:name="_ji4wc0s4rp6n" w:id="8"/>
      <w:bookmarkEnd w:id="8"/>
      <w:r w:rsidDel="00000000" w:rsidR="00000000" w:rsidRPr="00000000">
        <w:rPr>
          <w:rtl w:val="0"/>
        </w:rPr>
        <w:t xml:space="preserve">Integração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Teste focado em verificar se a comunicação entre componentes / módulos da aplicação, e também recursos externos, estão interagindo entre si corretamente.</w:t>
      </w:r>
    </w:p>
    <w:p w:rsidR="00000000" w:rsidDel="00000000" w:rsidP="00000000" w:rsidRDefault="00000000" w:rsidRPr="00000000" w14:paraId="00000027">
      <w:pPr>
        <w:pStyle w:val="Heading3"/>
        <w:pageBreakBefore w:val="0"/>
        <w:rPr/>
      </w:pPr>
      <w:bookmarkStart w:colFirst="0" w:colLast="0" w:name="_3zc8vororhj1" w:id="9"/>
      <w:bookmarkEnd w:id="9"/>
      <w:r w:rsidDel="00000000" w:rsidR="00000000" w:rsidRPr="00000000">
        <w:rPr>
          <w:rtl w:val="0"/>
        </w:rPr>
        <w:t xml:space="preserve">Funcional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É um teste do ponto de vista do usuário, se uma determinada funcionalidade está executando corretamente, produzindo o resultado ou comportamento desejado pelo usuário.</w:t>
      </w:r>
    </w:p>
    <w:p w:rsidR="00000000" w:rsidDel="00000000" w:rsidP="00000000" w:rsidRDefault="00000000" w:rsidRPr="00000000" w14:paraId="00000029">
      <w:pPr>
        <w:pStyle w:val="Heading2"/>
        <w:pageBreakBefore w:val="0"/>
        <w:rPr/>
      </w:pPr>
      <w:bookmarkStart w:colFirst="0" w:colLast="0" w:name="_tnlg0htt9dsd" w:id="10"/>
      <w:bookmarkEnd w:id="10"/>
      <w:r w:rsidDel="00000000" w:rsidR="00000000" w:rsidRPr="00000000">
        <w:rPr>
          <w:rtl w:val="0"/>
        </w:rPr>
        <w:t xml:space="preserve">Beneficios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Detectar facilmente se mudanças violaram as regras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É uma forma de documentação (comportamento e entradas/saídas esperadas)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Redução de custos em manutenções, especialmente em fases avançadas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Melhora design da solução, pois a aplicação testável precisa ser bem delineada</w:t>
      </w:r>
    </w:p>
    <w:p w:rsidR="00000000" w:rsidDel="00000000" w:rsidP="00000000" w:rsidRDefault="00000000" w:rsidRPr="00000000" w14:paraId="0000002E">
      <w:pPr>
        <w:pStyle w:val="Heading2"/>
        <w:pageBreakBefore w:val="0"/>
        <w:rPr/>
      </w:pPr>
      <w:bookmarkStart w:colFirst="0" w:colLast="0" w:name="_5d9tqr8qd5bk" w:id="11"/>
      <w:bookmarkEnd w:id="11"/>
      <w:r w:rsidDel="00000000" w:rsidR="00000000" w:rsidRPr="00000000">
        <w:rPr>
          <w:rtl w:val="0"/>
        </w:rPr>
        <w:t xml:space="preserve">TDD - Test Driven Development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É um </w:t>
      </w:r>
      <w:r w:rsidDel="00000000" w:rsidR="00000000" w:rsidRPr="00000000">
        <w:rPr>
          <w:b w:val="1"/>
          <w:bCs w:val="1"/>
          <w:rtl w:val="0"/>
        </w:rPr>
        <w:t xml:space="preserve">método de desenvolver software</w:t>
      </w:r>
      <w:r w:rsidDel="00000000" w:rsidR="00000000" w:rsidRPr="00000000">
        <w:rPr>
          <w:rtl w:val="0"/>
        </w:rPr>
        <w:t xml:space="preserve">. Consiste em um desenvolvimento guiado pelos testes.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Princípios / vantagens: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Foco nos requisitos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Tende a melhorar o design do código, pois o código deverá ser testável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Incrementos no projeto têm menos chance de quebrar a aplicação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Processo básico: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Escreva o teste como esperado (naturalmente que ele ainda estará falhando)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Implemente o código necessário para que o teste passe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Refatore o código conforme necessidade</w:t>
      </w:r>
    </w:p>
    <w:p w:rsidR="00000000" w:rsidDel="00000000" w:rsidP="00000000" w:rsidRDefault="00000000" w:rsidRPr="00000000" w14:paraId="0000003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ageBreakBefore w:val="0"/>
        <w:rPr/>
      </w:pPr>
      <w:bookmarkStart w:colFirst="0" w:colLast="0" w:name="_h8af16ouolxb" w:id="12"/>
      <w:bookmarkEnd w:id="12"/>
      <w:r w:rsidDel="00000000" w:rsidR="00000000" w:rsidRPr="00000000">
        <w:rPr>
          <w:rtl w:val="0"/>
        </w:rPr>
        <w:t xml:space="preserve">Boas práticas e padrões</w:t>
      </w:r>
    </w:p>
    <w:p w:rsidR="00000000" w:rsidDel="00000000" w:rsidP="00000000" w:rsidRDefault="00000000" w:rsidRPr="00000000" w14:paraId="0000003C">
      <w:pPr>
        <w:pStyle w:val="Heading3"/>
        <w:pageBreakBefore w:val="0"/>
        <w:spacing w:line="240" w:lineRule="auto"/>
        <w:rPr/>
      </w:pPr>
      <w:bookmarkStart w:colFirst="0" w:colLast="0" w:name="_l8l4zjj8j0zu" w:id="13"/>
      <w:bookmarkEnd w:id="13"/>
      <w:r w:rsidDel="00000000" w:rsidR="00000000" w:rsidRPr="00000000">
        <w:rPr>
          <w:rtl w:val="0"/>
        </w:rPr>
        <w:t xml:space="preserve">Nomenclatura de um teste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2"/>
        </w:numPr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&lt;AÇÃO&gt; should &lt;EFEITO&gt; [when &lt;CENÁRIO&gt;]</w:t>
      </w:r>
    </w:p>
    <w:p w:rsidR="00000000" w:rsidDel="00000000" w:rsidP="00000000" w:rsidRDefault="00000000" w:rsidRPr="00000000" w14:paraId="0000003E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pageBreakBefore w:val="0"/>
        <w:rPr>
          <w:rFonts w:ascii="Consolas" w:cs="Consolas" w:eastAsia="Consolas" w:hAnsi="Consolas"/>
        </w:rPr>
      </w:pPr>
      <w:bookmarkStart w:colFirst="0" w:colLast="0" w:name="_l28ypa179dcf" w:id="14"/>
      <w:bookmarkEnd w:id="14"/>
      <w:r w:rsidDel="00000000" w:rsidR="00000000" w:rsidRPr="00000000">
        <w:rPr>
          <w:rtl w:val="0"/>
        </w:rPr>
        <w:t xml:space="preserve">Padrão AAA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Arrange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instancie</w:t>
      </w:r>
      <w:r w:rsidDel="00000000" w:rsidR="00000000" w:rsidRPr="00000000">
        <w:rPr>
          <w:rtl w:val="0"/>
        </w:rPr>
        <w:t xml:space="preserve"> os objetos necessários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</w:t>
      </w:r>
      <w:r w:rsidDel="00000000" w:rsidR="00000000" w:rsidRPr="00000000">
        <w:rPr>
          <w:rtl w:val="0"/>
        </w:rPr>
        <w:t xml:space="preserve">: execute as ações necessárias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Assert</w:t>
      </w:r>
      <w:r w:rsidDel="00000000" w:rsidR="00000000" w:rsidRPr="00000000">
        <w:rPr>
          <w:rtl w:val="0"/>
        </w:rPr>
        <w:t xml:space="preserve">: declare o que deveria acontecer (resultado esperado)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ageBreakBefore w:val="0"/>
        <w:rPr/>
      </w:pPr>
      <w:bookmarkStart w:colFirst="0" w:colLast="0" w:name="_j34ciq9bi99b" w:id="15"/>
      <w:bookmarkEnd w:id="15"/>
      <w:r w:rsidDel="00000000" w:rsidR="00000000" w:rsidRPr="00000000">
        <w:rPr>
          <w:rtl w:val="0"/>
        </w:rPr>
        <w:t xml:space="preserve">Princípio da inversão de dependência (SOLID)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 uma classe A depende de uma instância da classe B, não tem como testar a classe A isoladamente. Na verdade nem seria um teste unitário.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 inversão de controle ajuda na testabilidade, e garante o isolamento da unidade a ser testada.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pageBreakBefore w:val="0"/>
        <w:rPr/>
      </w:pPr>
      <w:bookmarkStart w:colFirst="0" w:colLast="0" w:name="_yjpgm2ss0w0x" w:id="16"/>
      <w:bookmarkEnd w:id="16"/>
      <w:r w:rsidDel="00000000" w:rsidR="00000000" w:rsidRPr="00000000">
        <w:rPr>
          <w:rtl w:val="0"/>
        </w:rPr>
        <w:t xml:space="preserve">Independência / isolamento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Um teste não pode depender de outros testes, nem da ordem de execução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pageBreakBefore w:val="0"/>
        <w:rPr/>
      </w:pPr>
      <w:bookmarkStart w:colFirst="0" w:colLast="0" w:name="_qu6jkey5vjh7" w:id="17"/>
      <w:bookmarkEnd w:id="17"/>
      <w:r w:rsidDel="00000000" w:rsidR="00000000" w:rsidRPr="00000000">
        <w:rPr>
          <w:rtl w:val="0"/>
        </w:rPr>
        <w:t xml:space="preserve">Cenário único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 teste deve ter uma lógica simples, linear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 teste deve testar apenas um cenário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Não use condicionais e loops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pageBreakBefore w:val="0"/>
        <w:rPr/>
      </w:pPr>
      <w:bookmarkStart w:colFirst="0" w:colLast="0" w:name="_ha6pryh4uznp" w:id="18"/>
      <w:bookmarkEnd w:id="18"/>
      <w:r w:rsidDel="00000000" w:rsidR="00000000" w:rsidRPr="00000000">
        <w:rPr>
          <w:rtl w:val="0"/>
        </w:rPr>
        <w:t xml:space="preserve">Previsibilidade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 resultado de um teste deve ser sempre o mesmo para os mesmos dados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Não faça o resultado depender de coisas que variam, tais como timestamp atual e valores aleatórios.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pageBreakBefore w:val="0"/>
        <w:rPr/>
      </w:pPr>
      <w:bookmarkStart w:colFirst="0" w:colLast="0" w:name="_1po2ezh9wde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ageBreakBefore w:val="0"/>
        <w:rPr/>
      </w:pPr>
      <w:bookmarkStart w:colFirst="0" w:colLast="0" w:name="_49ax7gst2ewm" w:id="20"/>
      <w:bookmarkEnd w:id="20"/>
      <w:r w:rsidDel="00000000" w:rsidR="00000000" w:rsidRPr="00000000">
        <w:rPr>
          <w:rtl w:val="0"/>
        </w:rPr>
        <w:t xml:space="preserve">JUnit</w:t>
      </w:r>
    </w:p>
    <w:p w:rsidR="00000000" w:rsidDel="00000000" w:rsidP="00000000" w:rsidRDefault="00000000" w:rsidRPr="00000000" w14:paraId="00000056">
      <w:pPr>
        <w:pStyle w:val="Heading3"/>
        <w:pageBreakBefore w:val="0"/>
        <w:rPr/>
      </w:pPr>
      <w:bookmarkStart w:colFirst="0" w:colLast="0" w:name="_qc5w8axeaf7z" w:id="21"/>
      <w:bookmarkEnd w:id="21"/>
      <w:r w:rsidDel="00000000" w:rsidR="00000000" w:rsidRPr="00000000">
        <w:rPr>
          <w:rtl w:val="0"/>
        </w:rPr>
        <w:t xml:space="preserve">Visão geral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3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https://junit.org/junit5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primeiro passo é criar uma classe de testes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classe pode conter um ou mais métodos com a annotation @Test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Um método @Test deve ser void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objetivo é que todos métodos @Test passem sem falhas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que vai definir se um método @Test passa ou não são as “assertions” deste método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 um ou mais falhas ocorrerem, estas são mostradas depois da execução do teste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pageBreakBefore w:val="0"/>
        <w:spacing w:line="240" w:lineRule="auto"/>
        <w:rPr/>
      </w:pPr>
      <w:bookmarkStart w:colFirst="0" w:colLast="0" w:name="_16hnnk5tmyh7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pageBreakBefore w:val="0"/>
        <w:spacing w:line="240" w:lineRule="auto"/>
        <w:rPr/>
      </w:pPr>
      <w:bookmarkStart w:colFirst="0" w:colLast="0" w:name="_grjxnwunsqg1" w:id="23"/>
      <w:bookmarkEnd w:id="23"/>
      <w:r w:rsidDel="00000000" w:rsidR="00000000" w:rsidRPr="00000000">
        <w:rPr>
          <w:rtl w:val="0"/>
        </w:rPr>
        <w:t xml:space="preserve">Exercício: JUnit vanilla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https://youtu.be/EsfLKHOy_rg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865"/>
        <w:gridCol w:w="6495"/>
        <w:tblGridChange w:id="0">
          <w:tblGrid>
            <w:gridCol w:w="2865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671638" cy="1388143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638" cy="13881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financiamento possui três dados:</w:t>
            </w:r>
          </w:p>
          <w:p w:rsidR="00000000" w:rsidDel="00000000" w:rsidP="00000000" w:rsidRDefault="00000000" w:rsidRPr="00000000" w14:paraId="00000066">
            <w:pPr>
              <w:pageBreakBefore w:val="0"/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totalAmont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valor total de dinheiro financiado</w:t>
            </w:r>
          </w:p>
          <w:p w:rsidR="00000000" w:rsidDel="00000000" w:rsidP="00000000" w:rsidRDefault="00000000" w:rsidRPr="00000000" w14:paraId="00000067">
            <w:pPr>
              <w:pageBreakBefore w:val="0"/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income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renda mensal do cliente que está financiando</w:t>
            </w:r>
          </w:p>
          <w:p w:rsidR="00000000" w:rsidDel="00000000" w:rsidP="00000000" w:rsidRDefault="00000000" w:rsidRPr="00000000" w14:paraId="00000068">
            <w:pPr>
              <w:pageBreakBefore w:val="0"/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months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número de meses do financiamento</w:t>
            </w:r>
          </w:p>
          <w:p w:rsidR="00000000" w:rsidDel="00000000" w:rsidP="00000000" w:rsidRDefault="00000000" w:rsidRPr="00000000" w14:paraId="00000069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 dois métodos:</w:t>
            </w:r>
          </w:p>
          <w:p w:rsidR="00000000" w:rsidDel="00000000" w:rsidP="00000000" w:rsidRDefault="00000000" w:rsidRPr="00000000" w14:paraId="0000006B">
            <w:pPr>
              <w:pageBreakBefore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entrada do financiamento, igual a 20% do valor total</w:t>
            </w:r>
          </w:p>
          <w:p w:rsidR="00000000" w:rsidDel="00000000" w:rsidP="00000000" w:rsidRDefault="00000000" w:rsidRPr="00000000" w14:paraId="0000006C">
            <w:pPr>
              <w:pageBreakBefore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quota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prestação mensal do financiamento (sem juros)</w:t>
            </w:r>
          </w:p>
        </w:tc>
      </w:tr>
    </w:tbl>
    <w:p w:rsidR="00000000" w:rsidDel="00000000" w:rsidP="00000000" w:rsidRDefault="00000000" w:rsidRPr="00000000" w14:paraId="0000006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Há ainda uma regra: o valor da prestação não pode ser maior que metade da renda mensal do cliente. A seguir alguns exemplos de financiamentos para ajudar a entender a regra: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Exemplo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totalAmount: 100000, income: 2000, months: 20 }</w:t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Este exemplo é 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INVÁLIDO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porque com esses dados a entrada seria 20000 e a prestação seria 4000. Porém a prestação não pode passar de 1000, que é a metade da renda do cliente.</w:t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Exemplo 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totalAmount: 100000, income: 2000, months: 80 }</w:t>
            </w:r>
          </w:p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Já este exemplo é 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VÁLIDO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porque a entrada seria 20000 e a prestação seria 1000. Neste caso, a prestação é menor ou igual a metade da renda do cliente, satisfazendo a regra.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Projeto começado: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https://github.com/acenelio/exercicio-testes-java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deve implementar os seguintes testes para validar esta classe (total = 10 testes):</w:t>
      </w:r>
    </w:p>
    <w:p w:rsidR="00000000" w:rsidDel="00000000" w:rsidP="00000000" w:rsidRDefault="00000000" w:rsidRPr="00000000" w14:paraId="0000007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Construtor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criar o objeto com os dados corretos quando os dados forem válidos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lançar IllegalArgumentException quando os dados não forem válidos</w:t>
      </w:r>
    </w:p>
    <w:p w:rsidR="00000000" w:rsidDel="00000000" w:rsidP="00000000" w:rsidRDefault="00000000" w:rsidRPr="00000000" w14:paraId="0000007B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setTotalAmount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 atualizar o valor quando os dados forem válidos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 lançar IllegalArgumentException quando os dados não forem válidos</w:t>
      </w:r>
    </w:p>
    <w:p w:rsidR="00000000" w:rsidDel="00000000" w:rsidP="00000000" w:rsidRDefault="00000000" w:rsidRPr="00000000" w14:paraId="0000007F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setIncome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atualizar o valor quando os dados forem válidos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lançar IllegalArgumentException quando os dados não forem válidos</w:t>
      </w:r>
    </w:p>
    <w:p w:rsidR="00000000" w:rsidDel="00000000" w:rsidP="00000000" w:rsidRDefault="00000000" w:rsidRPr="00000000" w14:paraId="0000008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setMonths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atualizar o valor quando os dados forem válidos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lançar IllegalArgumentException quando os dados não forem válidos</w:t>
      </w:r>
    </w:p>
    <w:p w:rsidR="00000000" w:rsidDel="00000000" w:rsidP="00000000" w:rsidRDefault="00000000" w:rsidRPr="00000000" w14:paraId="0000008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entry</w:t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5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 calcular corretamente o valor da entrada</w:t>
      </w:r>
    </w:p>
    <w:p w:rsidR="00000000" w:rsidDel="00000000" w:rsidP="00000000" w:rsidRDefault="00000000" w:rsidRPr="00000000" w14:paraId="0000008A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quota</w:t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calcular corretamente o valor da prestação</w:t>
      </w:r>
    </w:p>
    <w:p w:rsidR="00000000" w:rsidDel="00000000" w:rsidP="00000000" w:rsidRDefault="00000000" w:rsidRPr="00000000" w14:paraId="0000008D">
      <w:pPr>
        <w:pStyle w:val="Heading1"/>
        <w:pageBreakBefore w:val="0"/>
        <w:rPr/>
      </w:pPr>
      <w:bookmarkStart w:colFirst="0" w:colLast="0" w:name="_r45qo5h9trhj" w:id="24"/>
      <w:bookmarkEnd w:id="24"/>
      <w:r w:rsidDel="00000000" w:rsidR="00000000" w:rsidRPr="00000000">
        <w:rPr>
          <w:rtl w:val="0"/>
        </w:rPr>
        <w:t xml:space="preserve">Annotations usadas nas classes de teste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5715"/>
        <w:tblGridChange w:id="0">
          <w:tblGrid>
            <w:gridCol w:w="3645"/>
            <w:gridCol w:w="5715"/>
          </w:tblGrid>
        </w:tblGridChange>
      </w:tblGrid>
      <w:tr>
        <w:trPr>
          <w:cantSplit w:val="0"/>
          <w:trHeight w:val="469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@SpringBootTest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Carrega o contexto da aplicação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integração)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@SpringBootTest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@AutoConfigureMockMvc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Carrega o contexto da aplicação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integração &amp; web)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 as requisições sem subir o servidor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@WebMvcTest(Classe.class)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Carrega o contexto, porém somente da camada web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unidade: controlador)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@ExtendWith(SpringExtension.class)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carrega o contexto, mas permite usar os recursos do Spring com JUnit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unidade: service/component)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@DataJpaTest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Carrega somente os componentes relacionados ao Spring Data JPA. Cada teste é transacional e dá rollback ao final.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unidade: repository)</w:t>
            </w:r>
          </w:p>
        </w:tc>
      </w:tr>
    </w:tbl>
    <w:p w:rsidR="00000000" w:rsidDel="00000000" w:rsidP="00000000" w:rsidRDefault="00000000" w:rsidRPr="00000000" w14:paraId="0000009A">
      <w:pPr>
        <w:pStyle w:val="Heading1"/>
        <w:pageBreakBefore w:val="0"/>
        <w:rPr/>
      </w:pPr>
      <w:bookmarkStart w:colFirst="0" w:colLast="0" w:name="_ufl6guh4yflz" w:id="25"/>
      <w:bookmarkEnd w:id="25"/>
      <w:r w:rsidDel="00000000" w:rsidR="00000000" w:rsidRPr="00000000">
        <w:rPr>
          <w:rtl w:val="0"/>
        </w:rPr>
        <w:t xml:space="preserve">Fixtures</w:t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  <w:t xml:space="preserve">É uma forma de organizar melhor o código dos testes e evitar repetições.</w:t>
      </w:r>
    </w:p>
    <w:p w:rsidR="00000000" w:rsidDel="00000000" w:rsidP="00000000" w:rsidRDefault="00000000" w:rsidRPr="00000000" w14:paraId="0000009C">
      <w:pPr>
        <w:pageBreakBefore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2055"/>
        <w:gridCol w:w="5190"/>
        <w:tblGridChange w:id="0">
          <w:tblGrid>
            <w:gridCol w:w="2115"/>
            <w:gridCol w:w="2055"/>
            <w:gridCol w:w="5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JUnit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JUnit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@BeforeAll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@BeforeClass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Preparação antes de todos testes da classe (método estático)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@AfterAll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@AfterClass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Preparação depois de todos testes da classe (método estático)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@BeforeEach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@Before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Preparação antes de cada teste da classe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@AfterEach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@After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Preparação depois de cada teste da classe </w:t>
            </w:r>
          </w:p>
        </w:tc>
      </w:tr>
    </w:tbl>
    <w:p w:rsidR="00000000" w:rsidDel="00000000" w:rsidP="00000000" w:rsidRDefault="00000000" w:rsidRPr="00000000" w14:paraId="000000AC">
      <w:pPr>
        <w:pStyle w:val="Heading1"/>
        <w:pageBreakBefore w:val="0"/>
        <w:rPr/>
      </w:pPr>
      <w:bookmarkStart w:colFirst="0" w:colLast="0" w:name="_yu0mhemv9p7r" w:id="26"/>
      <w:bookmarkEnd w:id="26"/>
      <w:r w:rsidDel="00000000" w:rsidR="00000000" w:rsidRPr="00000000">
        <w:rPr>
          <w:rtl w:val="0"/>
        </w:rPr>
        <w:t xml:space="preserve">Mockito vs @MockBean</w:t>
      </w:r>
    </w:p>
    <w:p w:rsidR="00000000" w:rsidDel="00000000" w:rsidP="00000000" w:rsidRDefault="00000000" w:rsidRPr="00000000" w14:paraId="000000AD">
      <w:pPr>
        <w:pageBreakBefore w:val="0"/>
        <w:rPr>
          <w:rFonts w:ascii="Consolas" w:cs="Consolas" w:eastAsia="Consolas" w:hAnsi="Consolas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https://stackoverflow.com/questions/44200720/difference-between-mock-mockbean-and-mockito-mock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92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5"/>
        <w:gridCol w:w="5250"/>
        <w:tblGridChange w:id="0">
          <w:tblGrid>
            <w:gridCol w:w="4005"/>
            <w:gridCol w:w="5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@Mock</w:t>
            </w:r>
          </w:p>
          <w:p w:rsidR="00000000" w:rsidDel="00000000" w:rsidP="00000000" w:rsidRDefault="00000000" w:rsidRPr="00000000" w14:paraId="000000AF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private MyComp myComp;</w:t>
            </w:r>
          </w:p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 </w:t>
            </w:r>
          </w:p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myComp = Mockito.mock(MyComp.class);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 quando a classe de teste não carrega o contexto da aplicação. É mais rápido e enxuto.</w:t>
            </w:r>
          </w:p>
          <w:p w:rsidR="00000000" w:rsidDel="00000000" w:rsidP="00000000" w:rsidRDefault="00000000" w:rsidRPr="00000000" w14:paraId="000000B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@ExtendWith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@MockBean</w:t>
            </w:r>
          </w:p>
          <w:p w:rsidR="00000000" w:rsidDel="00000000" w:rsidP="00000000" w:rsidRDefault="00000000" w:rsidRPr="00000000" w14:paraId="000000B7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private MyComp myComp;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 quando a classe de teste carrega o contexto da aplicação e precisa mockar algum bean do sistema.</w:t>
            </w:r>
          </w:p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@WebMvcTest</w:t>
            </w:r>
          </w:p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@SpringBootTest</w:t>
            </w:r>
          </w:p>
        </w:tc>
      </w:tr>
    </w:tbl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pageBreakBefore w:val="0"/>
        <w:rPr/>
      </w:pPr>
      <w:bookmarkStart w:colFirst="0" w:colLast="0" w:name="_bo1jhubqgvkg" w:id="27"/>
      <w:bookmarkEnd w:id="27"/>
      <w:r w:rsidDel="00000000" w:rsidR="00000000" w:rsidRPr="00000000">
        <w:rPr>
          <w:rtl w:val="0"/>
        </w:rPr>
        <w:t xml:space="preserve">Exercícios: testes de repository</w:t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https://youtu.be/qm3K1dkzJBM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  <w:t xml:space="preserve">Favor implementar os seguintes testes em </w:t>
      </w:r>
      <w:r w:rsidDel="00000000" w:rsidR="00000000" w:rsidRPr="00000000">
        <w:rPr>
          <w:rtl w:val="0"/>
        </w:rPr>
        <w:t xml:space="preserve">ProductRepositoryTests: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findById deveria </w:t>
      </w:r>
    </w:p>
    <w:p w:rsidR="00000000" w:rsidDel="00000000" w:rsidP="00000000" w:rsidRDefault="00000000" w:rsidRPr="00000000" w14:paraId="000000C1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um Optional&lt;Product&gt; não vazio quando o id existir</w:t>
      </w:r>
    </w:p>
    <w:p w:rsidR="00000000" w:rsidDel="00000000" w:rsidP="00000000" w:rsidRDefault="00000000" w:rsidRPr="00000000" w14:paraId="000000C2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um Optional&lt;Product&gt; vazio quando o id não existir</w:t>
      </w:r>
    </w:p>
    <w:p w:rsidR="00000000" w:rsidDel="00000000" w:rsidP="00000000" w:rsidRDefault="00000000" w:rsidRPr="00000000" w14:paraId="000000C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pageBreakBefore w:val="0"/>
        <w:rPr/>
      </w:pPr>
      <w:bookmarkStart w:colFirst="0" w:colLast="0" w:name="_r24lgwhtp2py" w:id="28"/>
      <w:bookmarkEnd w:id="28"/>
      <w:r w:rsidDel="00000000" w:rsidR="00000000" w:rsidRPr="00000000">
        <w:rPr>
          <w:rtl w:val="0"/>
        </w:rPr>
        <w:t xml:space="preserve">Exercícios: testes de unidade com Mockito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https://youtu.be/KvXL5HgX5Jg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  <w:t xml:space="preserve">Favor implementar os seguintes testes em </w:t>
      </w:r>
      <w:r w:rsidDel="00000000" w:rsidR="00000000" w:rsidRPr="00000000">
        <w:rPr>
          <w:rtl w:val="0"/>
        </w:rPr>
        <w:t xml:space="preserve">ProductServiceTests: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findById deveria </w:t>
      </w:r>
    </w:p>
    <w:p w:rsidR="00000000" w:rsidDel="00000000" w:rsidP="00000000" w:rsidRDefault="00000000" w:rsidRPr="00000000" w14:paraId="000000CA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retornar um </w:t>
      </w:r>
      <w:r w:rsidDel="00000000" w:rsidR="00000000" w:rsidRPr="00000000">
        <w:rPr>
          <w:rtl w:val="0"/>
        </w:rPr>
        <w:t xml:space="preserve">ProductDTO</w:t>
      </w:r>
      <w:r w:rsidDel="00000000" w:rsidR="00000000" w:rsidRPr="00000000">
        <w:rPr>
          <w:rtl w:val="0"/>
        </w:rPr>
        <w:t xml:space="preserve"> quando o id existir</w:t>
      </w:r>
    </w:p>
    <w:p w:rsidR="00000000" w:rsidDel="00000000" w:rsidP="00000000" w:rsidRDefault="00000000" w:rsidRPr="00000000" w14:paraId="000000CB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lançar ResourceNotFoundException quando o id não existir</w:t>
      </w:r>
    </w:p>
    <w:p w:rsidR="00000000" w:rsidDel="00000000" w:rsidP="00000000" w:rsidRDefault="00000000" w:rsidRPr="00000000" w14:paraId="000000CC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deveria </w:t>
      </w:r>
      <w:r w:rsidDel="00000000" w:rsidR="00000000" w:rsidRPr="00000000">
        <w:rPr>
          <w:i w:val="1"/>
          <w:iCs w:val="1"/>
          <w:color w:val="ff0000"/>
          <w:sz w:val="18"/>
          <w:szCs w:val="18"/>
          <w:rtl w:val="0"/>
        </w:rPr>
        <w:t xml:space="preserve">(dica: você vai ter que simular o comportamento do </w:t>
      </w:r>
      <w:r w:rsidDel="00000000" w:rsidR="00000000" w:rsidRPr="00000000">
        <w:rPr>
          <w:i w:val="1"/>
          <w:iCs w:val="1"/>
          <w:strike w:val="1"/>
          <w:color w:val="ff0000"/>
          <w:sz w:val="18"/>
          <w:szCs w:val="18"/>
          <w:rtl w:val="0"/>
        </w:rPr>
        <w:t xml:space="preserve">getOne</w:t>
      </w:r>
      <w:r w:rsidDel="00000000" w:rsidR="00000000" w:rsidRPr="00000000">
        <w:rPr>
          <w:i w:val="1"/>
          <w:iCs w:val="1"/>
          <w:color w:val="ff0000"/>
          <w:sz w:val="18"/>
          <w:szCs w:val="18"/>
          <w:rtl w:val="0"/>
        </w:rPr>
        <w:t xml:space="preserve"> getReferenceById)</w:t>
      </w:r>
    </w:p>
    <w:p w:rsidR="00000000" w:rsidDel="00000000" w:rsidP="00000000" w:rsidRDefault="00000000" w:rsidRPr="00000000" w14:paraId="000000CD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retornar um </w:t>
      </w:r>
      <w:r w:rsidDel="00000000" w:rsidR="00000000" w:rsidRPr="00000000">
        <w:rPr>
          <w:rtl w:val="0"/>
        </w:rPr>
        <w:t xml:space="preserve">ProductDTO</w:t>
      </w:r>
      <w:r w:rsidDel="00000000" w:rsidR="00000000" w:rsidRPr="00000000">
        <w:rPr>
          <w:rtl w:val="0"/>
        </w:rPr>
        <w:t xml:space="preserve"> quando o id existir</w:t>
      </w:r>
    </w:p>
    <w:p w:rsidR="00000000" w:rsidDel="00000000" w:rsidP="00000000" w:rsidRDefault="00000000" w:rsidRPr="00000000" w14:paraId="000000CE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lançar uma ResourceNotFoundException quando o id não existir</w:t>
      </w:r>
    </w:p>
    <w:p w:rsidR="00000000" w:rsidDel="00000000" w:rsidP="00000000" w:rsidRDefault="00000000" w:rsidRPr="00000000" w14:paraId="000000CF">
      <w:pPr>
        <w:pStyle w:val="Heading1"/>
        <w:pageBreakBefore w:val="0"/>
        <w:rPr/>
      </w:pPr>
      <w:bookmarkStart w:colFirst="0" w:colLast="0" w:name="_h76ip9gk9ir7" w:id="29"/>
      <w:bookmarkEnd w:id="29"/>
      <w:r w:rsidDel="00000000" w:rsidR="00000000" w:rsidRPr="00000000">
        <w:rPr>
          <w:rtl w:val="0"/>
        </w:rPr>
        <w:t xml:space="preserve">Exercícios: testes da camada web com MockMvc</w:t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https://youtu.be/Vmt-LEShc7Y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  <w:t xml:space="preserve">Favor implementar os seguintes testes em ProductResourceTests:</w:t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insert deveria </w:t>
      </w:r>
    </w:p>
    <w:p w:rsidR="00000000" w:rsidDel="00000000" w:rsidP="00000000" w:rsidRDefault="00000000" w:rsidRPr="00000000" w14:paraId="000000D5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"created" (código 201), bem com um ProductDTO</w:t>
      </w:r>
    </w:p>
    <w:p w:rsidR="00000000" w:rsidDel="00000000" w:rsidP="00000000" w:rsidRDefault="00000000" w:rsidRPr="00000000" w14:paraId="000000D6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delete deveria </w:t>
      </w:r>
    </w:p>
    <w:p w:rsidR="00000000" w:rsidDel="00000000" w:rsidP="00000000" w:rsidRDefault="00000000" w:rsidRPr="00000000" w14:paraId="000000D7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"no content" (código 204) quando o id existir</w:t>
      </w:r>
    </w:p>
    <w:p w:rsidR="00000000" w:rsidDel="00000000" w:rsidP="00000000" w:rsidRDefault="00000000" w:rsidRPr="00000000" w14:paraId="000000D8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"not found" (código 404) quando o id não existir</w:t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pageBreakBefore w:val="0"/>
        <w:rPr>
          <w:sz w:val="22"/>
          <w:szCs w:val="22"/>
        </w:rPr>
      </w:pPr>
      <w:bookmarkStart w:colFirst="0" w:colLast="0" w:name="_rqr4pjmlysym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pageBreakBefore w:val="0"/>
        <w:rPr/>
      </w:pPr>
      <w:bookmarkStart w:colFirst="0" w:colLast="0" w:name="_6we0etr8vtnm" w:id="31"/>
      <w:bookmarkEnd w:id="31"/>
      <w:r w:rsidDel="00000000" w:rsidR="00000000" w:rsidRPr="00000000">
        <w:rPr>
          <w:rtl w:val="0"/>
        </w:rPr>
        <w:t xml:space="preserve">Desafio TDD resolvido</w:t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  <w:t xml:space="preserve">Implemente as funcionalidades necessárias para que os testes do projeto abaixo passem:</w:t>
      </w:r>
    </w:p>
    <w:p w:rsidR="00000000" w:rsidDel="00000000" w:rsidP="00000000" w:rsidRDefault="00000000" w:rsidRPr="00000000" w14:paraId="000000DD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https://github.com/devsuperior/bds01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  <w:t xml:space="preserve">Este é um sistema de funcionários e departamentos com uma relação N-1 entre eles:</w:t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310910" cy="12768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910" cy="127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187450" cy="136489"/>
          <wp:effectExtent b="0" l="0" r="0" 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7450" cy="1364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    </w:t>
    </w:r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https://devsuperior.com.br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3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qm3K1dkzJBM" TargetMode="External"/><Relationship Id="rId10" Type="http://schemas.openxmlformats.org/officeDocument/2006/relationships/hyperlink" Target="https://stackoverflow.com/questions/44200720/difference-between-mock-mockbean-and-mockito-mock" TargetMode="External"/><Relationship Id="rId13" Type="http://schemas.openxmlformats.org/officeDocument/2006/relationships/hyperlink" Target="https://youtu.be/Vmt-LEShc7Y" TargetMode="External"/><Relationship Id="rId12" Type="http://schemas.openxmlformats.org/officeDocument/2006/relationships/hyperlink" Target="https://youtu.be/KvXL5HgX5J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cenelio/exercicio-testes-java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github.com/devsuperior/bds01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junit.org/junit5" TargetMode="External"/><Relationship Id="rId7" Type="http://schemas.openxmlformats.org/officeDocument/2006/relationships/hyperlink" Target="https://youtu.be/EsfLKHOy_rg" TargetMode="External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https://devsuperior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