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Artefato 05 — Alternativas de intervenção e proposta inicial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0"/>
          <w:iCs w:val="0"/>
          <w:color w:val="62666d"/>
          <w:rtl w:val="0"/>
        </w:rPr>
        <w:t xml:space="preserve">Extensão Curricular I • ADS IV • IFPI Campus Teresina Central • 2026/2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0"/>
          <w:iCs w:val="0"/>
          <w:rtl w:val="0"/>
        </w:rPr>
        <w:t xml:space="preserve">Utilizem os </w:t>
      </w:r>
      <w:r w:rsidDel="00000000" w:rsidR="00000000" w:rsidRPr="00000000">
        <w:rPr>
          <w:rtl w:val="0"/>
        </w:rPr>
        <w:t xml:space="preserve">artefatos</w:t>
      </w:r>
      <w:r w:rsidDel="00000000" w:rsidR="00000000" w:rsidRPr="00000000">
        <w:rPr>
          <w:i w:val="0"/>
          <w:iCs w:val="0"/>
          <w:rtl w:val="0"/>
        </w:rPr>
        <w:t xml:space="preserve"> 02, 03 e 04 para comparar alternativas de intervenção e preparar uma proposta para discussão com o público. Iniciem o trabalho no laboratório em 18/09. Na segunda-feira, 21/09, retomaremos o conteúdo após as apresentações restantes. O prazo final será informado pelo professor. Salvem a versão de trabalho no portfólio.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Equipe: </w:t>
      </w:r>
      <w:r w:rsidDel="00000000" w:rsidR="00000000" w:rsidRPr="00000000">
        <w:rPr>
          <w:i w:val="0"/>
          <w:iCs w:val="0"/>
          <w:rtl w:val="0"/>
        </w:rPr>
        <w:t xml:space="preserve">TecInclui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 </w:t>
      </w:r>
      <w:r w:rsidDel="00000000" w:rsidR="00000000" w:rsidRPr="00000000">
        <w:rPr>
          <w:i w:val="0"/>
          <w:iCs w:val="0"/>
          <w:rtl w:val="0"/>
        </w:rPr>
        <w:t xml:space="preserve">TEAcesso – Conectando Direitos e Oportunidades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 </w:t>
      </w:r>
      <w:r w:rsidDel="00000000" w:rsidR="00000000" w:rsidRPr="00000000">
        <w:rPr>
          <w:i w:val="0"/>
          <w:iCs w:val="0"/>
          <w:rtl w:val="0"/>
        </w:rPr>
        <w:t xml:space="preserve">Nicolas Antônio Damasceno Sales Campos, Marcos Gabriel Mendes Silva, Guilherme Alves Barbosa, Matheus Ylan, Eli Ruan dos Santos Carvalho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>
        <w:t>Responsável pelo arquivo: Guilherme Alves Barbosa</w:t>
      </w:r>
    </w:p>
    <w:p w:rsidR="00000000" w:rsidDel="00000000" w:rsidP="00000000" w:rsidRDefault="00000000" w:rsidRPr="00000000" w14:paraId="00000008">
      <w:pPr>
        <w:rPr/>
      </w:pPr>
      <w:r>
        <w:t>Data e versão: 27/10/2026 – versão 02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 Diagnóstico de referência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 e território: </w:t>
      </w:r>
      <w:r w:rsidDel="00000000" w:rsidR="00000000" w:rsidRPr="00000000">
        <w:rPr>
          <w:i w:val="0"/>
          <w:iCs w:val="0"/>
          <w:rtl w:val="0"/>
        </w:rPr>
        <w:t xml:space="preserve">Pais, mães e responsáveis por crianças e adolescentes com diagnóstico recente ou suspeita de Transtorno do Espectro Autista (TEA) em Teresina-PI, alcançados pelo contato institucional com o NAPNE/IFPI e por grupos de apoio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em uma frase: </w:t>
      </w:r>
      <w:r w:rsidDel="00000000" w:rsidR="00000000" w:rsidRPr="00000000">
        <w:rPr>
          <w:i w:val="0"/>
          <w:iCs w:val="0"/>
          <w:rtl w:val="0"/>
        </w:rPr>
        <w:t xml:space="preserve">Famílias que acabaram de receber o diagnóstico de TEA não encontram, em um só lugar e em linguagem compreensível, orientação sobre os próximos passos (terapias, escola e direitos) e acabam dependendo do “boca a boca” e de orientações fragmentadas.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Fonte 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permite concluir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Limite ou dúvida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Após o diagnóstico, os pais relatam medo e sensação de “luto”; a busca por informação é difícil para leigos, que dependem de materiais técnicos complexos ou de orientações soltas de profissionais.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Entrevistas com uma mãe (presencial) e um pai (online) de pessoas com TEA, 14 a 18/09/2026 (Artefato 04).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Nesse pequeno grupo, há falta de orientação acessível e acolhedora no momento do diagnóstico. A dor mais urgente é emocional e de “por onde começar”, e não apenas burocrática.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dois participantes, ambos com rede de apoio ou perfil de pesquisa. Não representa todas as famílias de Teresina.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Informações sobre direitos e benefícios circulam principalmente de forma informal (amigos, familiares, vídeos online e assistentes sociais). Uma mãe optou por acessar apenas direitos básicos e evitar benefícios mais complexos.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 com mãe, 14 a 18/09/2026 (A04); entrevista institucional com a Pedagoga/Psicopedagoga do NAPNE/IFPI, ago./2026 (A03); observação informal em grupos de apoio online (A03, indício).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“boca a boca” é o principal canal de informação sobre direitos, e há indício de que a complexidade leva famílias a não exercer todos os direitos previstos em lei.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sabemos quais direitos geram mais dúvidas nem como a situação afeta famílias de menor renda e escolaridade. A observação dos grupos não teve registro sistemático.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 necessidades de suporte (informação, terapias e acompanhamento) variam conforme o nível de suporte (1, 2 ou 3). Direitos ligados à escola e às terapias foram apontados como mais urgentes do que benefícios fiscais.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 com pai com experiência em pesquisa sobre TEA, 14 a 18/09/2026 (A04, seções 5 e 6).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conteúdo genérico sobre autismo pode não atender às famílias. Há indício de que a orientação precisa ser organizada por etapas ou trilhas e priorizar escola e terapias.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Sugestão de uma única pessoa. Ainda não sabemos se famílias recém-diagnosticadas conhecem o nível de suporte do filho, nem como traduzir termos do DSM-5/CID sem perder a precisão.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Situação da escuta: </w:t>
      </w:r>
      <w:r w:rsidDel="00000000" w:rsidR="00000000" w:rsidRPr="00000000">
        <w:rPr>
          <w:i w:val="0"/>
          <w:iCs w:val="0"/>
          <w:rtl w:val="0"/>
        </w:rPr>
        <w:t xml:space="preserve">Parcial — duas entrevistas com familiares e uma entrevista institucional com o NAPNE/IFPI. Famílias de menor renda e escolaridade ainda não foram ouvidas.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Principal lacuna: </w:t>
      </w:r>
      <w:r w:rsidDel="00000000" w:rsidR="00000000" w:rsidRPr="00000000">
        <w:rPr>
          <w:i w:val="0"/>
          <w:iCs w:val="0"/>
          <w:rtl w:val="0"/>
        </w:rPr>
        <w:t xml:space="preserve">Confirmar se um canal digital seria usado e considerado confiável por famílias com menor acesso à internet e menor escolaridade, e quais dúvidas (escola, terapias ou direitos) devem vir primeiro. A conclusão do A04 de que a necessidade de uma ferramenta centralizada foi “confirmada” é tratada aqui como indício forte a verificar, pois a pergunta 5 da escuta já mencionava aplicativo ou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i w:val="1"/>
          <w:iCs w:val="1"/>
          <w:color w:val="62666d"/>
          <w:sz w:val="20"/>
          <w:szCs w:val="20"/>
          <w:rtl w:val="0"/>
        </w:rPr>
        <w:t xml:space="preserve">Se ainda faltam registros de escuta, identifiquem as hipóteses e o que precisam verificar. Não apresentem uma suposição como diagnóstico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 Alternativas de intervenção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0"/>
          <w:iCs w:val="0"/>
          <w:rtl w:val="0"/>
        </w:rPr>
        <w:t xml:space="preserve">Apresentem três formas diferentes de contribuir para enfrentar o problema. Considerem ações educativas, atendimento, mudanças de processo, materiais e ferramentas digitais, conforme a necessidade do público.</w:t>
      </w:r>
      <w:r w:rsidDel="00000000" w:rsidR="00000000" w:rsidRPr="00000000">
        <w:rPr>
          <w:rtl w:val="0"/>
        </w:rPr>
      </w:r>
    </w:p>
    <w:tbl>
      <w:tblPr>
        <w:tblStyle w:val="Table2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seria 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Contribuição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Participação do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Recursos e limitações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Roda de conversa/oficina de acolhimento “Primeiros passos após o diagnóstico”, realizada com o NAPNE/IFPI, apresentando os caminhos de terapias, escola e direitos, com tira-dúvidas.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Acolhimento emocional e orientação direta no momento de maior insegurança, com troca de experiências entre famílias.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Famílias trazem dúvidas reais, escolhem os temas e avaliam se a explicação foi clara.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 local, facilitador qualificado (NAPNE ou profissional da área) e horário combinado. Alcança apenas quem pode comparecer; orientação pontual, sem material de consulta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Cartilha impressa “Primeiros passos” distribuída fisicamente pelo NAPNE, escolas e serviços de saúde e assistência (CRAS, CETEA), com passo a passo sobre terapias, escola e direitos em linguagem simples.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autônoma e permanente, sem depender de internet.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Famílias revisam linguagem, ordem dos temas e clareza antes da versão final.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 custo de impressão e rede de distribuição. Atualização difícil quando regras e contatos mudam; conteúdo fixo, sem diretório atualizado de serviços.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Portal web TEAcesso com trilhas de orientação, diretório inicial de serviços e a cartilha “Caminho dos Cuidados TEA” disponível para baixar em PDF.</w:t>
            </w:r>
          </w:p>
        </w:tc>
        <w:tc>
          <w:tcPr/>
          <w:p>
            <w:r>
              <w:t>Reúne a navegação do protótipo e oferece um arquivo PDF para consulta fora do site e impressão. Famílias podem avaliar a clareza e o acesso ao material; benefício ainda a validar.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Famílias testam a navegação de uma trilha e o download de uma cartilha; o NAPNE revisa a precisão do conteúdo.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tem competência técnica, protótipo inicial e hospedagem gratuita (Vercel/Render). Exige internet e alguma familiaridade digital; o conteúdo precisa de validação profissional e manutenção contínua.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3. Comparação das alternativas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i w:val="0"/>
          <w:iCs w:val="0"/>
          <w:rtl w:val="0"/>
        </w:rPr>
        <w:t xml:space="preserve">Escala: 1 = baixa adequação; 2 = adequação parcial, depende de ajustes; 3 = boa adequação inicial; ? = informação insuficiente. Os quatro critérios têm o mesmo peso. Benefício esperado é uma previsão a verificar.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Relação com as evidências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Benefício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Viabilidade no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Acesso e uso pelo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i w:val="1"/>
          <w:iCs w:val="1"/>
          <w:color w:val="62666d"/>
          <w:sz w:val="20"/>
          <w:szCs w:val="20"/>
          <w:rtl w:val="0"/>
        </w:rPr>
        <w:t xml:space="preserve">Calculem o total, de 4 a 12, apenas quando houver quatro notas conhecidas. Com “?”, deixem o total em branco e registrem qual informação falta. O maior total orienta a discussão; a decisão também depende das limitações e do retorno do público.</w:t>
      </w:r>
      <w:r w:rsidDel="00000000" w:rsidR="00000000" w:rsidRPr="00000000">
        <w:rPr>
          <w:rtl w:val="0"/>
        </w:rPr>
      </w:r>
    </w:p>
    <w:tbl>
      <w:tblPr>
        <w:tblStyle w:val="Table4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da relação com evidências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do 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da viabilidade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de acesso 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Trabalha diretamente a sobrecarga emocional e o “por onde começar” (achado 1) e as dúvidas sobre direitos (achado 2).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Oferece acolhimento e tira-dúvidas ao vivo, mas é um encontro pontual, sem material para consulta posterior. Benefício esperado, não medido.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de espaço, de facilitador do NAPNE e da agenda das famílias; poucas edições cabem no semestre.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exige tecnologia, mas horário e deslocamento podem excluir famílias com rotina de terapias 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 à falta de orientação acessível (achados 1 e 2); a organização por etapas atende parcialmente ao achado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consulta autônoma, mas o conteúdo impresso desatualiza e não traz diretório de serviços. Alcance ainda a testar.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redação cabe no semestre, mas a impressão tem custo e a distribuição depende de parceiros ainda não formalizados.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exige internet nem cadastro; papel e linguagem simples atendem famílias com menor letramento digital. Compreensão ainda a testar.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 aos três achados: canal único (achado 2), orientação acolhedora por etapas (achado 1) e trilhas por necessidade e nível de suporte (achado 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O site organiza as informações e permite baixar a cartilha em PDF para consulta e impressão. O compartilhamento direto pelo site não está implementado. Benefício esperado, não medido.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equipe domina React/TypeScript, já tem protótipo inicial e hospedagem gratuita; a versão beta está prevista para dez./2026 com escopo limitado (uma trilha e cartilhas iniciais). O gargalo é a validação do conteúdo com o NAPNE.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Exige internet e familiaridade digital, e famílias de menor renda ainda não foram ouvidas. Mitigações previstas: layout para celular, linguagem simples e PDFs compartilháveis no WhatsApp — precisam ser testadas.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Informações que faltam ou critério para resolver empate: </w:t>
      </w:r>
      <w:r w:rsidDel="00000000" w:rsidR="00000000" w:rsidRPr="00000000">
        <w:rPr>
          <w:i w:val="0"/>
          <w:iCs w:val="0"/>
          <w:rtl w:val="0"/>
        </w:rPr>
        <w:t xml:space="preserve">Não houve empate. Faltam: (1) retorno de famílias com menor acesso digital sobre o uso do portal; (2) dados oficiais e atualizados dos serviços de Teresina (CRAS, CETEA, SUS) para o diretório; (3) revisão técnica do conteúdo pelo NAPNE. Em caso de empate, prevaleceria a alternativa mais diretamente ligada aos achados e mais fácil de testar com 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4. Escolha provisória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 escolhida: </w:t>
      </w:r>
      <w:r w:rsidDel="00000000" w:rsidR="00000000" w:rsidRPr="00000000">
        <w:rPr>
          <w:i w:val="0"/>
          <w:iCs w:val="0"/>
          <w:rtl w:val="0"/>
        </w:rPr>
        <w:t xml:space="preserve">C — Portal web TEAcesso com trilhas de orientação e cartilhas com passo a passo para baixar (total 11). Escolha provisória.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t>Por que faz sentido diante dos achados e da comparação: É a alternativa que responde aos três achados ao mesmo tempo (canal único, orientação por etapas e trilhas por necessidade) e incorpora o ponto forte da alternativa B: a cartilha está disponível em PDF para baixar, consultar e imprimir. Também é a alternativa mais viável para a equipe neste semestre.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Limitações e condições necessárias: </w:t>
      </w:r>
      <w:r w:rsidDel="00000000" w:rsidR="00000000" w:rsidRPr="00000000">
        <w:rPr>
          <w:i w:val="0"/>
          <w:iCs w:val="0"/>
          <w:rtl w:val="0"/>
        </w:rPr>
        <w:t xml:space="preserve">O portal não resolve a sobrecarga emocional, não substitui atendimento profissional e não garante que os serviços listados estejam disponíveis. Condições: conteúdo revisado pelo NAPNE antes de qualquer publicação; dados dos serviços confirmados com as instituições; teste com famílias antes da versão beta. Não confundir protótipo com portal implantado.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faria a equipe mudar de escolha: </w:t>
      </w:r>
      <w:r w:rsidDel="00000000" w:rsidR="00000000" w:rsidRPr="00000000">
        <w:rPr>
          <w:i w:val="0"/>
          <w:iCs w:val="0"/>
          <w:rtl w:val="0"/>
        </w:rPr>
        <w:t xml:space="preserve">Se a consulta mostrar que famílias de menor renda não usam ou não confiam em um site, a cartilha impressa distribuída pelo NAPNE (alternativa B) passa a ser o canal principal. Se a necessidade mais forte for acolhimento presencial, o portal será combinado com a roda de conversa (alternativa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Situação: </w:t>
      </w:r>
      <w:r w:rsidDel="00000000" w:rsidR="00000000" w:rsidRPr="00000000">
        <w:rPr>
          <w:i w:val="0"/>
          <w:iCs w:val="0"/>
          <w:rtl w:val="0"/>
        </w:rPr>
        <w:t xml:space="preserve">Proposta inicial para consulta ao público. A pontuação maior não comprova aprovação do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5. Representação inicial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i w:val="0"/>
          <w:iCs w:val="0"/>
          <w:rtl w:val="0"/>
        </w:rPr>
        <w:t xml:space="preserve">Preparem uma amostra que ajude o público a entender a proposta: roteiro de oficina, trecho de guia, fluxograma ou telas simples. Não é necessário programar um produto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>
        <w:t>Tipo de representação: Cartilha visual “Caminho dos Cuidados TEA”, versão 0.3, integrada à seção Cartilhas do site e disponível para download em PDF.</w:t>
      </w:r>
    </w:p>
    <w:p w:rsidR="00000000" w:rsidDel="00000000" w:rsidP="00000000" w:rsidRDefault="00000000" w:rsidRPr="00000000" w14:paraId="00000072">
      <w:pPr>
        <w:rPr/>
      </w:pPr>
      <w:r>
        <w:t>Tarefa ou percurso que ela apresenta: Uma mãe, pai ou responsável que acabou de receber o laudo abre a seção Cartilhas pelo celular, identifica o material “Caminho dos Cuidados TEA”, consulta os temas e baixa a cartilha para ler ou compartilhar. O conteúdo organiza cinco passos iniciais e orientações sobre direitos e serviços.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t>O site TEAcesso é um protótipo navegável para apresentar a proposta e apoiar a consulta à cartilha. A página Cartilhas oferece o PDF para download e informa que as referências locais precisam de validação. Esta representação não depende de backend, autenticação ou banco de dados.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t xml:space="preserve">Site público do protótipo: </w:t>
      </w:r>
      <w:hyperlink r:id="rId6">
        <w:r>
          <w:rPr>
            <w:color w:val="0563C1"/>
            <w:u w:val="single"/>
          </w:rPr>
          <w:t>https://marcosgabrielms.github.io/TEAcesso-TecInclui/</w:t>
        </w:r>
      </w:hyperlink>
      <w:r>
        <w:t xml:space="preserve">  |  Para abrir a cópia do projeto localmente: index.html com Live Server.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>
        <w:t>O site apresenta a cartilha e as referências de UBS, CRAS, CeTEA-PI, SEID, Defensoria Pública e SEMEC. Endereços e contatos transcritos da cartilha aparecem identificados como preliminares, sem links de chamada, e precisam ser confirmados antes de uso.</w:t>
      </w:r>
    </w:p>
    <w:p w:rsidR="00000000" w:rsidDel="00000000" w:rsidP="00000000" w:rsidRDefault="00000000" w:rsidRPr="00000000" w14:paraId="00000076">
      <w:pPr>
        <w:rPr/>
      </w:pPr>
      <w:r>
        <w:t>Informações a confirmar: A cartilha contém orientações e referências locais, inclusive endereços, contatos, documentos, prazos e critérios. Esses dados devem ser conferidos com fontes oficiais e revisados com o NAPNE antes de divulgação como orientação. A página do site sinaliza essa limitação. Este relatório não registra consulta de validação com famílias.</w:t>
      </w:r>
    </w:p>
    <w:p w:rsidR="00000000" w:rsidDel="00000000" w:rsidP="00000000" w:rsidRDefault="00000000" w:rsidRPr="00000000" w14:paraId="00000077">
      <w:pPr>
        <w:rPr/>
      </w:pPr>
      <w:r>
        <w:t xml:space="preserve">Anexo da representação: Cartilha “Caminho dos Cuidados TEA”, versão 0.3, em PDF, incluída na pasta assets/cartilhas e disponível na página Cartilhas do protótipo público. A seção Serviços e Contatos apresenta UBS, CRAS, CeTEA-PI, SEID, Defensoria Pública e SEMEC. Acesse: </w:t>
      </w:r>
      <w:hyperlink r:id="rId10">
        <w:r>
          <w:rPr>
            <w:color w:val="0563C1"/>
            <w:u w:val="single"/>
          </w:rPr>
          <w:t>página Cartilhas</w:t>
        </w:r>
      </w:hyperlink>
      <w:r>
        <w:t xml:space="preserve">  |  </w:t>
      </w:r>
      <w:hyperlink r:id="rId12">
        <w:r>
          <w:rPr>
            <w:color w:val="0563C1"/>
            <w:u w:val="single"/>
          </w:rPr>
          <w:t>baixar cartilha PDF</w:t>
        </w:r>
      </w:hyperlink>
    </w:p>
    <w:tbl>
      <w:tblPr>
        <w:tblStyle w:val="Table5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rHeight w:val="3402" w:hRule="atLeast"/>
          <w:tblHeader w:val="0"/>
        </w:trPr>
        <w:tc>
          <w:tcPr/>
          <w:p>
            <w:r/>
            <w:r>
              <w:rPr>
                <w:b/>
              </w:rPr>
              <w:t>ANEXO DA REPRESENTAÇÃO — Cartilha Caminho dos Cuidados TEA, versão 0.3 (PDF)</w:t>
            </w:r>
          </w:p>
          <w:p>
            <w:r>
              <w:t>O PDF está integrado ao site e pode ser baixado para consulta e impressão.</w:t>
            </w:r>
          </w:p>
          <w:p>
            <w:r>
              <w:t>Percurso para teste: abrir o site → selecionar “Cartilhas” → ler o resumo e o aviso de validação → baixar o PDF. A página Serviços/Contatos apresenta os serviços de saúde, educação, assistência social e orientação sobre direitos.</w:t>
            </w:r>
          </w:p>
          <w:p>
            <w:r>
              <w:t xml:space="preserve">Acessos: </w:t>
            </w:r>
            <w:hyperlink r:id="rId10">
              <w:r>
                <w:rPr>
                  <w:color w:val="0563C1"/>
                  <w:u w:val="single"/>
                </w:rPr>
                <w:t>abrir a página Cartilhas</w:t>
              </w:r>
            </w:hyperlink>
            <w:r>
              <w:t xml:space="preserve">  |  </w:t>
            </w:r>
            <w:hyperlink r:id="rId12">
              <w:r>
                <w:rPr>
                  <w:color w:val="0563C1"/>
                  <w:u w:val="single"/>
                </w:rPr>
                <w:t>baixar a cartilha PDF</w:t>
              </w:r>
            </w:hyperlink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6. Consulta ao público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Quem será convidado — perfil, sem dados pessoais: </w:t>
      </w:r>
      <w:r w:rsidDel="00000000" w:rsidR="00000000" w:rsidRPr="00000000">
        <w:rPr>
          <w:i w:val="0"/>
          <w:iCs w:val="0"/>
          <w:rtl w:val="0"/>
        </w:rPr>
        <w:t xml:space="preserve">Três a cinco pais, mães ou responsáveis por crianças com diagnóstico recente de TEA, convidados via NAPNE/IFPI e grupos de apoio, com diferentes níveis de familiaridade com internet e escolaridade — incluindo ao menos uma família de menor renda. A Pedagoga/Psicopedagoga do NAPNE será convidada para revisar o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 equipe quer aprender: </w:t>
      </w:r>
      <w:r w:rsidDel="00000000" w:rsidR="00000000" w:rsidRPr="00000000">
        <w:rPr>
          <w:i w:val="0"/>
          <w:iCs w:val="0"/>
          <w:rtl w:val="0"/>
        </w:rPr>
        <w:t xml:space="preserve">Se as famílias conseguem encontrar por onde começar e baixar a cartilha sem ajuda; se a linguagem é compreensível; se </w:t>
      </w:r>
      <w:r w:rsidDel="00000000" w:rsidR="00000000" w:rsidRPr="00000000">
        <w:rPr>
          <w:rtl w:val="0"/>
        </w:rPr>
        <w:t xml:space="preserve">confiaram</w:t>
      </w:r>
      <w:r w:rsidDel="00000000" w:rsidR="00000000" w:rsidRPr="00000000">
        <w:rPr>
          <w:i w:val="0"/>
          <w:iCs w:val="0"/>
          <w:rtl w:val="0"/>
        </w:rPr>
        <w:t xml:space="preserve"> no portal; e se preferem o material digital, impresso ou ambos — sem generalizar 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Três perguntas abertas ou tarefas de teste: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“Imagine que você recebeu o diagnóstico ontem. Mostre por onde começaria neste material e explique o seu caminho.”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“Encontre como solicitar um dos direitos e baixe a cartilha. O que ficou confuso ou faltou para você conseguir fazer isso?”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“Com quem você compartilharia esse material? O que mudaria para que outras famílias conseguissem usá-lo?”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Canal ou local: </w:t>
      </w:r>
      <w:r w:rsidDel="00000000" w:rsidR="00000000" w:rsidRPr="00000000">
        <w:rPr>
          <w:i w:val="0"/>
          <w:iCs w:val="0"/>
          <w:rtl w:val="0"/>
        </w:rPr>
        <w:t xml:space="preserve">Presencial no NAPNE/IFPI ou chamada de vídeo, a combinar com o NAPNE e com as famílias.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Responsável: </w:t>
      </w:r>
      <w:r w:rsidDel="00000000" w:rsidR="00000000" w:rsidRPr="00000000">
        <w:rPr>
          <w:i w:val="0"/>
          <w:iCs w:val="0"/>
          <w:rtl w:val="0"/>
        </w:rPr>
        <w:t xml:space="preserve">Nicolas Antônio Damasceno Sales Campos e Guilherme Alves Barbosa (condução); Eli Ruan dos Santos Carvalho (registro e síntese).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prevista: </w:t>
      </w:r>
      <w:r w:rsidDel="00000000" w:rsidR="00000000" w:rsidRPr="00000000">
        <w:rPr>
          <w:i w:val="0"/>
          <w:iCs w:val="0"/>
          <w:rtl w:val="0"/>
        </w:rPr>
        <w:t xml:space="preserve">Até 13/11/2026 (a confirmar com o NAPNE).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Como registrar e anonimizar o retorno: </w:t>
      </w:r>
      <w:r w:rsidDel="00000000" w:rsidR="00000000" w:rsidRPr="00000000">
        <w:rPr>
          <w:i w:val="0"/>
          <w:iCs w:val="0"/>
          <w:rtl w:val="0"/>
        </w:rPr>
        <w:t xml:space="preserve">Notas anonimizadas como P1, P2, P3…; consentimento verbal antes do teste; nenhum nome, telefone, laudo ou dado de saúde registrado no artefato; sem gravação sem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será observado para manter, ajustar ou reconsiderar a proposta: </w:t>
      </w:r>
      <w:r w:rsidDel="00000000" w:rsidR="00000000" w:rsidRPr="00000000">
        <w:rPr>
          <w:i w:val="0"/>
          <w:iCs w:val="0"/>
          <w:rtl w:val="0"/>
        </w:rPr>
        <w:t xml:space="preserve">Se ao menos 2 </w:t>
      </w:r>
      <w:r w:rsidDel="00000000" w:rsidR="00000000" w:rsidRPr="00000000">
        <w:rPr>
          <w:rtl w:val="0"/>
        </w:rPr>
        <w:t xml:space="preserve">dos 3</w:t>
      </w:r>
      <w:r w:rsidDel="00000000" w:rsidR="00000000" w:rsidRPr="00000000">
        <w:rPr>
          <w:i w:val="0"/>
          <w:iCs w:val="0"/>
          <w:rtl w:val="0"/>
        </w:rPr>
        <w:t xml:space="preserve"> participantes encontram a trilha e baixam a cartilha sem ajuda, mantemos a proposta com ajustes pontuais. Se 2 de 3 não compreenderem os termos ou não concluírem a tarefa, </w:t>
      </w:r>
      <w:r w:rsidDel="00000000" w:rsidR="00000000" w:rsidRPr="00000000">
        <w:rPr>
          <w:rtl w:val="0"/>
        </w:rPr>
        <w:t xml:space="preserve">revisamos a linguagem</w:t>
      </w:r>
      <w:r w:rsidDel="00000000" w:rsidR="00000000" w:rsidRPr="00000000">
        <w:rPr>
          <w:i w:val="0"/>
          <w:iCs w:val="0"/>
          <w:rtl w:val="0"/>
        </w:rPr>
        <w:t xml:space="preserve"> e navegação antes da beta. Se as famílias com menor acesso digital disserem que não usariam um site, </w:t>
      </w:r>
      <w:r w:rsidDel="00000000" w:rsidR="00000000" w:rsidRPr="00000000">
        <w:rPr>
          <w:rtl w:val="0"/>
        </w:rPr>
        <w:t xml:space="preserve">consideramos</w:t>
      </w:r>
      <w:r w:rsidDel="00000000" w:rsidR="00000000" w:rsidRPr="00000000">
        <w:rPr>
          <w:i w:val="0"/>
          <w:iCs w:val="0"/>
          <w:rtl w:val="0"/>
        </w:rPr>
        <w:t xml:space="preserve"> e priorizamos a cartilha impressa (alternativa B). O sucesso de poucos participantes não comprova eficácia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i w:val="1"/>
          <w:iCs w:val="1"/>
          <w:color w:val="62666d"/>
          <w:sz w:val="20"/>
          <w:szCs w:val="20"/>
          <w:rtl w:val="0"/>
        </w:rPr>
        <w:t xml:space="preserve">A consulta será combinada com o público. O teste entre colegas ajuda na revisão preliminar; a participação da comunidade é necessária para discutir a adequação da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7. Plano de continuidade e contribuições</w:t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</w:tcPr>
          <w:p>
            <w:r>
              <w:t>Atividade</w:t>
            </w:r>
          </w:p>
        </w:tc>
        <w:tc>
          <w:tcPr>
            <w:shd w:fill="111111" w:val="clear"/>
          </w:tcPr>
          <w:p>
            <w:r>
              <w:t>Responsável</w:t>
            </w:r>
          </w:p>
        </w:tc>
        <w:tc>
          <w:tcPr>
            <w:shd w:fill="111111" w:val="clear"/>
          </w:tcPr>
          <w:p>
            <w:r>
              <w:t>Situação/data</w:t>
            </w:r>
          </w:p>
        </w:tc>
        <w:tc>
          <w:tcPr>
            <w:shd w:fill="111111" w:val="clear"/>
          </w:tcPr>
          <w:p>
            <w:r>
              <w:t>Evidência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>
            <w:r>
              <w:t>Construção da cartilha “Caminho dos Cuidados TEA”</w:t>
            </w:r>
          </w:p>
        </w:tc>
        <w:tc>
          <w:tcPr/>
          <w:p>
            <w:r>
              <w:t>Matheus Ylan</w:t>
            </w:r>
          </w:p>
        </w:tc>
        <w:tc>
          <w:tcPr/>
          <w:p>
            <w:r>
              <w:t>Concluída em 27/10/2026</w:t>
            </w:r>
          </w:p>
        </w:tc>
        <w:tc>
          <w:tcPr/>
          <w:p>
            <w:r>
              <w:t>Cartilha v0.3 em PDF, integrada ao site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>
            <w:r>
              <w:t>Integração da cartilha ao site e adequações da seção Cartilhas</w:t>
            </w:r>
          </w:p>
        </w:tc>
        <w:tc>
          <w:tcPr/>
          <w:p>
            <w:r>
              <w:t>Guilherme Alves Barbosa</w:t>
            </w:r>
          </w:p>
        </w:tc>
        <w:tc>
          <w:tcPr/>
          <w:p>
            <w:r>
              <w:t>Concluída em 27/10/2026</w:t>
            </w:r>
          </w:p>
        </w:tc>
        <w:tc>
          <w:tcPr/>
          <w:p>
            <w:r>
              <w:t>Download da cartilha e aviso de validação no site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>
            <w:r>
              <w:t>Consolidação e revisão final do relatório</w:t>
            </w:r>
          </w:p>
        </w:tc>
        <w:tc>
          <w:tcPr/>
          <w:p>
            <w:r>
              <w:t>Guilherme Alves Barbosa; revisão de Eli Ruan dos Santos Carvalho</w:t>
            </w:r>
          </w:p>
        </w:tc>
        <w:tc>
          <w:tcPr/>
          <w:p>
            <w:r>
              <w:t>Concluída em 27/10/2026</w:t>
            </w:r>
          </w:p>
        </w:tc>
        <w:tc>
          <w:tcPr/>
          <w:p>
            <w:r>
              <w:t>Artefato 05, versão 02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>
            <w:r>
              <w:t>Apresentar o protótipo a 3–5 pessoas da comunidade e registrar dúvidas sem dados pessoais</w:t>
            </w:r>
          </w:p>
        </w:tc>
        <w:tc>
          <w:tcPr/>
          <w:p>
            <w:r>
              <w:t>Nicolas e Guilherme (condução); Eli (registro)</w:t>
            </w:r>
          </w:p>
        </w:tc>
        <w:tc>
          <w:tcPr/>
          <w:p>
            <w:r>
              <w:t>A combinar com o NAPNE</w:t>
            </w:r>
          </w:p>
        </w:tc>
        <w:tc>
          <w:tcPr/>
          <w:p>
            <w:r>
              <w:t>Notas anônimas P1–P5 e ajustes priorizados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>
            <w:r>
              <w:t>Revisar conteúdo local com o NAPNE e fontes oficiais antes de divulgação</w:t>
            </w:r>
          </w:p>
        </w:tc>
        <w:tc>
          <w:tcPr/>
          <w:p>
            <w:r>
              <w:t>Equipe TecInclui, com apoio do NAPNE</w:t>
            </w:r>
          </w:p>
        </w:tc>
        <w:tc>
          <w:tcPr/>
          <w:p>
            <w:r>
              <w:t>Após a consulta e conforme agenda do parceiro</w:t>
            </w:r>
          </w:p>
        </w:tc>
        <w:tc>
          <w:tcPr/>
          <w:p>
            <w:r>
              <w:t>Lista de informações confirmadas e versão revisada da cartilha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1111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Contribuição realizada nesta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Nicolas Antônio Damasceno Sales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Elaborou a primeira versão do relatório do Artefato 05, organizando o diagnóstico de referência, as alternativas de intervenção e a proposta inicial para discussão com a comunidade. Contribuiu para estruturar os critérios de comparação e o planejamento da consulta ao público.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Marcos Gabriel Mendes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Desenvolvimento do MVP funcional do portal TEAcesso, utilizando HTML, CSS e JavaScript. Implementação da interface responsiva, navegação, trilha de primeiros passos e integração das seções de direitos, serviços e cartilhas, além da organização e documentação do projeto no GitHub.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Guilherme Alves Barbosa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Integrou a cartilha “Caminho dos Cuidados TEA” ao site TEAcesso, atualizou a seção Cartilhas para apresentar e baixar o material e adequou os avisos e textos do site ao caráter de protótipo. Também consolidou e finalizou esta versão do relatório.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Matheus Ylan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Construiu a cartilha “Caminho dos Cuidados TEA”, organizando o conteúdo em linguagem direta e em etapas para apoiar famílias após o recebimento do laudo. Preparou o material para apresentação e consulta no protótipo.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Eli Ruan dos Santos Carvalho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Realizou a revisão final do material antes do envio, verificando a clareza e a consistência da cartilha, do site e do relatório.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i w:val="1"/>
          <w:iCs w:val="1"/>
          <w:color w:val="62666d"/>
          <w:sz w:val="20"/>
          <w:szCs w:val="20"/>
          <w:rtl w:val="0"/>
        </w:rPr>
        <w:t xml:space="preserve">Distingam tarefas previstas de atividades efetivamente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8. Conferência e revisão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☒ Apresentamos três alternativas distintas.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☒ Identificamos fontes, limites e hipóteses.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☒ Justificamos todas as notas.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☒ Conferimos os totais ou indicamos informação insuficiente.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☒ Registramos uma escolha provisória e o que pode alterá-la.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☐ Anexamos a representação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☒ Planejamos como ouvir o público sobre 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sz w:val="22"/>
          <w:szCs w:val="22"/>
          <w:rtl w:val="0"/>
        </w:rPr>
        <w:t xml:space="preserve">☐ Registramos as contribuições dos integrantes e salvamos a versão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Ajustes após a retomada de segunda-feira: </w:t>
      </w:r>
      <w:r w:rsidDel="00000000" w:rsidR="00000000" w:rsidRPr="00000000">
        <w:rPr>
          <w:i w:val="0"/>
          <w:iCs w:val="0"/>
          <w:rtl w:val="0"/>
        </w:rPr>
        <w:t xml:space="preserve">[preencher após a retomada]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i w:val="1"/>
          <w:iCs w:val="1"/>
          <w:color w:val="62666d"/>
          <w:sz w:val="20"/>
          <w:szCs w:val="20"/>
          <w:rtl w:val="0"/>
        </w:rPr>
        <w:t xml:space="preserve">Nome sugerido do arquivo: ECI_Equipe-[nome]_A05_v01.docx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2666d"/>
        <w:sz w:val="18"/>
        <w:szCs w:val="18"/>
        <w:u w:val="none"/>
        <w:shd w:fill="auto" w:val="clear"/>
        <w:vertAlign w:val="baseline"/>
        <w:rtl w:val="0"/>
      </w:rPr>
      <w:t xml:space="preserve">TEC.1049 • Extensão Curricular I • ADS IV • IFPI Campus Teresina Central • 2026/2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2666d"/>
        <w:sz w:val="18"/>
        <w:szCs w:val="18"/>
        <w:u w:val="none"/>
        <w:shd w:fill="auto" w:val="clear"/>
        <w:vertAlign w:val="baseline"/>
        <w:rtl w:val="0"/>
      </w:rPr>
      <w:t xml:space="preserve">Artefato 05 — Template • Extensão Curricular I • 2026/2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1111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3d8d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marcosgabrielms.github.io/TEAcesso-TecInclui/" TargetMode="External"/><Relationship Id="rId7" Type="http://schemas.openxmlformats.org/officeDocument/2006/relationships/hyperlink" Target="https://github.com/marcosgabrielms/TEAcesso-TecInclui.git" TargetMode="External"/><Relationship Id="rId8" Type="http://schemas.openxmlformats.org/officeDocument/2006/relationships/header" Target="header1.xml"/><Relationship Id="rId10" Type="http://schemas.openxmlformats.org/officeDocument/2006/relationships/hyperlink" Target="https://marcosgabrielms.github.io/TEAcesso-TecInclui/#cartilhas" TargetMode="External"/><Relationship Id="rId11" Type="http://schemas.openxmlformats.org/officeDocument/2006/relationships/hyperlink" Target="https://marcosgabrielms.github.io/TEAcesso-TecInclui/assets/cartilhas/Cartilha_Caminho_dos_Cuidados_TEA_v0.3.docx" TargetMode="External"/><Relationship Id="rId12" Type="http://schemas.openxmlformats.org/officeDocument/2006/relationships/hyperlink" Target="https://marcosgabrielms.github.io/TEAcesso-TecInclui/assets/cartilhas/Cartilha_Caminho_dos_Cuidados_TEA_v0.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