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0AF" w:rsidRPr="00C420AF" w:rsidRDefault="00C420AF" w:rsidP="00C420AF">
      <w:pPr>
        <w:jc w:val="center"/>
        <w:rPr>
          <w:rFonts w:asciiTheme="majorHAnsi" w:hAnsiTheme="majorHAnsi"/>
          <w:b/>
          <w:sz w:val="28"/>
          <w:szCs w:val="28"/>
          <w:u w:val="single"/>
        </w:rPr>
      </w:pPr>
      <w:proofErr w:type="spellStart"/>
      <w:r w:rsidRPr="00C420AF">
        <w:rPr>
          <w:rFonts w:asciiTheme="majorHAnsi" w:hAnsiTheme="majorHAnsi"/>
          <w:b/>
          <w:sz w:val="28"/>
          <w:szCs w:val="28"/>
          <w:u w:val="single"/>
        </w:rPr>
        <w:t>Easy</w:t>
      </w:r>
      <w:proofErr w:type="spellEnd"/>
      <w:r w:rsidRPr="00C420AF">
        <w:rPr>
          <w:rFonts w:asciiTheme="majorHAnsi" w:hAnsiTheme="majorHAnsi"/>
          <w:b/>
          <w:sz w:val="28"/>
          <w:szCs w:val="28"/>
          <w:u w:val="single"/>
        </w:rPr>
        <w:t xml:space="preserve"> VR</w:t>
      </w:r>
    </w:p>
    <w:p w:rsidR="00C420AF" w:rsidRDefault="00C420AF" w:rsidP="00C420AF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El </w:t>
      </w:r>
      <w:proofErr w:type="spellStart"/>
      <w:r>
        <w:rPr>
          <w:rFonts w:asciiTheme="majorHAnsi" w:hAnsiTheme="majorHAnsi"/>
        </w:rPr>
        <w:t>Easy</w:t>
      </w:r>
      <w:proofErr w:type="spellEnd"/>
      <w:r>
        <w:rPr>
          <w:rFonts w:asciiTheme="majorHAnsi" w:hAnsiTheme="majorHAnsi"/>
        </w:rPr>
        <w:t xml:space="preserve"> VR es un potente modulo para el reconocimiento de voz y reproducción de sonidos. Las voces a reconocer pueden estar predefinidas y grabadas internamente (voces independientes del micrófono SI) o pueden estar determinadas por el usuario mediante el entrenamiento de la placa a través de software.</w:t>
      </w:r>
    </w:p>
    <w:p w:rsidR="00C420AF" w:rsidRDefault="00C420AF" w:rsidP="00C420AF">
      <w:pPr>
        <w:jc w:val="both"/>
        <w:rPr>
          <w:rFonts w:asciiTheme="majorHAnsi" w:hAnsiTheme="majorHAnsi"/>
        </w:rPr>
      </w:pPr>
    </w:p>
    <w:p w:rsidR="00C420AF" w:rsidRPr="005253B1" w:rsidRDefault="00C420AF" w:rsidP="005253B1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s-AR"/>
        </w:rPr>
        <w:drawing>
          <wp:inline distT="0" distB="0" distL="0" distR="0" wp14:anchorId="34E38EA8" wp14:editId="18E49647">
            <wp:extent cx="3743325" cy="2411223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529" cy="24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0AF" w:rsidRPr="008D2096" w:rsidRDefault="00C420AF" w:rsidP="008D2096">
      <w:pPr>
        <w:autoSpaceDE w:val="0"/>
        <w:autoSpaceDN w:val="0"/>
        <w:adjustRightInd w:val="0"/>
        <w:rPr>
          <w:rFonts w:asciiTheme="majorHAnsi" w:hAnsiTheme="majorHAnsi" w:cs="Arial"/>
          <w:b/>
        </w:rPr>
      </w:pPr>
      <w:r w:rsidRPr="008D2096">
        <w:rPr>
          <w:rFonts w:asciiTheme="majorHAnsi" w:hAnsiTheme="majorHAnsi" w:cs="Arial"/>
          <w:b/>
        </w:rPr>
        <w:t>Características:</w:t>
      </w:r>
    </w:p>
    <w:p w:rsidR="00A10438" w:rsidRPr="005253B1" w:rsidRDefault="00A10438" w:rsidP="005253B1">
      <w:pPr>
        <w:pStyle w:val="Prrafodelista"/>
        <w:numPr>
          <w:ilvl w:val="0"/>
          <w:numId w:val="3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 xml:space="preserve">26 comandos y voces pre-programados (SI) en: en inglés, italiano, japonés, alemán, francés y español </w:t>
      </w:r>
    </w:p>
    <w:p w:rsidR="00A10438" w:rsidRPr="005253B1" w:rsidRDefault="00A10438" w:rsidP="005253B1">
      <w:pPr>
        <w:pStyle w:val="Prrafodelista"/>
        <w:numPr>
          <w:ilvl w:val="0"/>
          <w:numId w:val="3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 xml:space="preserve">Admite hasta 32 comandos y sus correspondientes voces definidas por el usuario (SD) en cualquier idioma </w:t>
      </w:r>
    </w:p>
    <w:p w:rsidR="00A10438" w:rsidRPr="005253B1" w:rsidRDefault="00A10438" w:rsidP="005253B1">
      <w:pPr>
        <w:pStyle w:val="Prrafodelista"/>
        <w:numPr>
          <w:ilvl w:val="0"/>
          <w:numId w:val="3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 xml:space="preserve">Los comandos y voces SD se pueden organizar en hasta 16 grupos </w:t>
      </w:r>
    </w:p>
    <w:p w:rsidR="00A10438" w:rsidRPr="005253B1" w:rsidRDefault="00A10438" w:rsidP="005253B1">
      <w:pPr>
        <w:pStyle w:val="Prrafodelista"/>
        <w:numPr>
          <w:ilvl w:val="0"/>
          <w:numId w:val="3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 xml:space="preserve">Se dispone de un interface gráfico de usuario (GUI) para Windows que permite una rápida familiarización con el uso del módulo. </w:t>
      </w:r>
    </w:p>
    <w:p w:rsidR="00A10438" w:rsidRPr="005253B1" w:rsidRDefault="00A10438" w:rsidP="005253B1">
      <w:pPr>
        <w:pStyle w:val="Prrafodelista"/>
        <w:numPr>
          <w:ilvl w:val="0"/>
          <w:numId w:val="3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 xml:space="preserve">El módulo se puede conectar fácilmente con cualquier tipo de controlador mediante una sencilla comunicación serie. </w:t>
      </w:r>
    </w:p>
    <w:p w:rsidR="00A10438" w:rsidRPr="005253B1" w:rsidRDefault="00A10438" w:rsidP="005253B1">
      <w:pPr>
        <w:pStyle w:val="Prrafodelista"/>
        <w:numPr>
          <w:ilvl w:val="0"/>
          <w:numId w:val="3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 xml:space="preserve">Dispone de un potente protocolo de comandos para el desarrollo de cualquier aplicación basada en el reconocimiento de voz. </w:t>
      </w:r>
    </w:p>
    <w:p w:rsidR="00A10438" w:rsidRPr="005253B1" w:rsidRDefault="00A10438" w:rsidP="005253B1">
      <w:pPr>
        <w:pStyle w:val="Prrafodelista"/>
        <w:numPr>
          <w:ilvl w:val="0"/>
          <w:numId w:val="3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 xml:space="preserve">Alimentación de 3.3V a 5V </w:t>
      </w:r>
    </w:p>
    <w:p w:rsidR="00A10438" w:rsidRPr="005253B1" w:rsidRDefault="00A10438" w:rsidP="005253B1">
      <w:pPr>
        <w:pStyle w:val="Prrafodelista"/>
        <w:numPr>
          <w:ilvl w:val="0"/>
          <w:numId w:val="3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 xml:space="preserve">3 líneas de E/S o GPIO (IO1, IO2 e IO3) que se controlan directamente mediante los </w:t>
      </w:r>
      <w:r w:rsidR="005253B1">
        <w:rPr>
          <w:rFonts w:asciiTheme="majorHAnsi" w:eastAsia="Times New Roman" w:hAnsiTheme="majorHAnsi" w:cs="Arial"/>
          <w:lang w:eastAsia="es-AR"/>
        </w:rPr>
        <w:t>comandos correspondientes</w:t>
      </w:r>
      <w:r w:rsidR="005253B1" w:rsidRPr="005253B1">
        <w:rPr>
          <w:rFonts w:asciiTheme="majorHAnsi" w:eastAsia="Times New Roman" w:hAnsiTheme="majorHAnsi" w:cs="Arial"/>
          <w:lang w:eastAsia="es-AR"/>
        </w:rPr>
        <w:t>.</w:t>
      </w:r>
    </w:p>
    <w:p w:rsidR="005253B1" w:rsidRPr="005253B1" w:rsidRDefault="005253B1" w:rsidP="005253B1">
      <w:pPr>
        <w:pStyle w:val="Prrafodelista"/>
        <w:numPr>
          <w:ilvl w:val="0"/>
          <w:numId w:val="3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>Salida PWM de audio que admite la conexión con un a</w:t>
      </w:r>
      <w:r>
        <w:rPr>
          <w:rFonts w:asciiTheme="majorHAnsi" w:eastAsia="Times New Roman" w:hAnsiTheme="majorHAnsi" w:cs="Arial"/>
          <w:lang w:eastAsia="es-AR"/>
        </w:rPr>
        <w:t>ltavoz de 8</w:t>
      </w:r>
      <w:r w:rsidRPr="005253B1">
        <w:rPr>
          <w:rFonts w:asciiTheme="majorHAnsi" w:eastAsia="Times New Roman" w:hAnsiTheme="majorHAnsi" w:cs="Arial"/>
          <w:lang w:eastAsia="es-AR"/>
        </w:rPr>
        <w:t>Ω</w:t>
      </w:r>
      <w:r>
        <w:rPr>
          <w:rFonts w:asciiTheme="majorHAnsi" w:eastAsia="Times New Roman" w:hAnsiTheme="majorHAnsi" w:cs="Arial"/>
          <w:lang w:eastAsia="es-AR"/>
        </w:rPr>
        <w:t>.</w:t>
      </w:r>
    </w:p>
    <w:p w:rsidR="005253B1" w:rsidRDefault="005253B1" w:rsidP="008D2096">
      <w:pPr>
        <w:pStyle w:val="Prrafodelista"/>
        <w:numPr>
          <w:ilvl w:val="0"/>
          <w:numId w:val="3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>Capacidad de reproducción de hasta 9 minutos de sonidos y/o voces</w:t>
      </w:r>
      <w:r>
        <w:rPr>
          <w:rFonts w:asciiTheme="majorHAnsi" w:eastAsia="Times New Roman" w:hAnsiTheme="majorHAnsi" w:cs="Arial"/>
          <w:lang w:eastAsia="es-AR"/>
        </w:rPr>
        <w:t>.</w:t>
      </w:r>
    </w:p>
    <w:p w:rsidR="008D2096" w:rsidRPr="005253B1" w:rsidRDefault="008D2096" w:rsidP="005253B1">
      <w:p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hAnsiTheme="majorHAnsi"/>
          <w:b/>
        </w:rPr>
        <w:lastRenderedPageBreak/>
        <w:t>Datos Técnicos</w:t>
      </w:r>
    </w:p>
    <w:p w:rsidR="00EB0AED" w:rsidRDefault="00EB0AED" w:rsidP="008D2096">
      <w:pPr>
        <w:jc w:val="both"/>
        <w:rPr>
          <w:rFonts w:asciiTheme="majorHAnsi" w:hAnsiTheme="majorHAnsi"/>
          <w:b/>
        </w:rPr>
      </w:pPr>
    </w:p>
    <w:p w:rsidR="00EB0AED" w:rsidRDefault="00EB0AED" w:rsidP="00EB0AED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  <w:lang w:eastAsia="es-AR"/>
        </w:rPr>
        <w:drawing>
          <wp:inline distT="0" distB="0" distL="0" distR="0">
            <wp:extent cx="3409950" cy="225282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254" cy="225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AED" w:rsidRDefault="00EB0AED" w:rsidP="00EB0AED">
      <w:pPr>
        <w:jc w:val="center"/>
        <w:rPr>
          <w:rFonts w:asciiTheme="majorHAnsi" w:hAnsiTheme="majorHAnsi"/>
          <w:b/>
        </w:rPr>
      </w:pPr>
    </w:p>
    <w:p w:rsidR="00EB0AED" w:rsidRDefault="00EB0AED" w:rsidP="00EB0AED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  <w:lang w:eastAsia="es-AR"/>
        </w:rPr>
        <w:drawing>
          <wp:inline distT="0" distB="0" distL="0" distR="0">
            <wp:extent cx="5612130" cy="2669274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6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3B1" w:rsidRDefault="005253B1" w:rsidP="005253B1">
      <w:pPr>
        <w:spacing w:line="240" w:lineRule="auto"/>
        <w:rPr>
          <w:rFonts w:asciiTheme="majorHAnsi" w:hAnsiTheme="majorHAnsi"/>
          <w:b/>
        </w:rPr>
      </w:pPr>
    </w:p>
    <w:p w:rsidR="005253B1" w:rsidRPr="005253B1" w:rsidRDefault="005253B1" w:rsidP="005253B1">
      <w:pPr>
        <w:jc w:val="both"/>
        <w:rPr>
          <w:rFonts w:asciiTheme="majorHAnsi" w:eastAsia="Times New Roman" w:hAnsiTheme="majorHAnsi" w:cs="Arial"/>
          <w:b/>
          <w:lang w:eastAsia="es-AR"/>
        </w:rPr>
      </w:pPr>
      <w:r w:rsidRPr="005253B1">
        <w:rPr>
          <w:rFonts w:asciiTheme="majorHAnsi" w:eastAsia="Times New Roman" w:hAnsiTheme="majorHAnsi" w:cs="Arial"/>
          <w:b/>
          <w:lang w:eastAsia="es-AR"/>
        </w:rPr>
        <w:t>Interface serie</w:t>
      </w:r>
    </w:p>
    <w:p w:rsidR="005253B1" w:rsidRPr="005253B1" w:rsidRDefault="005253B1" w:rsidP="005253B1">
      <w:p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 xml:space="preserve">El módulo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5253B1">
        <w:rPr>
          <w:rFonts w:asciiTheme="majorHAnsi" w:eastAsia="Times New Roman" w:hAnsiTheme="majorHAnsi" w:cs="Arial"/>
          <w:lang w:eastAsia="es-AR"/>
        </w:rPr>
        <w:t xml:space="preserve"> se comporta como un dispositivo esclavo que se controla desde un dispositivo Master o controlador, mediante una comunicación serie asíncrona tipo UART con las siguientes características: </w:t>
      </w:r>
    </w:p>
    <w:p w:rsidR="005253B1" w:rsidRPr="005253B1" w:rsidRDefault="005253B1" w:rsidP="005253B1">
      <w:pPr>
        <w:pStyle w:val="Prrafodelista"/>
        <w:numPr>
          <w:ilvl w:val="0"/>
          <w:numId w:val="5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>Velocidad de comunicación: 9600 baudios (por defecto), 19200</w:t>
      </w:r>
      <w:r>
        <w:rPr>
          <w:rFonts w:asciiTheme="majorHAnsi" w:eastAsia="Times New Roman" w:hAnsiTheme="majorHAnsi" w:cs="Arial"/>
          <w:lang w:eastAsia="es-AR"/>
        </w:rPr>
        <w:t>, 38700, 57600 y 115200 baudios.</w:t>
      </w:r>
    </w:p>
    <w:p w:rsidR="005253B1" w:rsidRPr="005253B1" w:rsidRDefault="005253B1" w:rsidP="005253B1">
      <w:pPr>
        <w:pStyle w:val="Prrafodelista"/>
        <w:numPr>
          <w:ilvl w:val="0"/>
          <w:numId w:val="5"/>
        </w:num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>Trama: 8 bits de datos, 1 bit de stop y sin paridad</w:t>
      </w:r>
      <w:r>
        <w:rPr>
          <w:rFonts w:asciiTheme="majorHAnsi" w:eastAsia="Times New Roman" w:hAnsiTheme="majorHAnsi" w:cs="Arial"/>
          <w:lang w:eastAsia="es-AR"/>
        </w:rPr>
        <w:t>.</w:t>
      </w:r>
      <w:r w:rsidRPr="005253B1">
        <w:rPr>
          <w:rFonts w:asciiTheme="majorHAnsi" w:eastAsia="Times New Roman" w:hAnsiTheme="majorHAnsi" w:cs="Arial"/>
          <w:lang w:eastAsia="es-AR"/>
        </w:rPr>
        <w:t xml:space="preserve"> </w:t>
      </w:r>
    </w:p>
    <w:p w:rsidR="005253B1" w:rsidRDefault="005253B1" w:rsidP="005253B1">
      <w:p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lastRenderedPageBreak/>
        <w:t xml:space="preserve">Junto con el módulo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5253B1">
        <w:rPr>
          <w:rFonts w:asciiTheme="majorHAnsi" w:eastAsia="Times New Roman" w:hAnsiTheme="majorHAnsi" w:cs="Arial"/>
          <w:lang w:eastAsia="es-AR"/>
        </w:rPr>
        <w:t xml:space="preserve"> se adjunta un software para Windows, el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5253B1">
        <w:rPr>
          <w:rFonts w:asciiTheme="majorHAnsi" w:eastAsia="Times New Roman" w:hAnsiTheme="majorHAnsi" w:cs="Arial"/>
          <w:lang w:eastAsia="es-AR"/>
        </w:rPr>
        <w:t xml:space="preserve">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Commander</w:t>
      </w:r>
      <w:proofErr w:type="spellEnd"/>
      <w:r w:rsidRPr="005253B1">
        <w:rPr>
          <w:rFonts w:asciiTheme="majorHAnsi" w:eastAsia="Times New Roman" w:hAnsiTheme="majorHAnsi" w:cs="Arial"/>
          <w:lang w:eastAsia="es-AR"/>
        </w:rPr>
        <w:t xml:space="preserve">. Se trata de un interface gráfico de usuario (GUI) que permite utilizar y analizar de forma rápida, eficaz y sencilla todas las funciones del módulo de reconocimiento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5253B1">
        <w:rPr>
          <w:rFonts w:asciiTheme="majorHAnsi" w:eastAsia="Times New Roman" w:hAnsiTheme="majorHAnsi" w:cs="Arial"/>
          <w:lang w:eastAsia="es-AR"/>
        </w:rPr>
        <w:t xml:space="preserve">. </w:t>
      </w:r>
    </w:p>
    <w:p w:rsidR="005253B1" w:rsidRDefault="005253B1" w:rsidP="005253B1">
      <w:pPr>
        <w:jc w:val="both"/>
        <w:rPr>
          <w:rFonts w:asciiTheme="majorHAnsi" w:eastAsia="Times New Roman" w:hAnsiTheme="majorHAnsi" w:cs="Arial"/>
          <w:lang w:eastAsia="es-AR"/>
        </w:rPr>
      </w:pPr>
    </w:p>
    <w:p w:rsidR="005253B1" w:rsidRPr="006B3583" w:rsidRDefault="005253B1" w:rsidP="005253B1">
      <w:pPr>
        <w:jc w:val="both"/>
        <w:rPr>
          <w:rFonts w:asciiTheme="majorHAnsi" w:eastAsia="Times New Roman" w:hAnsiTheme="majorHAnsi" w:cs="Arial"/>
          <w:b/>
          <w:lang w:eastAsia="es-AR"/>
        </w:rPr>
      </w:pPr>
      <w:r w:rsidRPr="006B3583">
        <w:rPr>
          <w:rFonts w:asciiTheme="majorHAnsi" w:eastAsia="Times New Roman" w:hAnsiTheme="majorHAnsi" w:cs="Arial"/>
          <w:b/>
          <w:lang w:eastAsia="es-AR"/>
        </w:rPr>
        <w:t>Comunicación con un Host</w:t>
      </w:r>
    </w:p>
    <w:p w:rsidR="005253B1" w:rsidRPr="006B3583" w:rsidRDefault="005253B1" w:rsidP="006B3583">
      <w:pPr>
        <w:jc w:val="both"/>
        <w:rPr>
          <w:rFonts w:asciiTheme="majorHAnsi" w:eastAsia="Times New Roman" w:hAnsiTheme="majorHAnsi" w:cs="Arial"/>
          <w:lang w:eastAsia="es-AR"/>
        </w:rPr>
      </w:pPr>
      <w:r w:rsidRPr="006B3583">
        <w:rPr>
          <w:rFonts w:asciiTheme="majorHAnsi" w:eastAsia="Times New Roman" w:hAnsiTheme="majorHAnsi" w:cs="Arial"/>
          <w:lang w:eastAsia="es-AR"/>
        </w:rPr>
        <w:t>E</w:t>
      </w:r>
      <w:r w:rsidRPr="005253B1">
        <w:rPr>
          <w:rFonts w:asciiTheme="majorHAnsi" w:eastAsia="Times New Roman" w:hAnsiTheme="majorHAnsi" w:cs="Arial"/>
          <w:lang w:eastAsia="es-AR"/>
        </w:rPr>
        <w:t xml:space="preserve">l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5253B1">
        <w:rPr>
          <w:rFonts w:asciiTheme="majorHAnsi" w:eastAsia="Times New Roman" w:hAnsiTheme="majorHAnsi" w:cs="Arial"/>
          <w:lang w:eastAsia="es-AR"/>
        </w:rPr>
        <w:t xml:space="preserve"> se puede conectar, además de </w:t>
      </w:r>
      <w:r w:rsidRPr="006B3583">
        <w:rPr>
          <w:rFonts w:asciiTheme="majorHAnsi" w:eastAsia="Times New Roman" w:hAnsiTheme="majorHAnsi" w:cs="Arial"/>
          <w:lang w:eastAsia="es-AR"/>
        </w:rPr>
        <w:t xml:space="preserve"> </w:t>
      </w:r>
      <w:r w:rsidRPr="005253B1">
        <w:rPr>
          <w:rFonts w:asciiTheme="majorHAnsi" w:eastAsia="Times New Roman" w:hAnsiTheme="majorHAnsi" w:cs="Arial"/>
          <w:lang w:eastAsia="es-AR"/>
        </w:rPr>
        <w:t>a un PC, a cualquier otro sistema de control basado en</w:t>
      </w:r>
      <w:r w:rsidRPr="006B3583">
        <w:rPr>
          <w:rFonts w:asciiTheme="majorHAnsi" w:eastAsia="Times New Roman" w:hAnsiTheme="majorHAnsi" w:cs="Arial"/>
          <w:lang w:eastAsia="es-AR"/>
        </w:rPr>
        <w:t xml:space="preserve">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microcontroladores</w:t>
      </w:r>
      <w:proofErr w:type="spellEnd"/>
      <w:r w:rsidRPr="005253B1">
        <w:rPr>
          <w:rFonts w:asciiTheme="majorHAnsi" w:eastAsia="Times New Roman" w:hAnsiTheme="majorHAnsi" w:cs="Arial"/>
          <w:lang w:eastAsia="es-AR"/>
        </w:rPr>
        <w:t xml:space="preserve"> como pueden ser los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PIC’s</w:t>
      </w:r>
      <w:proofErr w:type="spellEnd"/>
      <w:r w:rsidR="005A2974">
        <w:rPr>
          <w:rFonts w:asciiTheme="majorHAnsi" w:eastAsia="Times New Roman" w:hAnsiTheme="majorHAnsi" w:cs="Arial"/>
          <w:lang w:eastAsia="es-AR"/>
        </w:rPr>
        <w:t xml:space="preserve">, Basic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Stamp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,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Atmel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, Arduino, etc. </w:t>
      </w:r>
      <w:r w:rsidRPr="005253B1">
        <w:rPr>
          <w:rFonts w:asciiTheme="majorHAnsi" w:eastAsia="Times New Roman" w:hAnsiTheme="majorHAnsi" w:cs="Arial"/>
          <w:lang w:eastAsia="es-AR"/>
        </w:rPr>
        <w:t xml:space="preserve">que actuarán como Host. </w:t>
      </w:r>
    </w:p>
    <w:p w:rsidR="005253B1" w:rsidRPr="005253B1" w:rsidRDefault="005253B1" w:rsidP="006B3583">
      <w:pPr>
        <w:jc w:val="both"/>
        <w:rPr>
          <w:rFonts w:asciiTheme="majorHAnsi" w:eastAsia="Times New Roman" w:hAnsiTheme="majorHAnsi" w:cs="Arial"/>
          <w:lang w:eastAsia="es-AR"/>
        </w:rPr>
      </w:pPr>
      <w:r w:rsidRPr="005253B1">
        <w:rPr>
          <w:rFonts w:asciiTheme="majorHAnsi" w:eastAsia="Times New Roman" w:hAnsiTheme="majorHAnsi" w:cs="Arial"/>
          <w:lang w:eastAsia="es-AR"/>
        </w:rPr>
        <w:t xml:space="preserve">El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5253B1">
        <w:rPr>
          <w:rFonts w:asciiTheme="majorHAnsi" w:eastAsia="Times New Roman" w:hAnsiTheme="majorHAnsi" w:cs="Arial"/>
          <w:lang w:eastAsia="es-AR"/>
        </w:rPr>
        <w:t xml:space="preserve"> emplea un UART como interface </w:t>
      </w:r>
      <w:r w:rsidRPr="006B3583">
        <w:rPr>
          <w:rFonts w:asciiTheme="majorHAnsi" w:eastAsia="Times New Roman" w:hAnsiTheme="majorHAnsi" w:cs="Arial"/>
          <w:lang w:eastAsia="es-AR"/>
        </w:rPr>
        <w:t xml:space="preserve"> </w:t>
      </w:r>
      <w:r w:rsidRPr="005253B1">
        <w:rPr>
          <w:rFonts w:asciiTheme="majorHAnsi" w:eastAsia="Times New Roman" w:hAnsiTheme="majorHAnsi" w:cs="Arial"/>
          <w:lang w:eastAsia="es-AR"/>
        </w:rPr>
        <w:t>estándar de c</w:t>
      </w:r>
      <w:r w:rsidRPr="006B3583">
        <w:rPr>
          <w:rFonts w:asciiTheme="majorHAnsi" w:eastAsia="Times New Roman" w:hAnsiTheme="majorHAnsi" w:cs="Arial"/>
          <w:lang w:eastAsia="es-AR"/>
        </w:rPr>
        <w:t xml:space="preserve">omunicación con niveles lógicos </w:t>
      </w:r>
      <w:r w:rsidRPr="005253B1">
        <w:rPr>
          <w:rFonts w:asciiTheme="majorHAnsi" w:eastAsia="Times New Roman" w:hAnsiTheme="majorHAnsi" w:cs="Arial"/>
          <w:lang w:eastAsia="es-AR"/>
        </w:rPr>
        <w:t xml:space="preserve">compatibles TTL de acuerdo a la tensión con la que </w:t>
      </w:r>
      <w:r w:rsidRPr="006B3583">
        <w:rPr>
          <w:rFonts w:asciiTheme="majorHAnsi" w:eastAsia="Times New Roman" w:hAnsiTheme="majorHAnsi" w:cs="Arial"/>
          <w:lang w:eastAsia="es-AR"/>
        </w:rPr>
        <w:t xml:space="preserve"> </w:t>
      </w:r>
      <w:r w:rsidRPr="005253B1">
        <w:rPr>
          <w:rFonts w:asciiTheme="majorHAnsi" w:eastAsia="Times New Roman" w:hAnsiTheme="majorHAnsi" w:cs="Arial"/>
          <w:lang w:eastAsia="es-AR"/>
        </w:rPr>
        <w:t xml:space="preserve">se le alimente (3.3-5V). Las conexiones entre el </w:t>
      </w:r>
      <w:r w:rsidRPr="006B3583">
        <w:rPr>
          <w:rFonts w:asciiTheme="majorHAnsi" w:eastAsia="Times New Roman" w:hAnsiTheme="majorHAnsi" w:cs="Arial"/>
          <w:lang w:eastAsia="es-AR"/>
        </w:rPr>
        <w:t xml:space="preserve">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5253B1">
        <w:rPr>
          <w:rFonts w:asciiTheme="majorHAnsi" w:eastAsia="Times New Roman" w:hAnsiTheme="majorHAnsi" w:cs="Arial"/>
          <w:lang w:eastAsia="es-AR"/>
        </w:rPr>
        <w:t xml:space="preserve"> y el microcontrolador principal (Host MCU) </w:t>
      </w:r>
      <w:r w:rsidRPr="006B3583">
        <w:rPr>
          <w:rFonts w:asciiTheme="majorHAnsi" w:eastAsia="Times New Roman" w:hAnsiTheme="majorHAnsi" w:cs="Arial"/>
          <w:lang w:eastAsia="es-AR"/>
        </w:rPr>
        <w:t xml:space="preserve"> </w:t>
      </w:r>
      <w:r w:rsidRPr="005253B1">
        <w:rPr>
          <w:rFonts w:asciiTheme="majorHAnsi" w:eastAsia="Times New Roman" w:hAnsiTheme="majorHAnsi" w:cs="Arial"/>
          <w:lang w:eastAsia="es-AR"/>
        </w:rPr>
        <w:t xml:space="preserve">son compatibles a nivel eléctrico. Lo único que se </w:t>
      </w:r>
      <w:r w:rsidRPr="006B3583">
        <w:rPr>
          <w:rFonts w:asciiTheme="majorHAnsi" w:eastAsia="Times New Roman" w:hAnsiTheme="majorHAnsi" w:cs="Arial"/>
          <w:lang w:eastAsia="es-AR"/>
        </w:rPr>
        <w:t xml:space="preserve"> </w:t>
      </w:r>
      <w:r w:rsidRPr="005253B1">
        <w:rPr>
          <w:rFonts w:asciiTheme="majorHAnsi" w:eastAsia="Times New Roman" w:hAnsiTheme="majorHAnsi" w:cs="Arial"/>
          <w:lang w:eastAsia="es-AR"/>
        </w:rPr>
        <w:t xml:space="preserve">debe tener en cuenta es que la señal ETX de </w:t>
      </w:r>
      <w:r w:rsidRPr="006B3583">
        <w:rPr>
          <w:rFonts w:asciiTheme="majorHAnsi" w:eastAsia="Times New Roman" w:hAnsiTheme="majorHAnsi" w:cs="Arial"/>
          <w:lang w:eastAsia="es-AR"/>
        </w:rPr>
        <w:t xml:space="preserve"> </w:t>
      </w:r>
      <w:r w:rsidRPr="005253B1">
        <w:rPr>
          <w:rFonts w:asciiTheme="majorHAnsi" w:eastAsia="Times New Roman" w:hAnsiTheme="majorHAnsi" w:cs="Arial"/>
          <w:lang w:eastAsia="es-AR"/>
        </w:rPr>
        <w:t xml:space="preserve">transmisión de datos del </w:t>
      </w:r>
      <w:proofErr w:type="spellStart"/>
      <w:r w:rsidRPr="005253B1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5253B1">
        <w:rPr>
          <w:rFonts w:asciiTheme="majorHAnsi" w:eastAsia="Times New Roman" w:hAnsiTheme="majorHAnsi" w:cs="Arial"/>
          <w:lang w:eastAsia="es-AR"/>
        </w:rPr>
        <w:t xml:space="preserve"> debe conectarse </w:t>
      </w:r>
      <w:r w:rsidRPr="006B3583">
        <w:rPr>
          <w:rFonts w:asciiTheme="majorHAnsi" w:eastAsia="Times New Roman" w:hAnsiTheme="majorHAnsi" w:cs="Arial"/>
          <w:lang w:eastAsia="es-AR"/>
        </w:rPr>
        <w:t xml:space="preserve"> </w:t>
      </w:r>
      <w:r w:rsidRPr="005253B1">
        <w:rPr>
          <w:rFonts w:asciiTheme="majorHAnsi" w:eastAsia="Times New Roman" w:hAnsiTheme="majorHAnsi" w:cs="Arial"/>
          <w:lang w:eastAsia="es-AR"/>
        </w:rPr>
        <w:t xml:space="preserve">con la de recepción RX del controlador y viceversa. </w:t>
      </w:r>
      <w:r w:rsidRPr="006B3583">
        <w:rPr>
          <w:rFonts w:asciiTheme="majorHAnsi" w:eastAsia="Times New Roman" w:hAnsiTheme="majorHAnsi" w:cs="Arial"/>
          <w:lang w:eastAsia="es-AR"/>
        </w:rPr>
        <w:t xml:space="preserve"> </w:t>
      </w:r>
      <w:r w:rsidRPr="005253B1">
        <w:rPr>
          <w:rFonts w:asciiTheme="majorHAnsi" w:eastAsia="Times New Roman" w:hAnsiTheme="majorHAnsi" w:cs="Arial"/>
          <w:lang w:eastAsia="es-AR"/>
        </w:rPr>
        <w:t>Es dec</w:t>
      </w:r>
      <w:r w:rsidRPr="006B3583">
        <w:rPr>
          <w:rFonts w:asciiTheme="majorHAnsi" w:eastAsia="Times New Roman" w:hAnsiTheme="majorHAnsi" w:cs="Arial"/>
          <w:lang w:eastAsia="es-AR"/>
        </w:rPr>
        <w:t xml:space="preserve">ir, las señales se deben cruzar. </w:t>
      </w:r>
      <w:r w:rsidRPr="005253B1">
        <w:rPr>
          <w:rFonts w:asciiTheme="majorHAnsi" w:eastAsia="Times New Roman" w:hAnsiTheme="majorHAnsi" w:cs="Arial"/>
          <w:lang w:eastAsia="es-AR"/>
        </w:rPr>
        <w:t xml:space="preserve">Por defecto, al conectar la alimentación, la configuración de la comunicación es de 9600 baudios, 8 bits de datos, 1 de stop y sin paridad. Los baudios pueden configurarse en el rango de 9600 hasta 115200. </w:t>
      </w:r>
    </w:p>
    <w:p w:rsidR="006B3583" w:rsidRPr="006B3583" w:rsidRDefault="006B3583" w:rsidP="006B3583">
      <w:pPr>
        <w:pStyle w:val="Prrafodelista"/>
        <w:numPr>
          <w:ilvl w:val="0"/>
          <w:numId w:val="6"/>
        </w:numPr>
        <w:jc w:val="both"/>
        <w:rPr>
          <w:rFonts w:asciiTheme="majorHAnsi" w:eastAsia="Times New Roman" w:hAnsiTheme="majorHAnsi" w:cs="Arial"/>
          <w:lang w:eastAsia="es-AR"/>
        </w:rPr>
      </w:pPr>
      <w:r w:rsidRPr="006B3583">
        <w:rPr>
          <w:rFonts w:asciiTheme="majorHAnsi" w:eastAsia="Times New Roman" w:hAnsiTheme="majorHAnsi" w:cs="Arial"/>
          <w:lang w:eastAsia="es-AR"/>
        </w:rPr>
        <w:t xml:space="preserve">En la comunicación solo se emplean caracteres ASCII imprimibles, lo que permite el control de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 desde cualquier software de comunicación para PC como, por ejemplo, el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hyperterminal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 de Windows. Se siguen los siguientes criterios: </w:t>
      </w:r>
    </w:p>
    <w:p w:rsidR="006B3583" w:rsidRPr="006B3583" w:rsidRDefault="006B3583" w:rsidP="006B3583">
      <w:pPr>
        <w:pStyle w:val="Prrafodelista"/>
        <w:numPr>
          <w:ilvl w:val="0"/>
          <w:numId w:val="6"/>
        </w:numPr>
        <w:jc w:val="both"/>
        <w:rPr>
          <w:rFonts w:asciiTheme="majorHAnsi" w:eastAsia="Times New Roman" w:hAnsiTheme="majorHAnsi" w:cs="Arial"/>
          <w:lang w:eastAsia="es-AR"/>
        </w:rPr>
      </w:pPr>
      <w:r w:rsidRPr="006B3583">
        <w:rPr>
          <w:rFonts w:asciiTheme="majorHAnsi" w:eastAsia="Times New Roman" w:hAnsiTheme="majorHAnsi" w:cs="Arial"/>
          <w:lang w:eastAsia="es-AR"/>
        </w:rPr>
        <w:t>Los comandos que se trasmiten desde el Host al</w:t>
      </w:r>
      <w:r w:rsidR="005A2974">
        <w:rPr>
          <w:rFonts w:asciiTheme="majorHAnsi" w:eastAsia="Times New Roman" w:hAnsiTheme="majorHAnsi" w:cs="Arial"/>
          <w:lang w:eastAsia="es-AR"/>
        </w:rPr>
        <w:t xml:space="preserve"> </w:t>
      </w:r>
      <w:r w:rsidRPr="006B3583">
        <w:rPr>
          <w:rFonts w:asciiTheme="majorHAnsi" w:eastAsia="Times New Roman" w:hAnsiTheme="majorHAnsi" w:cs="Arial"/>
          <w:lang w:eastAsia="es-AR"/>
        </w:rPr>
        <w:t xml:space="preserve">módulo por la línea TX son siempre caracteres en minúsculas. Por su parte el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 responde al Host por la línea RX unos caracteres de estado que también son siempre en minúsculas. Los argumentos o parámetros necesarios tanto para los comandos transmit</w:t>
      </w:r>
      <w:r w:rsidR="005A2974">
        <w:rPr>
          <w:rFonts w:asciiTheme="majorHAnsi" w:eastAsia="Times New Roman" w:hAnsiTheme="majorHAnsi" w:cs="Arial"/>
          <w:lang w:eastAsia="es-AR"/>
        </w:rPr>
        <w:t xml:space="preserve">idos como los de </w:t>
      </w:r>
      <w:proofErr w:type="gramStart"/>
      <w:r w:rsidR="005A2974">
        <w:rPr>
          <w:rFonts w:asciiTheme="majorHAnsi" w:eastAsia="Times New Roman" w:hAnsiTheme="majorHAnsi" w:cs="Arial"/>
          <w:lang w:eastAsia="es-AR"/>
        </w:rPr>
        <w:t xml:space="preserve">estado </w:t>
      </w:r>
      <w:r w:rsidRPr="006B3583">
        <w:rPr>
          <w:rFonts w:asciiTheme="majorHAnsi" w:eastAsia="Times New Roman" w:hAnsiTheme="majorHAnsi" w:cs="Arial"/>
          <w:lang w:eastAsia="es-AR"/>
        </w:rPr>
        <w:t>recibidos</w:t>
      </w:r>
      <w:proofErr w:type="gramEnd"/>
      <w:r w:rsidRPr="006B3583">
        <w:rPr>
          <w:rFonts w:asciiTheme="majorHAnsi" w:eastAsia="Times New Roman" w:hAnsiTheme="majorHAnsi" w:cs="Arial"/>
          <w:lang w:eastAsia="es-AR"/>
        </w:rPr>
        <w:t xml:space="preserve">, son siempre caracteres en mayúsculas. </w:t>
      </w:r>
    </w:p>
    <w:p w:rsidR="006B3583" w:rsidRPr="006B3583" w:rsidRDefault="006B3583" w:rsidP="006B3583">
      <w:pPr>
        <w:pStyle w:val="Prrafodelista"/>
        <w:numPr>
          <w:ilvl w:val="0"/>
          <w:numId w:val="6"/>
        </w:numPr>
        <w:jc w:val="both"/>
        <w:rPr>
          <w:rFonts w:asciiTheme="majorHAnsi" w:eastAsia="Times New Roman" w:hAnsiTheme="majorHAnsi" w:cs="Arial"/>
          <w:lang w:eastAsia="es-AR"/>
        </w:rPr>
      </w:pPr>
      <w:r w:rsidRPr="006B3583">
        <w:rPr>
          <w:rFonts w:asciiTheme="majorHAnsi" w:eastAsia="Times New Roman" w:hAnsiTheme="majorHAnsi" w:cs="Arial"/>
          <w:lang w:eastAsia="es-AR"/>
        </w:rPr>
        <w:t xml:space="preserve">Cada comando que transmite el Host por la línea TX con los argumentos o parámetros necesarios (cero o más caracteres), genera la correspondiente respuesta por parte del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 que se recibe por la línea RX. Esta respuesta también puede tener parámetros o argumentos de cero o más caracteres. </w:t>
      </w:r>
    </w:p>
    <w:p w:rsidR="006B3583" w:rsidRPr="006B3583" w:rsidRDefault="006B3583" w:rsidP="006B3583">
      <w:pPr>
        <w:pStyle w:val="Prrafodelista"/>
        <w:numPr>
          <w:ilvl w:val="0"/>
          <w:numId w:val="6"/>
        </w:numPr>
        <w:jc w:val="both"/>
        <w:rPr>
          <w:rFonts w:asciiTheme="majorHAnsi" w:eastAsia="Times New Roman" w:hAnsiTheme="majorHAnsi" w:cs="Arial"/>
          <w:lang w:eastAsia="es-AR"/>
        </w:rPr>
      </w:pPr>
      <w:r w:rsidRPr="006B3583">
        <w:rPr>
          <w:rFonts w:asciiTheme="majorHAnsi" w:eastAsia="Times New Roman" w:hAnsiTheme="majorHAnsi" w:cs="Arial"/>
          <w:lang w:eastAsia="es-AR"/>
        </w:rPr>
        <w:t>Existe un retardo mínimo entre cada byte enviado al</w:t>
      </w:r>
      <w:r w:rsidR="005A2974">
        <w:rPr>
          <w:rFonts w:asciiTheme="majorHAnsi" w:eastAsia="Times New Roman" w:hAnsiTheme="majorHAnsi" w:cs="Arial"/>
          <w:lang w:eastAsia="es-AR"/>
        </w:rPr>
        <w:t xml:space="preserve"> </w:t>
      </w:r>
      <w:r w:rsidRPr="006B3583">
        <w:rPr>
          <w:rFonts w:asciiTheme="majorHAnsi" w:eastAsia="Times New Roman" w:hAnsiTheme="majorHAnsi" w:cs="Arial"/>
          <w:lang w:eastAsia="es-AR"/>
        </w:rPr>
        <w:t xml:space="preserve">Host por parte del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, que por defecto es de 20mS. Se puede configurar en rangos que van de 0 a 9 ms, de 10 a 90 ms y de 100mS a 1 s. Esto permite adaptarse a la velocidad de proceso alta o baja por parte del Host. </w:t>
      </w:r>
    </w:p>
    <w:p w:rsidR="006B3583" w:rsidRPr="006B3583" w:rsidRDefault="006B3583" w:rsidP="006B3583">
      <w:pPr>
        <w:pStyle w:val="Prrafodelista"/>
        <w:numPr>
          <w:ilvl w:val="0"/>
          <w:numId w:val="6"/>
        </w:numPr>
        <w:jc w:val="both"/>
        <w:rPr>
          <w:rFonts w:asciiTheme="majorHAnsi" w:eastAsia="Times New Roman" w:hAnsiTheme="majorHAnsi" w:cs="Arial"/>
          <w:lang w:eastAsia="es-AR"/>
        </w:rPr>
      </w:pPr>
      <w:r w:rsidRPr="006B3583">
        <w:rPr>
          <w:rFonts w:asciiTheme="majorHAnsi" w:eastAsia="Times New Roman" w:hAnsiTheme="majorHAnsi" w:cs="Arial"/>
          <w:lang w:eastAsia="es-AR"/>
        </w:rPr>
        <w:lastRenderedPageBreak/>
        <w:t xml:space="preserve">El flujo de información lo controla el Host en todo momento. Cada byte que manda el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 como réplica a un determinado comando, debe ser reconocido por parte del Host que le envía el carácter espacio (0x20) para recibir así los sucesivos bytes de respuesta si los hubiera. </w:t>
      </w:r>
    </w:p>
    <w:p w:rsidR="006B3583" w:rsidRPr="006B3583" w:rsidRDefault="006B3583" w:rsidP="006B3583">
      <w:pPr>
        <w:pStyle w:val="Prrafodelista"/>
        <w:numPr>
          <w:ilvl w:val="0"/>
          <w:numId w:val="6"/>
        </w:numPr>
        <w:jc w:val="both"/>
        <w:rPr>
          <w:rFonts w:asciiTheme="majorHAnsi" w:eastAsia="Times New Roman" w:hAnsiTheme="majorHAnsi" w:cs="Arial"/>
          <w:lang w:eastAsia="es-AR"/>
        </w:rPr>
      </w:pPr>
      <w:r w:rsidRPr="006B3583">
        <w:rPr>
          <w:rFonts w:asciiTheme="majorHAnsi" w:eastAsia="Times New Roman" w:hAnsiTheme="majorHAnsi" w:cs="Arial"/>
          <w:lang w:eastAsia="es-AR"/>
        </w:rPr>
        <w:t xml:space="preserve">Los comandos y/o argumentos incorrectos quedan reflejados por el correspondiente byte de estado que envía el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 al Host para su oportuno tratamiento. </w:t>
      </w:r>
    </w:p>
    <w:p w:rsidR="006B3583" w:rsidRPr="006B3583" w:rsidRDefault="006B3583" w:rsidP="006B3583">
      <w:pPr>
        <w:pStyle w:val="Prrafodelista"/>
        <w:numPr>
          <w:ilvl w:val="0"/>
          <w:numId w:val="6"/>
        </w:numPr>
        <w:jc w:val="both"/>
        <w:rPr>
          <w:rFonts w:asciiTheme="majorHAnsi" w:eastAsia="Times New Roman" w:hAnsiTheme="majorHAnsi" w:cs="Arial"/>
          <w:lang w:eastAsia="es-AR"/>
        </w:rPr>
      </w:pPr>
      <w:r w:rsidRPr="006B3583">
        <w:rPr>
          <w:rFonts w:asciiTheme="majorHAnsi" w:eastAsia="Times New Roman" w:hAnsiTheme="majorHAnsi" w:cs="Arial"/>
          <w:lang w:eastAsia="es-AR"/>
        </w:rPr>
        <w:t xml:space="preserve">Por otra parte, si el Host no envía todos los bytes de argumentos o parámetros necesarios por un determinado comando, este es ignorado por parte del módulo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. </w:t>
      </w:r>
    </w:p>
    <w:p w:rsidR="006B3583" w:rsidRDefault="006B3583" w:rsidP="006B3583">
      <w:pPr>
        <w:pStyle w:val="Prrafodelista"/>
        <w:numPr>
          <w:ilvl w:val="0"/>
          <w:numId w:val="6"/>
        </w:numPr>
        <w:jc w:val="both"/>
        <w:rPr>
          <w:rFonts w:asciiTheme="majorHAnsi" w:eastAsia="Times New Roman" w:hAnsiTheme="majorHAnsi" w:cs="Arial"/>
          <w:lang w:eastAsia="es-AR"/>
        </w:rPr>
      </w:pPr>
      <w:r w:rsidRPr="006B3583">
        <w:rPr>
          <w:rFonts w:asciiTheme="majorHAnsi" w:eastAsia="Times New Roman" w:hAnsiTheme="majorHAnsi" w:cs="Arial"/>
          <w:lang w:eastAsia="es-AR"/>
        </w:rPr>
        <w:t xml:space="preserve">Cada vez que se conecta la alimentación el módulo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EasyVR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 queda en el modo </w:t>
      </w:r>
      <w:proofErr w:type="spellStart"/>
      <w:r w:rsidRPr="006B3583">
        <w:rPr>
          <w:rFonts w:asciiTheme="majorHAnsi" w:eastAsia="Times New Roman" w:hAnsiTheme="majorHAnsi" w:cs="Arial"/>
          <w:lang w:eastAsia="es-AR"/>
        </w:rPr>
        <w:t>sleep</w:t>
      </w:r>
      <w:proofErr w:type="spellEnd"/>
      <w:r w:rsidRPr="006B3583">
        <w:rPr>
          <w:rFonts w:asciiTheme="majorHAnsi" w:eastAsia="Times New Roman" w:hAnsiTheme="majorHAnsi" w:cs="Arial"/>
          <w:lang w:eastAsia="es-AR"/>
        </w:rPr>
        <w:t xml:space="preserve"> de bajo consumo. Para iniciar la comunicación basta con que el Host le mande cualquier carácter. </w:t>
      </w:r>
    </w:p>
    <w:p w:rsidR="006B3583" w:rsidRDefault="006B3583" w:rsidP="006B3583">
      <w:pPr>
        <w:pStyle w:val="Prrafodelista"/>
        <w:ind w:left="360"/>
        <w:jc w:val="both"/>
        <w:rPr>
          <w:rFonts w:asciiTheme="majorHAnsi" w:eastAsia="Times New Roman" w:hAnsiTheme="majorHAnsi" w:cs="Arial"/>
          <w:lang w:eastAsia="es-AR"/>
        </w:rPr>
      </w:pPr>
    </w:p>
    <w:p w:rsidR="006B3583" w:rsidRDefault="006B3583" w:rsidP="006B3583">
      <w:pPr>
        <w:pStyle w:val="Prrafodelista"/>
        <w:ind w:left="360"/>
        <w:jc w:val="both"/>
        <w:rPr>
          <w:rFonts w:asciiTheme="majorHAnsi" w:eastAsia="Times New Roman" w:hAnsiTheme="majorHAnsi" w:cs="Arial"/>
          <w:lang w:eastAsia="es-AR"/>
        </w:rPr>
      </w:pPr>
    </w:p>
    <w:p w:rsidR="006B3583" w:rsidRPr="006B3583" w:rsidRDefault="006B3583" w:rsidP="006B3583">
      <w:pPr>
        <w:pStyle w:val="Prrafodelista"/>
        <w:ind w:left="0"/>
        <w:jc w:val="both"/>
        <w:rPr>
          <w:rFonts w:asciiTheme="majorHAnsi" w:eastAsia="Times New Roman" w:hAnsiTheme="majorHAnsi" w:cs="Arial"/>
          <w:lang w:eastAsia="es-AR"/>
        </w:rPr>
      </w:pPr>
    </w:p>
    <w:p w:rsidR="006B3583" w:rsidRPr="006B3583" w:rsidRDefault="006B3583" w:rsidP="006B3583">
      <w:pPr>
        <w:spacing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</w:p>
    <w:p w:rsidR="005253B1" w:rsidRPr="005253B1" w:rsidRDefault="005253B1" w:rsidP="005253B1">
      <w:pPr>
        <w:jc w:val="both"/>
        <w:rPr>
          <w:rFonts w:asciiTheme="majorHAnsi" w:eastAsia="Times New Roman" w:hAnsiTheme="majorHAnsi" w:cs="Arial"/>
          <w:lang w:eastAsia="es-AR"/>
        </w:rPr>
      </w:pPr>
    </w:p>
    <w:p w:rsidR="00EB0AED" w:rsidRPr="00EB0AED" w:rsidRDefault="00EB0AED" w:rsidP="00EB0AED">
      <w:pPr>
        <w:rPr>
          <w:rFonts w:asciiTheme="majorHAnsi" w:hAnsiTheme="majorHAnsi"/>
        </w:rPr>
      </w:pPr>
      <w:bookmarkStart w:id="0" w:name="_GoBack"/>
      <w:bookmarkEnd w:id="0"/>
    </w:p>
    <w:sectPr w:rsidR="00EB0AED" w:rsidRPr="00EB0A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F1058"/>
    <w:multiLevelType w:val="hybridMultilevel"/>
    <w:tmpl w:val="66203E66"/>
    <w:lvl w:ilvl="0" w:tplc="D264F536">
      <w:numFmt w:val="bullet"/>
      <w:lvlText w:val="•"/>
      <w:lvlJc w:val="left"/>
      <w:pPr>
        <w:ind w:left="360" w:hanging="360"/>
      </w:pPr>
      <w:rPr>
        <w:rFonts w:ascii="Cambria" w:eastAsia="Times New Roman" w:hAnsi="Cambria" w:cs="Aria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7011DD"/>
    <w:multiLevelType w:val="hybridMultilevel"/>
    <w:tmpl w:val="11B0D8E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0900EA3"/>
    <w:multiLevelType w:val="hybridMultilevel"/>
    <w:tmpl w:val="658AC4E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6B7AAD"/>
    <w:multiLevelType w:val="hybridMultilevel"/>
    <w:tmpl w:val="39FE2388"/>
    <w:lvl w:ilvl="0" w:tplc="D264F536">
      <w:numFmt w:val="bullet"/>
      <w:lvlText w:val="•"/>
      <w:lvlJc w:val="left"/>
      <w:pPr>
        <w:ind w:left="360" w:hanging="360"/>
      </w:pPr>
      <w:rPr>
        <w:rFonts w:ascii="Cambria" w:eastAsia="Times New Roman" w:hAnsi="Cambria" w:cs="Aria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CEA4D1E"/>
    <w:multiLevelType w:val="hybridMultilevel"/>
    <w:tmpl w:val="D71E4584"/>
    <w:lvl w:ilvl="0" w:tplc="D264F536">
      <w:numFmt w:val="bullet"/>
      <w:lvlText w:val="•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A67739"/>
    <w:multiLevelType w:val="hybridMultilevel"/>
    <w:tmpl w:val="EEFAA0F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0AF"/>
    <w:rsid w:val="00035CA9"/>
    <w:rsid w:val="0004052B"/>
    <w:rsid w:val="00061222"/>
    <w:rsid w:val="000649D8"/>
    <w:rsid w:val="0007560F"/>
    <w:rsid w:val="000802A8"/>
    <w:rsid w:val="000B2D39"/>
    <w:rsid w:val="000E642B"/>
    <w:rsid w:val="000F151E"/>
    <w:rsid w:val="000F74D5"/>
    <w:rsid w:val="001126F6"/>
    <w:rsid w:val="00122DC1"/>
    <w:rsid w:val="00141CE4"/>
    <w:rsid w:val="00147A67"/>
    <w:rsid w:val="00190A33"/>
    <w:rsid w:val="001E2114"/>
    <w:rsid w:val="001F5800"/>
    <w:rsid w:val="00273043"/>
    <w:rsid w:val="00276625"/>
    <w:rsid w:val="00297CB7"/>
    <w:rsid w:val="002E42BE"/>
    <w:rsid w:val="002F64E5"/>
    <w:rsid w:val="00331077"/>
    <w:rsid w:val="003323CF"/>
    <w:rsid w:val="003354BB"/>
    <w:rsid w:val="00343884"/>
    <w:rsid w:val="0038144E"/>
    <w:rsid w:val="003A5C55"/>
    <w:rsid w:val="003A7431"/>
    <w:rsid w:val="003D1998"/>
    <w:rsid w:val="003D2138"/>
    <w:rsid w:val="003D51CC"/>
    <w:rsid w:val="003E05F5"/>
    <w:rsid w:val="003F166E"/>
    <w:rsid w:val="00411CBC"/>
    <w:rsid w:val="0044405D"/>
    <w:rsid w:val="00460BCF"/>
    <w:rsid w:val="00466B75"/>
    <w:rsid w:val="0047192B"/>
    <w:rsid w:val="00490F5E"/>
    <w:rsid w:val="004A4A9F"/>
    <w:rsid w:val="004C59A7"/>
    <w:rsid w:val="004D3AA4"/>
    <w:rsid w:val="004E4ED3"/>
    <w:rsid w:val="004E7562"/>
    <w:rsid w:val="004E7B19"/>
    <w:rsid w:val="004F6E70"/>
    <w:rsid w:val="00506D6C"/>
    <w:rsid w:val="005253B1"/>
    <w:rsid w:val="0052649F"/>
    <w:rsid w:val="00540AE5"/>
    <w:rsid w:val="005834B3"/>
    <w:rsid w:val="005A2974"/>
    <w:rsid w:val="005B72DE"/>
    <w:rsid w:val="005C488C"/>
    <w:rsid w:val="005E5DA3"/>
    <w:rsid w:val="005F3560"/>
    <w:rsid w:val="006312BB"/>
    <w:rsid w:val="00641694"/>
    <w:rsid w:val="00650735"/>
    <w:rsid w:val="006862C0"/>
    <w:rsid w:val="00695A66"/>
    <w:rsid w:val="006A6D83"/>
    <w:rsid w:val="006B2DFC"/>
    <w:rsid w:val="006B3583"/>
    <w:rsid w:val="006B6B30"/>
    <w:rsid w:val="006F2880"/>
    <w:rsid w:val="006F51B6"/>
    <w:rsid w:val="007025AA"/>
    <w:rsid w:val="007117AC"/>
    <w:rsid w:val="0073568F"/>
    <w:rsid w:val="00737BF7"/>
    <w:rsid w:val="00751B89"/>
    <w:rsid w:val="00776FD2"/>
    <w:rsid w:val="00782583"/>
    <w:rsid w:val="00783934"/>
    <w:rsid w:val="00803EE2"/>
    <w:rsid w:val="008240EB"/>
    <w:rsid w:val="008575E6"/>
    <w:rsid w:val="008663FC"/>
    <w:rsid w:val="008702ED"/>
    <w:rsid w:val="008730B3"/>
    <w:rsid w:val="008859A3"/>
    <w:rsid w:val="008D0699"/>
    <w:rsid w:val="008D2096"/>
    <w:rsid w:val="0090547A"/>
    <w:rsid w:val="00921811"/>
    <w:rsid w:val="00945C95"/>
    <w:rsid w:val="00966FF8"/>
    <w:rsid w:val="00990FF2"/>
    <w:rsid w:val="009A54BE"/>
    <w:rsid w:val="009C22E8"/>
    <w:rsid w:val="009E526D"/>
    <w:rsid w:val="00A10438"/>
    <w:rsid w:val="00A43251"/>
    <w:rsid w:val="00A643D2"/>
    <w:rsid w:val="00A75368"/>
    <w:rsid w:val="00AC4CC6"/>
    <w:rsid w:val="00AE1954"/>
    <w:rsid w:val="00AE46A0"/>
    <w:rsid w:val="00AE76C0"/>
    <w:rsid w:val="00B02EDA"/>
    <w:rsid w:val="00B17F8A"/>
    <w:rsid w:val="00B21599"/>
    <w:rsid w:val="00B23641"/>
    <w:rsid w:val="00B34B74"/>
    <w:rsid w:val="00B440AC"/>
    <w:rsid w:val="00B52D0A"/>
    <w:rsid w:val="00B652B1"/>
    <w:rsid w:val="00B90647"/>
    <w:rsid w:val="00BB6319"/>
    <w:rsid w:val="00BD5484"/>
    <w:rsid w:val="00C130D2"/>
    <w:rsid w:val="00C420AF"/>
    <w:rsid w:val="00C65E8E"/>
    <w:rsid w:val="00C74188"/>
    <w:rsid w:val="00CA68B4"/>
    <w:rsid w:val="00CA7A9F"/>
    <w:rsid w:val="00CB2F59"/>
    <w:rsid w:val="00D14B58"/>
    <w:rsid w:val="00D15834"/>
    <w:rsid w:val="00D60EF2"/>
    <w:rsid w:val="00DA7E1C"/>
    <w:rsid w:val="00DC42F0"/>
    <w:rsid w:val="00DD0870"/>
    <w:rsid w:val="00E013C9"/>
    <w:rsid w:val="00E11156"/>
    <w:rsid w:val="00E34BDF"/>
    <w:rsid w:val="00E51749"/>
    <w:rsid w:val="00E56EAB"/>
    <w:rsid w:val="00E652AE"/>
    <w:rsid w:val="00E71843"/>
    <w:rsid w:val="00E81937"/>
    <w:rsid w:val="00EA3056"/>
    <w:rsid w:val="00EB0AED"/>
    <w:rsid w:val="00EC45AA"/>
    <w:rsid w:val="00F316E1"/>
    <w:rsid w:val="00F77BBE"/>
    <w:rsid w:val="00FA4DD1"/>
    <w:rsid w:val="00FA5ADA"/>
    <w:rsid w:val="00FD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420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0A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420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420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0A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420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731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</dc:creator>
  <cp:lastModifiedBy>Luca</cp:lastModifiedBy>
  <cp:revision>2</cp:revision>
  <dcterms:created xsi:type="dcterms:W3CDTF">2013-09-30T19:22:00Z</dcterms:created>
  <dcterms:modified xsi:type="dcterms:W3CDTF">2013-10-01T12:51:00Z</dcterms:modified>
</cp:coreProperties>
</file>