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B81" w:rsidRDefault="00DE3B81">
      <w:pPr>
        <w:jc w:val="both"/>
        <w:rPr>
          <w:rFonts w:ascii="Times New Roman" w:hAnsi="Times New Roman"/>
          <w:b/>
          <w:bCs/>
          <w:sz w:val="24"/>
        </w:rPr>
      </w:pPr>
      <w:r>
        <w:rPr>
          <w:rFonts w:ascii="Times New Roman" w:hAnsi="Times New Roman"/>
          <w:b/>
          <w:bCs/>
          <w:sz w:val="24"/>
        </w:rPr>
        <w:t xml:space="preserve">ASPECTOS A TENER EN CUENTA EN LAS INSTALACIONES ELECTRICAS DONDE EL SUMINISTRO ES TRIFASICO Y LOS CIRCUITOS EN SU MAYORIA SON </w:t>
      </w:r>
      <w:r w:rsidR="00ED0686">
        <w:rPr>
          <w:rFonts w:ascii="Times New Roman" w:hAnsi="Times New Roman"/>
          <w:b/>
          <w:bCs/>
          <w:sz w:val="24"/>
        </w:rPr>
        <w:t xml:space="preserve">MONOFÁSICOS </w:t>
      </w:r>
      <w:r>
        <w:rPr>
          <w:rFonts w:ascii="Times New Roman" w:hAnsi="Times New Roman"/>
          <w:b/>
          <w:bCs/>
          <w:sz w:val="24"/>
        </w:rPr>
        <w:t>DE 220 V.</w:t>
      </w:r>
    </w:p>
    <w:p w:rsidR="00DE3B81" w:rsidRDefault="00DE3B81">
      <w:pPr>
        <w:jc w:val="both"/>
        <w:rPr>
          <w:rFonts w:ascii="Times New Roman" w:hAnsi="Times New Roman"/>
          <w:sz w:val="24"/>
        </w:rPr>
      </w:pPr>
    </w:p>
    <w:p w:rsidR="00DE3B81" w:rsidRDefault="00DE3B81">
      <w:pPr>
        <w:jc w:val="both"/>
        <w:rPr>
          <w:rFonts w:ascii="Times New Roman" w:hAnsi="Times New Roman"/>
          <w:sz w:val="24"/>
          <w:u w:val="single"/>
        </w:rPr>
      </w:pPr>
      <w:r>
        <w:rPr>
          <w:rFonts w:ascii="Times New Roman" w:hAnsi="Times New Roman"/>
          <w:sz w:val="24"/>
          <w:u w:val="single"/>
        </w:rPr>
        <w:t xml:space="preserve">Objeto del análisis  </w:t>
      </w:r>
    </w:p>
    <w:p w:rsidR="00DE3B81" w:rsidRDefault="00DE3B81">
      <w:pPr>
        <w:jc w:val="both"/>
        <w:rPr>
          <w:rFonts w:ascii="Times New Roman" w:hAnsi="Times New Roman"/>
          <w:sz w:val="24"/>
        </w:rPr>
      </w:pPr>
      <w:r>
        <w:rPr>
          <w:rFonts w:ascii="Times New Roman" w:hAnsi="Times New Roman"/>
          <w:sz w:val="24"/>
        </w:rPr>
        <w:t>El tipo de suministro es establecido por la Empresa de Servicio y en general a partir de cargas de 5 kW hasta 10 kW se exige una acometida trifásica con neutro, que en general coincide con lo indicado por la AEA.</w:t>
      </w:r>
    </w:p>
    <w:p w:rsidR="00DE3B81" w:rsidRDefault="00DE3B81">
      <w:pPr>
        <w:jc w:val="both"/>
        <w:rPr>
          <w:rFonts w:ascii="Times New Roman" w:hAnsi="Times New Roman"/>
          <w:sz w:val="24"/>
        </w:rPr>
      </w:pPr>
      <w:r>
        <w:rPr>
          <w:rFonts w:ascii="Times New Roman" w:hAnsi="Times New Roman"/>
          <w:sz w:val="24"/>
        </w:rPr>
        <w:t>Con un suministro 380V/220V es natural y conveniente la conexión a “fases diferentes” de los circuitos de iluminación o tomacorrientes de 220</w:t>
      </w:r>
      <w:r w:rsidR="00750939">
        <w:rPr>
          <w:rFonts w:ascii="Times New Roman" w:hAnsi="Times New Roman"/>
          <w:sz w:val="24"/>
        </w:rPr>
        <w:t xml:space="preserve"> </w:t>
      </w:r>
      <w:r>
        <w:rPr>
          <w:rFonts w:ascii="Times New Roman" w:hAnsi="Times New Roman"/>
          <w:sz w:val="24"/>
        </w:rPr>
        <w:t>V, situación que aparece como lógica para intentar un equilibrio de cargas y la mejor utilización de la capacidad de la red de suministro.</w:t>
      </w:r>
    </w:p>
    <w:p w:rsidR="00DE3B81" w:rsidRDefault="00DE3B81">
      <w:pPr>
        <w:jc w:val="both"/>
        <w:rPr>
          <w:rFonts w:ascii="Times New Roman" w:hAnsi="Times New Roman"/>
          <w:sz w:val="24"/>
        </w:rPr>
      </w:pPr>
      <w:r>
        <w:rPr>
          <w:rFonts w:ascii="Times New Roman" w:hAnsi="Times New Roman"/>
          <w:sz w:val="24"/>
        </w:rPr>
        <w:t>La ventaja en el servicio de la instalación con suministro trifásico con neutro, proviene del intento de  mantener parte de su instalación en servicio ante falta de una o dos fases desde la red de suministro.</w:t>
      </w:r>
    </w:p>
    <w:p w:rsidR="00DE3B81" w:rsidRDefault="00DE3B81">
      <w:pPr>
        <w:jc w:val="both"/>
        <w:rPr>
          <w:rFonts w:ascii="Times New Roman" w:hAnsi="Times New Roman"/>
          <w:sz w:val="24"/>
        </w:rPr>
      </w:pPr>
      <w:r>
        <w:rPr>
          <w:rFonts w:ascii="Times New Roman" w:hAnsi="Times New Roman"/>
          <w:sz w:val="24"/>
        </w:rPr>
        <w:t>Existe una cierta resistencia por parte de los instaladores en establecer en una vivienda un suministro trifásico, probablemente por presiones del cliente que cree que le saldrá más cara la energía o será más costosa la instalación.</w:t>
      </w:r>
    </w:p>
    <w:p w:rsidR="00DE3B81" w:rsidRDefault="00DE3B81">
      <w:pPr>
        <w:jc w:val="both"/>
        <w:rPr>
          <w:rFonts w:ascii="Times New Roman" w:hAnsi="Times New Roman"/>
          <w:sz w:val="24"/>
        </w:rPr>
      </w:pPr>
      <w:r>
        <w:rPr>
          <w:rFonts w:ascii="Times New Roman" w:hAnsi="Times New Roman"/>
          <w:sz w:val="24"/>
        </w:rPr>
        <w:t>Desde el punto de vista de los materiales de acometida el costo de un suministro trifásico es poco relevante.</w:t>
      </w:r>
    </w:p>
    <w:p w:rsidR="00DE3B81" w:rsidRDefault="00DE3B81">
      <w:pPr>
        <w:jc w:val="both"/>
        <w:rPr>
          <w:rFonts w:ascii="Times New Roman" w:hAnsi="Times New Roman"/>
          <w:sz w:val="24"/>
        </w:rPr>
      </w:pPr>
      <w:r>
        <w:rPr>
          <w:rFonts w:ascii="Times New Roman" w:hAnsi="Times New Roman"/>
          <w:sz w:val="24"/>
        </w:rPr>
        <w:t>Desde el punto de vista de la energía eléctrica consumida el costo no depende del tipo de suministro, solo puede existir una pequeña incidencia en el cargo fijo mensual.</w:t>
      </w:r>
    </w:p>
    <w:p w:rsidR="00DE3B81" w:rsidRDefault="00DE3B81">
      <w:pPr>
        <w:jc w:val="both"/>
        <w:rPr>
          <w:rFonts w:ascii="Times New Roman" w:hAnsi="Times New Roman"/>
          <w:sz w:val="24"/>
        </w:rPr>
      </w:pPr>
      <w:r>
        <w:rPr>
          <w:rFonts w:ascii="Times New Roman" w:hAnsi="Times New Roman"/>
          <w:sz w:val="24"/>
        </w:rPr>
        <w:t>A partir del tablero seccional la instalación mediante circuitos de 220</w:t>
      </w:r>
      <w:r w:rsidR="00750939">
        <w:rPr>
          <w:rFonts w:ascii="Times New Roman" w:hAnsi="Times New Roman"/>
          <w:sz w:val="24"/>
        </w:rPr>
        <w:t xml:space="preserve"> </w:t>
      </w:r>
      <w:r>
        <w:rPr>
          <w:rFonts w:ascii="Times New Roman" w:hAnsi="Times New Roman"/>
          <w:sz w:val="24"/>
        </w:rPr>
        <w:t>V tiene el mismo costo en los dos tipos de suministro.</w:t>
      </w:r>
    </w:p>
    <w:p w:rsidR="00DE3B81" w:rsidRDefault="00DE3B81">
      <w:pPr>
        <w:jc w:val="both"/>
        <w:rPr>
          <w:rFonts w:ascii="Times New Roman" w:hAnsi="Times New Roman"/>
          <w:sz w:val="24"/>
          <w:u w:val="single"/>
        </w:rPr>
      </w:pPr>
    </w:p>
    <w:p w:rsidR="00DE3B81" w:rsidRDefault="00DE3B81">
      <w:pPr>
        <w:jc w:val="both"/>
        <w:rPr>
          <w:rFonts w:ascii="Times New Roman" w:hAnsi="Times New Roman"/>
          <w:sz w:val="24"/>
          <w:u w:val="single"/>
        </w:rPr>
      </w:pPr>
      <w:r>
        <w:rPr>
          <w:rFonts w:ascii="Times New Roman" w:hAnsi="Times New Roman"/>
          <w:sz w:val="24"/>
          <w:u w:val="single"/>
        </w:rPr>
        <w:t xml:space="preserve">Problemas en la práctica </w:t>
      </w:r>
    </w:p>
    <w:p w:rsidR="00DE3B81" w:rsidRDefault="00DE3B81">
      <w:pPr>
        <w:jc w:val="both"/>
        <w:rPr>
          <w:rFonts w:ascii="Times New Roman" w:hAnsi="Times New Roman"/>
          <w:sz w:val="24"/>
        </w:rPr>
      </w:pPr>
      <w:r>
        <w:rPr>
          <w:rFonts w:ascii="Times New Roman" w:hAnsi="Times New Roman"/>
          <w:sz w:val="24"/>
        </w:rPr>
        <w:t xml:space="preserve">El principal problema a tener en cuenta en el proyecto y ejecución de la instalación con suministro trifásico, es evitar la peligrosa situación que las cargas “queden con 380V”, situación que se presenta en instalaciones trifásicas con neutro y cargas desequilibradas conectadas en estrella al neutro común y </w:t>
      </w:r>
      <w:r w:rsidR="00ED0686">
        <w:rPr>
          <w:rFonts w:ascii="Times New Roman" w:hAnsi="Times New Roman"/>
          <w:sz w:val="24"/>
        </w:rPr>
        <w:t xml:space="preserve">por una falla </w:t>
      </w:r>
      <w:r>
        <w:rPr>
          <w:rFonts w:ascii="Times New Roman" w:hAnsi="Times New Roman"/>
          <w:sz w:val="24"/>
        </w:rPr>
        <w:t>se corta el conductor neutro.</w:t>
      </w:r>
    </w:p>
    <w:p w:rsidR="00DE3B81" w:rsidRDefault="00DE3B81">
      <w:pPr>
        <w:jc w:val="both"/>
        <w:rPr>
          <w:rFonts w:ascii="Times New Roman" w:hAnsi="Times New Roman"/>
          <w:sz w:val="24"/>
        </w:rPr>
      </w:pPr>
    </w:p>
    <w:p w:rsidR="00DE3B81" w:rsidRDefault="00DE3B81">
      <w:pPr>
        <w:jc w:val="both"/>
        <w:rPr>
          <w:rFonts w:ascii="Times New Roman" w:hAnsi="Times New Roman"/>
          <w:sz w:val="24"/>
          <w:u w:val="single"/>
        </w:rPr>
      </w:pPr>
      <w:r>
        <w:rPr>
          <w:rFonts w:ascii="Times New Roman" w:hAnsi="Times New Roman"/>
          <w:sz w:val="24"/>
          <w:u w:val="single"/>
        </w:rPr>
        <w:t>Esquema de conexión en 220</w:t>
      </w:r>
      <w:r w:rsidR="00750939">
        <w:rPr>
          <w:rFonts w:ascii="Times New Roman" w:hAnsi="Times New Roman"/>
          <w:sz w:val="24"/>
          <w:u w:val="single"/>
        </w:rPr>
        <w:t xml:space="preserve"> </w:t>
      </w:r>
      <w:r>
        <w:rPr>
          <w:rFonts w:ascii="Times New Roman" w:hAnsi="Times New Roman"/>
          <w:sz w:val="24"/>
          <w:u w:val="single"/>
        </w:rPr>
        <w:t>V con cargas desequilibradas (Z</w:t>
      </w:r>
      <w:r>
        <w:rPr>
          <w:rFonts w:ascii="Times New Roman" w:hAnsi="Times New Roman"/>
          <w:sz w:val="24"/>
          <w:u w:val="single"/>
          <w:vertAlign w:val="subscript"/>
        </w:rPr>
        <w:t>1</w:t>
      </w:r>
      <w:r>
        <w:rPr>
          <w:rFonts w:ascii="Times New Roman" w:hAnsi="Times New Roman"/>
          <w:sz w:val="24"/>
          <w:u w:val="single"/>
        </w:rPr>
        <w:t xml:space="preserve"> </w:t>
      </w:r>
      <w:r>
        <w:rPr>
          <w:rFonts w:ascii="Times New Roman" w:hAnsi="Times New Roman"/>
          <w:sz w:val="24"/>
          <w:u w:val="single"/>
        </w:rPr>
        <w:sym w:font="Symbol" w:char="F0B9"/>
      </w:r>
      <w:r>
        <w:rPr>
          <w:rFonts w:ascii="Times New Roman" w:hAnsi="Times New Roman"/>
          <w:sz w:val="24"/>
          <w:u w:val="single"/>
        </w:rPr>
        <w:t xml:space="preserve"> Z</w:t>
      </w:r>
      <w:r>
        <w:rPr>
          <w:rFonts w:ascii="Times New Roman" w:hAnsi="Times New Roman"/>
          <w:sz w:val="24"/>
          <w:u w:val="single"/>
          <w:vertAlign w:val="subscript"/>
        </w:rPr>
        <w:t>2</w:t>
      </w:r>
      <w:r>
        <w:rPr>
          <w:rFonts w:ascii="Times New Roman" w:hAnsi="Times New Roman"/>
          <w:sz w:val="24"/>
          <w:u w:val="single"/>
        </w:rPr>
        <w:t xml:space="preserve"> </w:t>
      </w:r>
      <w:r>
        <w:rPr>
          <w:rFonts w:ascii="Times New Roman" w:hAnsi="Times New Roman"/>
          <w:sz w:val="24"/>
          <w:u w:val="single"/>
        </w:rPr>
        <w:sym w:font="Symbol" w:char="F0B9"/>
      </w:r>
      <w:r>
        <w:rPr>
          <w:rFonts w:ascii="Times New Roman" w:hAnsi="Times New Roman"/>
          <w:sz w:val="24"/>
          <w:u w:val="single"/>
        </w:rPr>
        <w:t xml:space="preserve"> Z</w:t>
      </w:r>
      <w:r>
        <w:rPr>
          <w:rFonts w:ascii="Times New Roman" w:hAnsi="Times New Roman"/>
          <w:sz w:val="24"/>
          <w:u w:val="single"/>
          <w:vertAlign w:val="subscript"/>
        </w:rPr>
        <w:t>3</w:t>
      </w:r>
      <w:r>
        <w:rPr>
          <w:rFonts w:ascii="Times New Roman" w:hAnsi="Times New Roman"/>
          <w:sz w:val="24"/>
          <w:u w:val="single"/>
        </w:rPr>
        <w:t>), en estrella desde un sistema trifásico con neutro.</w:t>
      </w:r>
    </w:p>
    <w:p w:rsidR="00DE3B81" w:rsidRDefault="00DE3B81">
      <w:pPr>
        <w:jc w:val="both"/>
        <w:rPr>
          <w:rFonts w:ascii="Times New Roman" w:hAnsi="Times New Roman"/>
          <w:sz w:val="24"/>
          <w:u w:val="single"/>
        </w:rPr>
      </w:pPr>
    </w:p>
    <w:p w:rsidR="00DE3B81" w:rsidRDefault="00DE3B81">
      <w:pPr>
        <w:jc w:val="both"/>
        <w:rPr>
          <w:rFonts w:ascii="Times New Roman" w:hAnsi="Times New Roman"/>
          <w:sz w:val="24"/>
        </w:rPr>
      </w:pPr>
      <w:r>
        <w:rPr>
          <w:rFonts w:ascii="Times New Roman" w:hAnsi="Times New Roman"/>
          <w:sz w:val="24"/>
        </w:rPr>
        <w:object w:dxaOrig="5221" w:dyaOrig="3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2pt;height:155.4pt" o:ole="">
            <v:imagedata r:id="rId7" o:title=""/>
          </v:shape>
          <o:OLEObject Type="Embed" ProgID="PBrush" ShapeID="_x0000_i1025" DrawAspect="Content" ObjectID="_1541613696" r:id="rId8"/>
        </w:object>
      </w:r>
    </w:p>
    <w:p w:rsidR="00ED0686" w:rsidRDefault="00ED0686">
      <w:pPr>
        <w:jc w:val="both"/>
        <w:rPr>
          <w:rFonts w:ascii="Times New Roman" w:hAnsi="Times New Roman"/>
          <w:sz w:val="24"/>
          <w:u w:val="single"/>
        </w:rPr>
      </w:pPr>
    </w:p>
    <w:p w:rsidR="00ED0686" w:rsidRDefault="00ED0686">
      <w:pPr>
        <w:jc w:val="both"/>
        <w:rPr>
          <w:rFonts w:ascii="Times New Roman" w:hAnsi="Times New Roman"/>
          <w:sz w:val="24"/>
          <w:u w:val="single"/>
        </w:rPr>
      </w:pPr>
    </w:p>
    <w:p w:rsidR="00ED0686" w:rsidRDefault="00ED0686">
      <w:pPr>
        <w:jc w:val="both"/>
        <w:rPr>
          <w:rFonts w:ascii="Times New Roman" w:hAnsi="Times New Roman"/>
          <w:sz w:val="24"/>
          <w:u w:val="single"/>
        </w:rPr>
      </w:pPr>
    </w:p>
    <w:p w:rsidR="00DE3B81" w:rsidRDefault="00DE3B81">
      <w:pPr>
        <w:jc w:val="both"/>
        <w:rPr>
          <w:rFonts w:ascii="Times New Roman" w:hAnsi="Times New Roman"/>
          <w:sz w:val="24"/>
        </w:rPr>
      </w:pPr>
      <w:r>
        <w:rPr>
          <w:rFonts w:ascii="Times New Roman" w:hAnsi="Times New Roman"/>
          <w:sz w:val="24"/>
          <w:u w:val="single"/>
        </w:rPr>
        <w:lastRenderedPageBreak/>
        <w:t>Esquema de conexión en 220</w:t>
      </w:r>
      <w:r w:rsidR="00750939">
        <w:rPr>
          <w:rFonts w:ascii="Times New Roman" w:hAnsi="Times New Roman"/>
          <w:sz w:val="24"/>
          <w:u w:val="single"/>
        </w:rPr>
        <w:t xml:space="preserve"> </w:t>
      </w:r>
      <w:r>
        <w:rPr>
          <w:rFonts w:ascii="Times New Roman" w:hAnsi="Times New Roman"/>
          <w:sz w:val="24"/>
          <w:u w:val="single"/>
        </w:rPr>
        <w:t>V con cargas desequilibradas (Z</w:t>
      </w:r>
      <w:r>
        <w:rPr>
          <w:rFonts w:ascii="Times New Roman" w:hAnsi="Times New Roman"/>
          <w:sz w:val="24"/>
          <w:u w:val="single"/>
          <w:vertAlign w:val="subscript"/>
        </w:rPr>
        <w:t>1</w:t>
      </w:r>
      <w:r>
        <w:rPr>
          <w:rFonts w:ascii="Times New Roman" w:hAnsi="Times New Roman"/>
          <w:sz w:val="24"/>
          <w:u w:val="single"/>
        </w:rPr>
        <w:t xml:space="preserve"> </w:t>
      </w:r>
      <w:r>
        <w:rPr>
          <w:rFonts w:ascii="Times New Roman" w:hAnsi="Times New Roman"/>
          <w:sz w:val="24"/>
          <w:u w:val="single"/>
        </w:rPr>
        <w:sym w:font="Symbol" w:char="F0B9"/>
      </w:r>
      <w:r>
        <w:rPr>
          <w:rFonts w:ascii="Times New Roman" w:hAnsi="Times New Roman"/>
          <w:sz w:val="24"/>
          <w:u w:val="single"/>
        </w:rPr>
        <w:t xml:space="preserve"> Z</w:t>
      </w:r>
      <w:r>
        <w:rPr>
          <w:rFonts w:ascii="Times New Roman" w:hAnsi="Times New Roman"/>
          <w:sz w:val="24"/>
          <w:u w:val="single"/>
          <w:vertAlign w:val="subscript"/>
        </w:rPr>
        <w:t>2</w:t>
      </w:r>
      <w:r>
        <w:rPr>
          <w:rFonts w:ascii="Times New Roman" w:hAnsi="Times New Roman"/>
          <w:sz w:val="24"/>
          <w:u w:val="single"/>
        </w:rPr>
        <w:t xml:space="preserve"> </w:t>
      </w:r>
      <w:r>
        <w:rPr>
          <w:rFonts w:ascii="Times New Roman" w:hAnsi="Times New Roman"/>
          <w:sz w:val="24"/>
          <w:u w:val="single"/>
        </w:rPr>
        <w:sym w:font="Symbol" w:char="F0B9"/>
      </w:r>
      <w:r>
        <w:rPr>
          <w:rFonts w:ascii="Times New Roman" w:hAnsi="Times New Roman"/>
          <w:sz w:val="24"/>
          <w:u w:val="single"/>
        </w:rPr>
        <w:t xml:space="preserve"> Z</w:t>
      </w:r>
      <w:r>
        <w:rPr>
          <w:rFonts w:ascii="Times New Roman" w:hAnsi="Times New Roman"/>
          <w:sz w:val="24"/>
          <w:u w:val="single"/>
          <w:vertAlign w:val="subscript"/>
        </w:rPr>
        <w:t>3</w:t>
      </w:r>
      <w:r>
        <w:rPr>
          <w:rFonts w:ascii="Times New Roman" w:hAnsi="Times New Roman"/>
          <w:sz w:val="24"/>
          <w:u w:val="single"/>
        </w:rPr>
        <w:t>), en estrella desde un sistema trifásico con neutro y neutro cortado</w:t>
      </w:r>
    </w:p>
    <w:p w:rsidR="00DE3B81" w:rsidRDefault="00DE3B81">
      <w:pPr>
        <w:jc w:val="both"/>
        <w:rPr>
          <w:rFonts w:ascii="Times New Roman" w:hAnsi="Times New Roman"/>
          <w:sz w:val="24"/>
        </w:rPr>
      </w:pPr>
    </w:p>
    <w:p w:rsidR="00DE3B81" w:rsidRDefault="00DE3B81">
      <w:pPr>
        <w:jc w:val="both"/>
        <w:rPr>
          <w:rFonts w:ascii="Times New Roman" w:hAnsi="Times New Roman"/>
          <w:sz w:val="24"/>
          <w:u w:val="single"/>
        </w:rPr>
      </w:pPr>
    </w:p>
    <w:p w:rsidR="00DE3B81" w:rsidRDefault="00DE3B81">
      <w:pPr>
        <w:jc w:val="both"/>
        <w:rPr>
          <w:rFonts w:ascii="Times New Roman" w:hAnsi="Times New Roman"/>
          <w:sz w:val="24"/>
        </w:rPr>
      </w:pPr>
      <w:r>
        <w:rPr>
          <w:rFonts w:ascii="Times New Roman" w:hAnsi="Times New Roman"/>
          <w:sz w:val="24"/>
        </w:rPr>
        <w:object w:dxaOrig="5174" w:dyaOrig="2835">
          <v:shape id="_x0000_i1026" type="#_x0000_t75" style="width:247.2pt;height:135.6pt" o:ole="">
            <v:imagedata r:id="rId9" o:title=""/>
          </v:shape>
          <o:OLEObject Type="Embed" ProgID="PBrush" ShapeID="_x0000_i1026" DrawAspect="Content" ObjectID="_1541613697" r:id="rId10"/>
        </w:object>
      </w:r>
    </w:p>
    <w:p w:rsidR="00DE3B81" w:rsidRDefault="00DE3B81">
      <w:pPr>
        <w:jc w:val="both"/>
        <w:rPr>
          <w:rFonts w:ascii="Times New Roman" w:hAnsi="Times New Roman"/>
          <w:sz w:val="24"/>
        </w:rPr>
      </w:pPr>
    </w:p>
    <w:p w:rsidR="00DE3B81" w:rsidRDefault="00DE3B81">
      <w:pPr>
        <w:jc w:val="both"/>
        <w:rPr>
          <w:rFonts w:ascii="Times New Roman" w:hAnsi="Times New Roman"/>
          <w:sz w:val="24"/>
        </w:rPr>
      </w:pPr>
      <w:r>
        <w:rPr>
          <w:rFonts w:ascii="Times New Roman" w:hAnsi="Times New Roman"/>
          <w:sz w:val="24"/>
        </w:rPr>
        <w:t>Con el neutro cortado y con un esquema de cargas donde Z</w:t>
      </w:r>
      <w:r>
        <w:rPr>
          <w:rFonts w:ascii="Times New Roman" w:hAnsi="Times New Roman"/>
          <w:sz w:val="24"/>
          <w:vertAlign w:val="subscript"/>
        </w:rPr>
        <w:t>1</w:t>
      </w:r>
      <w:r>
        <w:rPr>
          <w:rFonts w:ascii="Times New Roman" w:hAnsi="Times New Roman"/>
          <w:sz w:val="24"/>
        </w:rPr>
        <w:t>&gt;&gt; Z</w:t>
      </w:r>
      <w:r>
        <w:rPr>
          <w:rFonts w:ascii="Times New Roman" w:hAnsi="Times New Roman"/>
          <w:sz w:val="24"/>
          <w:vertAlign w:val="subscript"/>
        </w:rPr>
        <w:t>2</w:t>
      </w:r>
      <w:r>
        <w:rPr>
          <w:rFonts w:ascii="Times New Roman" w:hAnsi="Times New Roman"/>
          <w:sz w:val="24"/>
        </w:rPr>
        <w:t xml:space="preserve"> o con Z</w:t>
      </w:r>
      <w:r>
        <w:rPr>
          <w:rFonts w:ascii="Times New Roman" w:hAnsi="Times New Roman"/>
          <w:sz w:val="24"/>
          <w:vertAlign w:val="subscript"/>
        </w:rPr>
        <w:t>3</w:t>
      </w:r>
      <w:r>
        <w:rPr>
          <w:rFonts w:ascii="Times New Roman" w:hAnsi="Times New Roman"/>
          <w:sz w:val="24"/>
        </w:rPr>
        <w:t>&gt;&gt; Z</w:t>
      </w:r>
      <w:r>
        <w:rPr>
          <w:rFonts w:ascii="Times New Roman" w:hAnsi="Times New Roman"/>
          <w:sz w:val="24"/>
          <w:vertAlign w:val="subscript"/>
        </w:rPr>
        <w:t xml:space="preserve">2 </w:t>
      </w:r>
      <w:r>
        <w:rPr>
          <w:rFonts w:ascii="Times New Roman" w:hAnsi="Times New Roman"/>
          <w:sz w:val="24"/>
        </w:rPr>
        <w:t>la tensión aplicada a la carga queda:</w:t>
      </w:r>
    </w:p>
    <w:p w:rsidR="00DE3B81" w:rsidRDefault="00DE3B81">
      <w:pPr>
        <w:jc w:val="both"/>
        <w:rPr>
          <w:rFonts w:ascii="Times New Roman" w:hAnsi="Times New Roman"/>
          <w:sz w:val="24"/>
        </w:rPr>
      </w:pPr>
    </w:p>
    <w:p w:rsidR="00DE3B81" w:rsidRDefault="00DE3B81">
      <w:pPr>
        <w:jc w:val="both"/>
        <w:rPr>
          <w:rFonts w:ascii="Times New Roman" w:hAnsi="Times New Roman"/>
          <w:sz w:val="24"/>
          <w:vertAlign w:val="subscript"/>
        </w:rPr>
      </w:pPr>
      <w:r>
        <w:rPr>
          <w:rFonts w:ascii="Times New Roman" w:hAnsi="Times New Roman"/>
          <w:sz w:val="24"/>
        </w:rPr>
        <w:t>V</w:t>
      </w:r>
      <w:r>
        <w:rPr>
          <w:rFonts w:ascii="Times New Roman" w:hAnsi="Times New Roman"/>
          <w:sz w:val="24"/>
          <w:vertAlign w:val="subscript"/>
        </w:rPr>
        <w:t>RS</w:t>
      </w:r>
      <w:r>
        <w:rPr>
          <w:rFonts w:ascii="Times New Roman" w:hAnsi="Times New Roman"/>
          <w:sz w:val="24"/>
        </w:rPr>
        <w:t xml:space="preserve"> = 380V / (Z</w:t>
      </w:r>
      <w:r>
        <w:rPr>
          <w:rFonts w:ascii="Times New Roman" w:hAnsi="Times New Roman"/>
          <w:sz w:val="24"/>
          <w:vertAlign w:val="subscript"/>
        </w:rPr>
        <w:t>2</w:t>
      </w:r>
      <w:r>
        <w:rPr>
          <w:rFonts w:ascii="Times New Roman" w:hAnsi="Times New Roman"/>
          <w:sz w:val="24"/>
        </w:rPr>
        <w:t xml:space="preserve"> + Z</w:t>
      </w:r>
      <w:r>
        <w:rPr>
          <w:rFonts w:ascii="Times New Roman" w:hAnsi="Times New Roman"/>
          <w:sz w:val="24"/>
          <w:vertAlign w:val="subscript"/>
        </w:rPr>
        <w:t>1</w:t>
      </w:r>
      <w:r>
        <w:rPr>
          <w:rFonts w:ascii="Times New Roman" w:hAnsi="Times New Roman"/>
          <w:sz w:val="24"/>
        </w:rPr>
        <w:t xml:space="preserve">) </w:t>
      </w:r>
      <w:r>
        <w:rPr>
          <w:rFonts w:ascii="Times New Roman" w:hAnsi="Times New Roman"/>
          <w:sz w:val="24"/>
        </w:rPr>
        <w:sym w:font="Symbol" w:char="F040"/>
      </w:r>
      <w:r>
        <w:rPr>
          <w:rFonts w:ascii="Times New Roman" w:hAnsi="Times New Roman"/>
          <w:sz w:val="24"/>
        </w:rPr>
        <w:t xml:space="preserve"> 380V / Z</w:t>
      </w:r>
      <w:r>
        <w:rPr>
          <w:rFonts w:ascii="Times New Roman" w:hAnsi="Times New Roman"/>
          <w:sz w:val="24"/>
          <w:vertAlign w:val="subscript"/>
        </w:rPr>
        <w:t>1</w:t>
      </w:r>
    </w:p>
    <w:p w:rsidR="00DE3B81" w:rsidRDefault="00DE3B81">
      <w:pPr>
        <w:jc w:val="both"/>
        <w:rPr>
          <w:rFonts w:ascii="Times New Roman" w:hAnsi="Times New Roman"/>
          <w:sz w:val="24"/>
        </w:rPr>
      </w:pPr>
      <w:r>
        <w:rPr>
          <w:rFonts w:ascii="Times New Roman" w:hAnsi="Times New Roman"/>
          <w:sz w:val="24"/>
        </w:rPr>
        <w:t>V</w:t>
      </w:r>
      <w:r>
        <w:rPr>
          <w:rFonts w:ascii="Times New Roman" w:hAnsi="Times New Roman"/>
          <w:sz w:val="24"/>
          <w:vertAlign w:val="subscript"/>
        </w:rPr>
        <w:t>RS</w:t>
      </w:r>
      <w:r>
        <w:rPr>
          <w:rFonts w:ascii="Times New Roman" w:hAnsi="Times New Roman"/>
          <w:sz w:val="24"/>
        </w:rPr>
        <w:t xml:space="preserve"> = 380V / (Z</w:t>
      </w:r>
      <w:r>
        <w:rPr>
          <w:rFonts w:ascii="Times New Roman" w:hAnsi="Times New Roman"/>
          <w:sz w:val="24"/>
          <w:vertAlign w:val="subscript"/>
        </w:rPr>
        <w:t>2</w:t>
      </w:r>
      <w:r>
        <w:rPr>
          <w:rFonts w:ascii="Times New Roman" w:hAnsi="Times New Roman"/>
          <w:sz w:val="24"/>
        </w:rPr>
        <w:t xml:space="preserve"> + Z</w:t>
      </w:r>
      <w:r>
        <w:rPr>
          <w:rFonts w:ascii="Times New Roman" w:hAnsi="Times New Roman"/>
          <w:sz w:val="24"/>
          <w:vertAlign w:val="subscript"/>
        </w:rPr>
        <w:t>3</w:t>
      </w:r>
      <w:r>
        <w:rPr>
          <w:rFonts w:ascii="Times New Roman" w:hAnsi="Times New Roman"/>
          <w:sz w:val="24"/>
        </w:rPr>
        <w:t xml:space="preserve">) </w:t>
      </w:r>
      <w:r>
        <w:rPr>
          <w:rFonts w:ascii="Times New Roman" w:hAnsi="Times New Roman"/>
          <w:sz w:val="24"/>
        </w:rPr>
        <w:sym w:font="Symbol" w:char="F040"/>
      </w:r>
      <w:r>
        <w:rPr>
          <w:rFonts w:ascii="Times New Roman" w:hAnsi="Times New Roman"/>
          <w:sz w:val="24"/>
        </w:rPr>
        <w:t xml:space="preserve"> 380V / Z</w:t>
      </w:r>
      <w:r>
        <w:rPr>
          <w:rFonts w:ascii="Times New Roman" w:hAnsi="Times New Roman"/>
          <w:sz w:val="24"/>
          <w:vertAlign w:val="subscript"/>
        </w:rPr>
        <w:t>3</w:t>
      </w:r>
      <w:r>
        <w:rPr>
          <w:rFonts w:ascii="Times New Roman" w:hAnsi="Times New Roman"/>
          <w:sz w:val="24"/>
        </w:rPr>
        <w:t xml:space="preserve">  </w:t>
      </w:r>
    </w:p>
    <w:p w:rsidR="00DE3B81" w:rsidRDefault="00DE3B81">
      <w:pPr>
        <w:jc w:val="both"/>
        <w:rPr>
          <w:rFonts w:ascii="Times New Roman" w:hAnsi="Times New Roman"/>
          <w:sz w:val="24"/>
        </w:rPr>
      </w:pPr>
    </w:p>
    <w:p w:rsidR="00DE3B81" w:rsidRDefault="00DE3B81">
      <w:pPr>
        <w:jc w:val="both"/>
        <w:rPr>
          <w:rFonts w:ascii="Times New Roman" w:hAnsi="Times New Roman"/>
          <w:sz w:val="24"/>
        </w:rPr>
      </w:pPr>
      <w:r>
        <w:rPr>
          <w:rFonts w:ascii="Times New Roman" w:hAnsi="Times New Roman"/>
          <w:sz w:val="24"/>
        </w:rPr>
        <w:t>En teoría pude ocurrir que las cargas Z</w:t>
      </w:r>
      <w:r>
        <w:rPr>
          <w:rFonts w:ascii="Times New Roman" w:hAnsi="Times New Roman"/>
          <w:sz w:val="24"/>
          <w:vertAlign w:val="subscript"/>
        </w:rPr>
        <w:t xml:space="preserve">1 </w:t>
      </w:r>
      <w:r>
        <w:rPr>
          <w:rFonts w:ascii="Times New Roman" w:hAnsi="Times New Roman"/>
          <w:sz w:val="24"/>
        </w:rPr>
        <w:t>o Z</w:t>
      </w:r>
      <w:r>
        <w:rPr>
          <w:rFonts w:ascii="Times New Roman" w:hAnsi="Times New Roman"/>
          <w:sz w:val="24"/>
          <w:vertAlign w:val="subscript"/>
        </w:rPr>
        <w:t>3</w:t>
      </w:r>
      <w:r>
        <w:rPr>
          <w:rFonts w:ascii="Times New Roman" w:hAnsi="Times New Roman"/>
          <w:sz w:val="24"/>
        </w:rPr>
        <w:t xml:space="preserve"> quedan sometidas a una sobretensión de frecuencia industrial que puede llegar hasta 380V.</w:t>
      </w:r>
    </w:p>
    <w:p w:rsidR="00DE3B81" w:rsidRDefault="00DE3B81">
      <w:pPr>
        <w:jc w:val="both"/>
        <w:rPr>
          <w:rFonts w:ascii="Times New Roman" w:hAnsi="Times New Roman"/>
          <w:sz w:val="24"/>
        </w:rPr>
      </w:pPr>
      <w:r>
        <w:rPr>
          <w:rFonts w:ascii="Times New Roman" w:hAnsi="Times New Roman"/>
          <w:sz w:val="24"/>
        </w:rPr>
        <w:t xml:space="preserve">Una situación que quisiera </w:t>
      </w:r>
      <w:r w:rsidR="00ED0686">
        <w:rPr>
          <w:rFonts w:ascii="Times New Roman" w:hAnsi="Times New Roman"/>
          <w:sz w:val="24"/>
        </w:rPr>
        <w:t xml:space="preserve">comentar </w:t>
      </w:r>
      <w:r>
        <w:rPr>
          <w:rFonts w:ascii="Times New Roman" w:hAnsi="Times New Roman"/>
          <w:sz w:val="24"/>
        </w:rPr>
        <w:t xml:space="preserve">se refiere </w:t>
      </w:r>
      <w:r w:rsidR="00ED0686">
        <w:rPr>
          <w:rFonts w:ascii="Times New Roman" w:hAnsi="Times New Roman"/>
          <w:sz w:val="24"/>
        </w:rPr>
        <w:t xml:space="preserve">a la ejecución de </w:t>
      </w:r>
      <w:r>
        <w:rPr>
          <w:rFonts w:ascii="Times New Roman" w:hAnsi="Times New Roman"/>
          <w:sz w:val="24"/>
        </w:rPr>
        <w:t>instalaciones  desordenadas,  donde un instalador inexperto que no disponga  los obligatorios planos de detalle de conexión, puede considerar correcto tomar el conductor neutro “celeste</w:t>
      </w:r>
      <w:r w:rsidR="00540434">
        <w:rPr>
          <w:rFonts w:ascii="Times New Roman" w:hAnsi="Times New Roman"/>
          <w:sz w:val="24"/>
        </w:rPr>
        <w:t>“de</w:t>
      </w:r>
      <w:r w:rsidR="00ED0686">
        <w:rPr>
          <w:rFonts w:ascii="Times New Roman" w:hAnsi="Times New Roman"/>
          <w:sz w:val="24"/>
        </w:rPr>
        <w:t xml:space="preserve"> el </w:t>
      </w:r>
      <w:r>
        <w:rPr>
          <w:rFonts w:ascii="Times New Roman" w:hAnsi="Times New Roman"/>
          <w:sz w:val="24"/>
        </w:rPr>
        <w:t>circuito de una fase y conectarlo al neutro de la carga de otro circuito de otra fase, pues entiende que debe conectar el celeste “donde le sea más cómodo” como se indica en el ejemplo 3 que sigue:</w:t>
      </w:r>
    </w:p>
    <w:p w:rsidR="00DE3B81" w:rsidRDefault="00DE3B81">
      <w:pPr>
        <w:jc w:val="both"/>
        <w:rPr>
          <w:rFonts w:ascii="Times New Roman" w:hAnsi="Times New Roman"/>
          <w:sz w:val="24"/>
          <w:u w:val="single"/>
        </w:rPr>
      </w:pPr>
    </w:p>
    <w:p w:rsidR="00DE3B81" w:rsidRDefault="00DE3B81">
      <w:pPr>
        <w:jc w:val="both"/>
        <w:rPr>
          <w:rFonts w:ascii="Times New Roman" w:hAnsi="Times New Roman"/>
          <w:sz w:val="24"/>
          <w:u w:val="single"/>
        </w:rPr>
      </w:pPr>
      <w:r>
        <w:rPr>
          <w:rFonts w:ascii="Times New Roman" w:hAnsi="Times New Roman"/>
          <w:sz w:val="24"/>
          <w:u w:val="single"/>
        </w:rPr>
        <w:t xml:space="preserve">Ejemplo 3 de esquema de conexión con cargas A1 y B1 conectadas al celeste del otro circuito denominado C. </w:t>
      </w:r>
    </w:p>
    <w:p w:rsidR="00DE3B81" w:rsidRDefault="00DE3B81">
      <w:pPr>
        <w:jc w:val="both"/>
        <w:rPr>
          <w:rFonts w:ascii="Times New Roman" w:hAnsi="Times New Roman"/>
          <w:sz w:val="24"/>
        </w:rPr>
      </w:pPr>
    </w:p>
    <w:p w:rsidR="00DE3B81" w:rsidRDefault="00DE3B81">
      <w:pPr>
        <w:jc w:val="both"/>
        <w:rPr>
          <w:rFonts w:ascii="Times New Roman" w:hAnsi="Times New Roman"/>
          <w:sz w:val="24"/>
          <w:u w:val="single"/>
        </w:rPr>
      </w:pPr>
      <w:r>
        <w:rPr>
          <w:rFonts w:ascii="Times New Roman" w:hAnsi="Times New Roman"/>
          <w:sz w:val="24"/>
        </w:rPr>
        <w:object w:dxaOrig="5131" w:dyaOrig="7199">
          <v:shape id="_x0000_i1027" type="#_x0000_t75" style="width:256.8pt;height:5in" o:ole="">
            <v:imagedata r:id="rId11" o:title=""/>
          </v:shape>
          <o:OLEObject Type="Embed" ProgID="PBrush" ShapeID="_x0000_i1027" DrawAspect="Content" ObjectID="_1541613698" r:id="rId12"/>
        </w:object>
      </w:r>
    </w:p>
    <w:p w:rsidR="00DE3B81" w:rsidRDefault="00DE3B81">
      <w:pPr>
        <w:jc w:val="both"/>
        <w:rPr>
          <w:rFonts w:ascii="Times New Roman" w:hAnsi="Times New Roman"/>
          <w:sz w:val="24"/>
        </w:rPr>
      </w:pPr>
      <w:r>
        <w:rPr>
          <w:rFonts w:ascii="Times New Roman" w:hAnsi="Times New Roman"/>
          <w:sz w:val="24"/>
        </w:rPr>
        <w:t xml:space="preserve">En el ejemplo 3 se puede observar que las cargas A1 y B1 están conectadas al celeste de las cargas C y C1. </w:t>
      </w:r>
    </w:p>
    <w:p w:rsidR="00DE3B81" w:rsidRDefault="00DE3B81">
      <w:pPr>
        <w:jc w:val="both"/>
        <w:rPr>
          <w:rFonts w:ascii="Times New Roman" w:hAnsi="Times New Roman"/>
          <w:sz w:val="24"/>
        </w:rPr>
      </w:pPr>
      <w:r>
        <w:rPr>
          <w:rFonts w:ascii="Times New Roman" w:hAnsi="Times New Roman"/>
          <w:sz w:val="24"/>
        </w:rPr>
        <w:t xml:space="preserve">Si se opera en forma manual u opera por protecciones el interruptor automático bipolar de las cargas C y C1,  las cargas A1 y B1 quedan conectadas a una sobretensión, que puede llegar de acuerdo al esquema de cargas, a 380V. </w:t>
      </w:r>
    </w:p>
    <w:p w:rsidR="00DE3B81" w:rsidRDefault="00DE3B81">
      <w:pPr>
        <w:jc w:val="both"/>
        <w:rPr>
          <w:rFonts w:ascii="Times New Roman" w:hAnsi="Times New Roman"/>
          <w:sz w:val="24"/>
        </w:rPr>
      </w:pPr>
    </w:p>
    <w:p w:rsidR="00DE3B81" w:rsidRDefault="00DE3B81">
      <w:pPr>
        <w:jc w:val="both"/>
        <w:rPr>
          <w:rFonts w:ascii="Times New Roman" w:hAnsi="Times New Roman"/>
          <w:sz w:val="24"/>
          <w:u w:val="single"/>
        </w:rPr>
      </w:pPr>
      <w:r>
        <w:rPr>
          <w:rFonts w:ascii="Times New Roman" w:hAnsi="Times New Roman"/>
          <w:sz w:val="24"/>
          <w:u w:val="single"/>
        </w:rPr>
        <w:t xml:space="preserve">Aplicación de la AEA </w:t>
      </w:r>
      <w:r w:rsidR="00ED0686">
        <w:rPr>
          <w:rFonts w:ascii="Times New Roman" w:hAnsi="Times New Roman"/>
          <w:sz w:val="24"/>
          <w:u w:val="single"/>
        </w:rPr>
        <w:t xml:space="preserve">90364 </w:t>
      </w:r>
      <w:r>
        <w:rPr>
          <w:rFonts w:ascii="Times New Roman" w:hAnsi="Times New Roman"/>
          <w:sz w:val="24"/>
          <w:u w:val="single"/>
        </w:rPr>
        <w:t xml:space="preserve"> </w:t>
      </w:r>
    </w:p>
    <w:p w:rsidR="00DE3B81" w:rsidRDefault="00DE3B81">
      <w:pPr>
        <w:jc w:val="both"/>
        <w:rPr>
          <w:rFonts w:ascii="Times New Roman" w:hAnsi="Times New Roman"/>
          <w:sz w:val="24"/>
        </w:rPr>
      </w:pPr>
      <w:r>
        <w:rPr>
          <w:rFonts w:ascii="Times New Roman" w:hAnsi="Times New Roman"/>
          <w:sz w:val="24"/>
        </w:rPr>
        <w:t xml:space="preserve">Un diseño normalizado en cuanto a la protección y corte de los circuitos, </w:t>
      </w:r>
      <w:r w:rsidR="00ED0686">
        <w:rPr>
          <w:rFonts w:ascii="Times New Roman" w:hAnsi="Times New Roman"/>
          <w:sz w:val="24"/>
        </w:rPr>
        <w:t>indica que</w:t>
      </w:r>
      <w:r>
        <w:rPr>
          <w:rFonts w:ascii="Times New Roman" w:hAnsi="Times New Roman"/>
          <w:sz w:val="24"/>
        </w:rPr>
        <w:t>:</w:t>
      </w:r>
    </w:p>
    <w:p w:rsidR="00DE3B81" w:rsidRDefault="00DE3B81">
      <w:pPr>
        <w:jc w:val="both"/>
        <w:rPr>
          <w:rFonts w:ascii="Times New Roman" w:hAnsi="Times New Roman"/>
          <w:sz w:val="24"/>
        </w:rPr>
      </w:pPr>
      <w:r>
        <w:rPr>
          <w:rFonts w:ascii="Times New Roman" w:hAnsi="Times New Roman"/>
          <w:sz w:val="24"/>
        </w:rPr>
        <w:t>El conductor neutro debe ser obligatoriamente desconectado ante la actuación de una protección, y se pueden presentar los siguientes casos:</w:t>
      </w:r>
    </w:p>
    <w:p w:rsidR="00ED0686" w:rsidRDefault="00DE3B81">
      <w:pPr>
        <w:jc w:val="both"/>
        <w:rPr>
          <w:rFonts w:ascii="Times New Roman" w:hAnsi="Times New Roman"/>
          <w:sz w:val="24"/>
        </w:rPr>
      </w:pPr>
      <w:r>
        <w:rPr>
          <w:rFonts w:ascii="Times New Roman" w:hAnsi="Times New Roman"/>
          <w:sz w:val="24"/>
        </w:rPr>
        <w:t>Un</w:t>
      </w:r>
      <w:r w:rsidR="00540434">
        <w:rPr>
          <w:rFonts w:ascii="Times New Roman" w:hAnsi="Times New Roman"/>
          <w:sz w:val="24"/>
        </w:rPr>
        <w:t xml:space="preserve"> interruptor automático </w:t>
      </w:r>
      <w:r>
        <w:rPr>
          <w:rFonts w:ascii="Times New Roman" w:hAnsi="Times New Roman"/>
          <w:sz w:val="24"/>
        </w:rPr>
        <w:t>unipolar que produzca solo el corte del neutro</w:t>
      </w:r>
      <w:r w:rsidR="00ED0686">
        <w:rPr>
          <w:rFonts w:ascii="Times New Roman" w:hAnsi="Times New Roman"/>
          <w:sz w:val="24"/>
        </w:rPr>
        <w:t xml:space="preserve">. </w:t>
      </w:r>
    </w:p>
    <w:p w:rsidR="00DE3B81" w:rsidRDefault="00ED0686">
      <w:pPr>
        <w:jc w:val="both"/>
        <w:rPr>
          <w:rFonts w:ascii="Times New Roman" w:hAnsi="Times New Roman"/>
          <w:sz w:val="24"/>
        </w:rPr>
      </w:pPr>
      <w:r>
        <w:rPr>
          <w:rFonts w:ascii="Times New Roman" w:hAnsi="Times New Roman"/>
          <w:sz w:val="24"/>
        </w:rPr>
        <w:t>Pero l</w:t>
      </w:r>
      <w:r w:rsidR="00DE3B81">
        <w:rPr>
          <w:rFonts w:ascii="Times New Roman" w:hAnsi="Times New Roman"/>
          <w:sz w:val="24"/>
        </w:rPr>
        <w:t xml:space="preserve">a utilización de protección unipolar no responde a lo establecido por la AEA </w:t>
      </w:r>
      <w:r>
        <w:rPr>
          <w:rFonts w:ascii="Times New Roman" w:hAnsi="Times New Roman"/>
          <w:sz w:val="24"/>
        </w:rPr>
        <w:t xml:space="preserve">90364 </w:t>
      </w:r>
      <w:r w:rsidR="00DE3B81">
        <w:rPr>
          <w:rFonts w:ascii="Times New Roman" w:hAnsi="Times New Roman"/>
          <w:sz w:val="24"/>
        </w:rPr>
        <w:t xml:space="preserve">que indica: </w:t>
      </w:r>
    </w:p>
    <w:p w:rsidR="00DE3B81" w:rsidRDefault="00DE3B81">
      <w:pPr>
        <w:jc w:val="both"/>
        <w:rPr>
          <w:rFonts w:ascii="Times New Roman" w:hAnsi="Times New Roman"/>
          <w:i/>
          <w:sz w:val="24"/>
        </w:rPr>
      </w:pPr>
    </w:p>
    <w:p w:rsidR="00DE3B81" w:rsidRDefault="00DE3B81">
      <w:pPr>
        <w:jc w:val="both"/>
        <w:rPr>
          <w:rFonts w:ascii="Times New Roman" w:hAnsi="Times New Roman"/>
          <w:i/>
          <w:sz w:val="24"/>
        </w:rPr>
      </w:pPr>
      <w:r>
        <w:rPr>
          <w:rFonts w:ascii="Times New Roman" w:hAnsi="Times New Roman"/>
          <w:i/>
          <w:sz w:val="24"/>
        </w:rPr>
        <w:t>“En el caso de instalaciones monofásicas se deberán instalar dispositivos de protección y maniobra bipolares”</w:t>
      </w:r>
    </w:p>
    <w:p w:rsidR="00DE3B81" w:rsidRDefault="00DE3B81">
      <w:pPr>
        <w:jc w:val="both"/>
        <w:rPr>
          <w:rFonts w:ascii="Times New Roman" w:hAnsi="Times New Roman"/>
          <w:i/>
          <w:sz w:val="24"/>
        </w:rPr>
      </w:pPr>
      <w:r>
        <w:rPr>
          <w:rFonts w:ascii="Times New Roman" w:hAnsi="Times New Roman"/>
          <w:i/>
          <w:sz w:val="24"/>
        </w:rPr>
        <w:t>“Las instalaciones monofásicas deberán ser consideradas como un caso particular. En ellas se deberá producir el seccionamiento del neutro simultáneamente  con el de fase.</w:t>
      </w:r>
    </w:p>
    <w:p w:rsidR="00DE3B81" w:rsidRDefault="00DE3B81">
      <w:pPr>
        <w:jc w:val="both"/>
        <w:rPr>
          <w:rFonts w:ascii="Times New Roman" w:hAnsi="Times New Roman"/>
          <w:i/>
          <w:sz w:val="24"/>
        </w:rPr>
      </w:pPr>
    </w:p>
    <w:p w:rsidR="00DE3B81" w:rsidRDefault="00DE3B81">
      <w:pPr>
        <w:jc w:val="both"/>
        <w:rPr>
          <w:rFonts w:ascii="Times New Roman" w:hAnsi="Times New Roman"/>
          <w:sz w:val="24"/>
        </w:rPr>
      </w:pPr>
      <w:r>
        <w:rPr>
          <w:rFonts w:ascii="Times New Roman" w:hAnsi="Times New Roman"/>
          <w:sz w:val="24"/>
        </w:rPr>
        <w:t>La protección bipolar podría ser instalada de modo que corte la fase de un circuito y el neutro de otro circuito</w:t>
      </w:r>
      <w:r w:rsidR="00540434">
        <w:rPr>
          <w:rFonts w:ascii="Times New Roman" w:hAnsi="Times New Roman"/>
          <w:sz w:val="24"/>
        </w:rPr>
        <w:t>?</w:t>
      </w:r>
      <w:r>
        <w:rPr>
          <w:rFonts w:ascii="Times New Roman" w:hAnsi="Times New Roman"/>
          <w:sz w:val="24"/>
        </w:rPr>
        <w:t xml:space="preserve"> </w:t>
      </w:r>
    </w:p>
    <w:p w:rsidR="00DE3B81" w:rsidRDefault="00DE3B81">
      <w:pPr>
        <w:jc w:val="both"/>
        <w:rPr>
          <w:rFonts w:ascii="Times New Roman" w:hAnsi="Times New Roman"/>
          <w:sz w:val="24"/>
        </w:rPr>
      </w:pPr>
    </w:p>
    <w:p w:rsidR="00DE3B81" w:rsidRDefault="00DE3B81">
      <w:pPr>
        <w:jc w:val="both"/>
        <w:rPr>
          <w:rFonts w:ascii="Times New Roman" w:hAnsi="Times New Roman"/>
          <w:sz w:val="24"/>
        </w:rPr>
      </w:pPr>
      <w:r>
        <w:rPr>
          <w:rFonts w:ascii="Times New Roman" w:hAnsi="Times New Roman"/>
          <w:sz w:val="24"/>
        </w:rPr>
        <w:t>Esta situación no se puede presentar cuando se cumple pues:</w:t>
      </w:r>
    </w:p>
    <w:p w:rsidR="00DE3B81" w:rsidRDefault="00DE3B81">
      <w:pPr>
        <w:jc w:val="both"/>
        <w:rPr>
          <w:rFonts w:ascii="Times New Roman" w:hAnsi="Times New Roman"/>
          <w:i/>
          <w:sz w:val="24"/>
        </w:rPr>
      </w:pPr>
      <w:r>
        <w:rPr>
          <w:rFonts w:ascii="Times New Roman" w:hAnsi="Times New Roman"/>
          <w:i/>
          <w:sz w:val="24"/>
        </w:rPr>
        <w:t>Proyecto eléctrico</w:t>
      </w:r>
    </w:p>
    <w:p w:rsidR="00DE3B81" w:rsidRDefault="00DE3B81">
      <w:pPr>
        <w:jc w:val="both"/>
        <w:rPr>
          <w:rFonts w:ascii="Times New Roman" w:hAnsi="Times New Roman"/>
          <w:i/>
          <w:sz w:val="24"/>
        </w:rPr>
      </w:pPr>
      <w:r>
        <w:rPr>
          <w:rFonts w:ascii="Times New Roman" w:hAnsi="Times New Roman"/>
          <w:i/>
          <w:sz w:val="24"/>
        </w:rPr>
        <w:lastRenderedPageBreak/>
        <w:t xml:space="preserve">No se deberán realizar instalaciones eléctricas sin la existencia previa de un proyecto que constará de planos y memoria técnica, Conformidad con el proyecto aprobado, Cantidad y destino de los circuitos, secciones de los conductores activos.       </w:t>
      </w:r>
    </w:p>
    <w:p w:rsidR="00DE3B81" w:rsidRDefault="00DE3B81">
      <w:pPr>
        <w:jc w:val="both"/>
        <w:rPr>
          <w:rFonts w:ascii="Times New Roman" w:hAnsi="Times New Roman"/>
          <w:sz w:val="24"/>
        </w:rPr>
      </w:pPr>
    </w:p>
    <w:p w:rsidR="00DE3B81" w:rsidRDefault="00DE3B81">
      <w:pPr>
        <w:jc w:val="both"/>
        <w:rPr>
          <w:rFonts w:ascii="Times New Roman" w:hAnsi="Times New Roman"/>
          <w:sz w:val="24"/>
        </w:rPr>
      </w:pPr>
      <w:r>
        <w:rPr>
          <w:rFonts w:ascii="Times New Roman" w:hAnsi="Times New Roman"/>
          <w:sz w:val="24"/>
        </w:rPr>
        <w:t>Una conexión equivocada de la protección que “no corte la fase y el neutro de su circuito”, también podría ser detectada antes de la entrada en servicio de la instalación respetando las pruebas de verificación:</w:t>
      </w:r>
    </w:p>
    <w:p w:rsidR="00DE3B81" w:rsidRDefault="00DE3B81">
      <w:pPr>
        <w:jc w:val="both"/>
        <w:rPr>
          <w:rFonts w:ascii="Times New Roman" w:hAnsi="Times New Roman"/>
          <w:i/>
          <w:sz w:val="24"/>
        </w:rPr>
      </w:pPr>
    </w:p>
    <w:p w:rsidR="00DE3B81" w:rsidRDefault="00DE3B81">
      <w:pPr>
        <w:jc w:val="both"/>
        <w:rPr>
          <w:rFonts w:ascii="Times New Roman" w:hAnsi="Times New Roman"/>
          <w:i/>
          <w:sz w:val="24"/>
        </w:rPr>
      </w:pPr>
      <w:r>
        <w:rPr>
          <w:rFonts w:ascii="Times New Roman" w:hAnsi="Times New Roman"/>
          <w:i/>
          <w:sz w:val="24"/>
        </w:rPr>
        <w:t xml:space="preserve">Inspección inicial </w:t>
      </w:r>
    </w:p>
    <w:p w:rsidR="00DE3B81" w:rsidRDefault="00DE3B81">
      <w:pPr>
        <w:jc w:val="both"/>
        <w:rPr>
          <w:rFonts w:ascii="Times New Roman" w:hAnsi="Times New Roman"/>
          <w:i/>
          <w:sz w:val="24"/>
        </w:rPr>
      </w:pPr>
      <w:r>
        <w:rPr>
          <w:rFonts w:ascii="Times New Roman" w:hAnsi="Times New Roman"/>
          <w:i/>
          <w:sz w:val="24"/>
        </w:rPr>
        <w:t>Operación correcta de los aparatos de maniobra y protección.</w:t>
      </w:r>
    </w:p>
    <w:p w:rsidR="00DE3B81" w:rsidRDefault="00DE3B81">
      <w:pPr>
        <w:jc w:val="both"/>
        <w:rPr>
          <w:rFonts w:ascii="Times New Roman" w:hAnsi="Times New Roman"/>
          <w:i/>
          <w:sz w:val="24"/>
        </w:rPr>
      </w:pPr>
      <w:r>
        <w:rPr>
          <w:rFonts w:ascii="Times New Roman" w:hAnsi="Times New Roman"/>
          <w:i/>
          <w:sz w:val="24"/>
        </w:rPr>
        <w:t>Correspondencia entre los colores de los conductores activos, neutros y de protección con los establecidos en el código de colores.</w:t>
      </w:r>
    </w:p>
    <w:p w:rsidR="00DE3B81" w:rsidRDefault="00DE3B81">
      <w:pPr>
        <w:jc w:val="both"/>
        <w:rPr>
          <w:rFonts w:ascii="Times New Roman" w:hAnsi="Times New Roman"/>
          <w:i/>
          <w:sz w:val="24"/>
        </w:rPr>
      </w:pPr>
      <w:r>
        <w:rPr>
          <w:rFonts w:ascii="Times New Roman" w:hAnsi="Times New Roman"/>
          <w:i/>
          <w:sz w:val="24"/>
        </w:rPr>
        <w:t xml:space="preserve">Código de colores </w:t>
      </w:r>
    </w:p>
    <w:p w:rsidR="00DE3B81" w:rsidRDefault="00DE3B81">
      <w:pPr>
        <w:jc w:val="both"/>
        <w:rPr>
          <w:rFonts w:ascii="Times New Roman" w:hAnsi="Times New Roman"/>
          <w:i/>
          <w:sz w:val="24"/>
        </w:rPr>
      </w:pPr>
      <w:r>
        <w:rPr>
          <w:rFonts w:ascii="Times New Roman" w:hAnsi="Times New Roman"/>
          <w:i/>
          <w:sz w:val="24"/>
        </w:rPr>
        <w:t xml:space="preserve">Neutro– Celeste </w:t>
      </w:r>
    </w:p>
    <w:p w:rsidR="00DE3B81" w:rsidRDefault="00DE3B81">
      <w:pPr>
        <w:jc w:val="both"/>
        <w:rPr>
          <w:rFonts w:ascii="Times New Roman" w:hAnsi="Times New Roman"/>
          <w:i/>
          <w:sz w:val="24"/>
        </w:rPr>
      </w:pPr>
      <w:r>
        <w:rPr>
          <w:rFonts w:ascii="Times New Roman" w:hAnsi="Times New Roman"/>
          <w:i/>
          <w:sz w:val="24"/>
        </w:rPr>
        <w:t>Fase R– Castaño (Marrón)</w:t>
      </w:r>
    </w:p>
    <w:p w:rsidR="00DE3B81" w:rsidRDefault="00DE3B81">
      <w:pPr>
        <w:jc w:val="both"/>
        <w:rPr>
          <w:rFonts w:ascii="Times New Roman" w:hAnsi="Times New Roman"/>
          <w:i/>
          <w:sz w:val="24"/>
        </w:rPr>
      </w:pPr>
      <w:r>
        <w:rPr>
          <w:rFonts w:ascii="Times New Roman" w:hAnsi="Times New Roman"/>
          <w:i/>
          <w:sz w:val="24"/>
        </w:rPr>
        <w:t xml:space="preserve">Fase S- Negro  </w:t>
      </w:r>
    </w:p>
    <w:p w:rsidR="00DE3B81" w:rsidRDefault="00DE3B81">
      <w:pPr>
        <w:jc w:val="both"/>
        <w:rPr>
          <w:rFonts w:ascii="Times New Roman" w:hAnsi="Times New Roman"/>
          <w:i/>
          <w:sz w:val="24"/>
        </w:rPr>
      </w:pPr>
      <w:r>
        <w:rPr>
          <w:rFonts w:ascii="Times New Roman" w:hAnsi="Times New Roman"/>
          <w:i/>
          <w:sz w:val="24"/>
        </w:rPr>
        <w:t>Fase T- Rojo</w:t>
      </w:r>
    </w:p>
    <w:p w:rsidR="00DE3B81" w:rsidRDefault="00DE3B81">
      <w:pPr>
        <w:jc w:val="both"/>
        <w:rPr>
          <w:rFonts w:ascii="Times New Roman" w:hAnsi="Times New Roman"/>
          <w:i/>
          <w:sz w:val="24"/>
        </w:rPr>
      </w:pPr>
      <w:r>
        <w:rPr>
          <w:rFonts w:ascii="Times New Roman" w:hAnsi="Times New Roman"/>
          <w:i/>
          <w:sz w:val="24"/>
        </w:rPr>
        <w:t>Conductor de protección- Verde –Amarillo.</w:t>
      </w:r>
    </w:p>
    <w:p w:rsidR="00DE3B81" w:rsidRDefault="00DE3B81">
      <w:pPr>
        <w:jc w:val="both"/>
        <w:rPr>
          <w:rFonts w:ascii="Times New Roman" w:hAnsi="Times New Roman"/>
          <w:sz w:val="24"/>
          <w:u w:val="single"/>
        </w:rPr>
      </w:pPr>
      <w:r>
        <w:rPr>
          <w:rFonts w:ascii="Times New Roman" w:hAnsi="Times New Roman"/>
          <w:sz w:val="24"/>
        </w:rPr>
        <w:t xml:space="preserve">  </w:t>
      </w:r>
    </w:p>
    <w:p w:rsidR="00DE3B81" w:rsidRDefault="00DE3B81">
      <w:pPr>
        <w:jc w:val="both"/>
        <w:rPr>
          <w:rFonts w:ascii="Times New Roman" w:hAnsi="Times New Roman"/>
          <w:sz w:val="24"/>
        </w:rPr>
      </w:pPr>
      <w:r>
        <w:rPr>
          <w:rFonts w:ascii="Times New Roman" w:hAnsi="Times New Roman"/>
          <w:sz w:val="24"/>
          <w:u w:val="single"/>
        </w:rPr>
        <w:t xml:space="preserve">Criterios generales sugeridos </w:t>
      </w:r>
      <w:r>
        <w:rPr>
          <w:rFonts w:ascii="Times New Roman" w:hAnsi="Times New Roman"/>
          <w:sz w:val="24"/>
        </w:rPr>
        <w:t xml:space="preserve"> </w:t>
      </w:r>
    </w:p>
    <w:p w:rsidR="00DE3B81" w:rsidRDefault="00DE3B81">
      <w:pPr>
        <w:jc w:val="both"/>
        <w:rPr>
          <w:rFonts w:ascii="Times New Roman" w:hAnsi="Times New Roman"/>
          <w:sz w:val="24"/>
        </w:rPr>
      </w:pPr>
    </w:p>
    <w:p w:rsidR="00DE3B81" w:rsidRDefault="00DE3B81">
      <w:pPr>
        <w:jc w:val="both"/>
        <w:rPr>
          <w:rFonts w:ascii="Times New Roman" w:hAnsi="Times New Roman"/>
          <w:sz w:val="24"/>
        </w:rPr>
      </w:pPr>
      <w:r>
        <w:rPr>
          <w:rFonts w:ascii="Times New Roman" w:hAnsi="Times New Roman"/>
          <w:sz w:val="24"/>
        </w:rPr>
        <w:t>En instalaciones eléctricas y en el ámbito de la AEA</w:t>
      </w:r>
      <w:r w:rsidR="00ED0686">
        <w:rPr>
          <w:rFonts w:ascii="Times New Roman" w:hAnsi="Times New Roman"/>
          <w:sz w:val="24"/>
        </w:rPr>
        <w:t xml:space="preserve"> 90364</w:t>
      </w:r>
      <w:r>
        <w:rPr>
          <w:rFonts w:ascii="Times New Roman" w:hAnsi="Times New Roman"/>
          <w:sz w:val="24"/>
        </w:rPr>
        <w:t>:</w:t>
      </w:r>
    </w:p>
    <w:p w:rsidR="00DE3B81" w:rsidRDefault="00DE3B81">
      <w:pPr>
        <w:jc w:val="both"/>
        <w:rPr>
          <w:rFonts w:ascii="Times New Roman" w:hAnsi="Times New Roman"/>
          <w:sz w:val="24"/>
        </w:rPr>
      </w:pPr>
      <w:r>
        <w:rPr>
          <w:rFonts w:ascii="Times New Roman" w:hAnsi="Times New Roman"/>
          <w:sz w:val="24"/>
        </w:rPr>
        <w:t>Cada circuito debe poseer su propio conductor neutro. Como el color del neutro es único (celeste) es necesario identificar cada celeste de cada circuito mediante una identificación clara y concreta en ambos lados de cada tramo del conductor neutro.</w:t>
      </w:r>
    </w:p>
    <w:p w:rsidR="00DE3B81" w:rsidRDefault="00DE3B81">
      <w:pPr>
        <w:jc w:val="both"/>
        <w:rPr>
          <w:rFonts w:ascii="Times New Roman" w:hAnsi="Times New Roman"/>
          <w:sz w:val="24"/>
        </w:rPr>
      </w:pPr>
      <w:r>
        <w:rPr>
          <w:rFonts w:ascii="Times New Roman" w:hAnsi="Times New Roman"/>
          <w:sz w:val="24"/>
        </w:rPr>
        <w:t>Si los circuitos están contenidos en un mismo caño deben ser de igual fase para evitar la posibilidad de 380V en esos tramos.</w:t>
      </w:r>
    </w:p>
    <w:p w:rsidR="00DE3B81" w:rsidRDefault="00DE3B81">
      <w:pPr>
        <w:jc w:val="both"/>
        <w:rPr>
          <w:rFonts w:ascii="Times New Roman" w:hAnsi="Times New Roman"/>
          <w:i/>
          <w:sz w:val="24"/>
        </w:rPr>
      </w:pPr>
      <w:r>
        <w:rPr>
          <w:rFonts w:ascii="Times New Roman" w:hAnsi="Times New Roman"/>
          <w:i/>
          <w:sz w:val="24"/>
        </w:rPr>
        <w:t xml:space="preserve">En un mismo caño se podrán alojar como máximo tres </w:t>
      </w:r>
      <w:r w:rsidR="00D356D0">
        <w:rPr>
          <w:rFonts w:ascii="Times New Roman" w:hAnsi="Times New Roman"/>
          <w:i/>
          <w:sz w:val="24"/>
        </w:rPr>
        <w:t xml:space="preserve">circuitos </w:t>
      </w:r>
      <w:r>
        <w:rPr>
          <w:rFonts w:ascii="Times New Roman" w:hAnsi="Times New Roman"/>
          <w:i/>
          <w:sz w:val="24"/>
        </w:rPr>
        <w:t>(uso general) siempre que pertenezcan a la misma fase.</w:t>
      </w:r>
    </w:p>
    <w:p w:rsidR="00DE3B81" w:rsidRDefault="00DE3B81">
      <w:pPr>
        <w:jc w:val="both"/>
        <w:rPr>
          <w:rFonts w:ascii="Times New Roman" w:hAnsi="Times New Roman"/>
          <w:sz w:val="24"/>
        </w:rPr>
      </w:pPr>
      <w:r>
        <w:rPr>
          <w:rFonts w:ascii="Times New Roman" w:hAnsi="Times New Roman"/>
          <w:sz w:val="24"/>
        </w:rPr>
        <w:t xml:space="preserve"> </w:t>
      </w:r>
    </w:p>
    <w:p w:rsidR="00DE3B81" w:rsidRDefault="00DE3B81">
      <w:pPr>
        <w:jc w:val="both"/>
        <w:rPr>
          <w:rFonts w:ascii="Times New Roman" w:hAnsi="Times New Roman"/>
          <w:sz w:val="24"/>
        </w:rPr>
      </w:pPr>
      <w:r>
        <w:rPr>
          <w:rFonts w:ascii="Times New Roman" w:hAnsi="Times New Roman"/>
          <w:sz w:val="24"/>
        </w:rPr>
        <w:t>Según el Reglamento Electrotécnico de Baja Tensión, que se aplica en España y que en general responde  a la tendencia Europea al respecto, es recomendable la aplicación de:</w:t>
      </w:r>
    </w:p>
    <w:p w:rsidR="00DE3B81" w:rsidRDefault="00DE3B81">
      <w:pPr>
        <w:jc w:val="both"/>
        <w:rPr>
          <w:rFonts w:ascii="Times New Roman" w:hAnsi="Times New Roman"/>
          <w:sz w:val="24"/>
        </w:rPr>
      </w:pPr>
    </w:p>
    <w:p w:rsidR="00DE3B81" w:rsidRDefault="00DE3B81">
      <w:pPr>
        <w:jc w:val="both"/>
        <w:rPr>
          <w:rFonts w:ascii="Times New Roman" w:hAnsi="Times New Roman"/>
          <w:sz w:val="24"/>
        </w:rPr>
      </w:pPr>
      <w:r>
        <w:rPr>
          <w:rFonts w:ascii="Times New Roman" w:hAnsi="Times New Roman"/>
          <w:sz w:val="24"/>
        </w:rPr>
        <w:t xml:space="preserve">“En un mismo </w:t>
      </w:r>
      <w:r>
        <w:rPr>
          <w:rFonts w:ascii="Times New Roman" w:hAnsi="Times New Roman"/>
          <w:b/>
          <w:bCs/>
          <w:sz w:val="24"/>
        </w:rPr>
        <w:t>ambiente</w:t>
      </w:r>
      <w:r>
        <w:rPr>
          <w:rFonts w:ascii="Times New Roman" w:hAnsi="Times New Roman"/>
          <w:sz w:val="24"/>
        </w:rPr>
        <w:t xml:space="preserve"> no se establecerán tomacorrientes de fases diferentes”.</w:t>
      </w:r>
    </w:p>
    <w:p w:rsidR="00DE3B81" w:rsidRDefault="00DE3B81">
      <w:pPr>
        <w:jc w:val="both"/>
        <w:rPr>
          <w:rFonts w:ascii="Times New Roman" w:hAnsi="Times New Roman"/>
          <w:sz w:val="24"/>
        </w:rPr>
      </w:pPr>
      <w:r>
        <w:rPr>
          <w:rFonts w:ascii="Times New Roman" w:hAnsi="Times New Roman"/>
          <w:sz w:val="24"/>
        </w:rPr>
        <w:t xml:space="preserve"> </w:t>
      </w:r>
    </w:p>
    <w:p w:rsidR="00DE3B81" w:rsidRDefault="00DE3B81">
      <w:pPr>
        <w:jc w:val="both"/>
        <w:rPr>
          <w:rFonts w:ascii="Times New Roman" w:hAnsi="Times New Roman"/>
          <w:sz w:val="24"/>
        </w:rPr>
      </w:pPr>
      <w:r>
        <w:rPr>
          <w:rFonts w:ascii="Times New Roman" w:hAnsi="Times New Roman"/>
          <w:sz w:val="24"/>
        </w:rPr>
        <w:t>Si el proyectista establece planos claros y el instalador responde a los criterios establecidos donde cada circuito tiene su propio conductor neutro, la cañería contiene la misma fase de circuito, y no se establecen fases diferentes en un mismo ambiente y no se mezclan los neutros de circuitos de fases diferentes es prácticamente imposible una situación de 380</w:t>
      </w:r>
      <w:r w:rsidR="00750939">
        <w:rPr>
          <w:rFonts w:ascii="Times New Roman" w:hAnsi="Times New Roman"/>
          <w:sz w:val="24"/>
        </w:rPr>
        <w:t xml:space="preserve"> </w:t>
      </w:r>
      <w:r>
        <w:rPr>
          <w:rFonts w:ascii="Times New Roman" w:hAnsi="Times New Roman"/>
          <w:sz w:val="24"/>
        </w:rPr>
        <w:t>V en el circuito.</w:t>
      </w:r>
    </w:p>
    <w:p w:rsidR="00ED0686" w:rsidRDefault="00ED0686">
      <w:pPr>
        <w:jc w:val="both"/>
        <w:rPr>
          <w:rFonts w:ascii="Times New Roman" w:hAnsi="Times New Roman"/>
          <w:sz w:val="24"/>
        </w:rPr>
      </w:pPr>
    </w:p>
    <w:p w:rsidR="00DE3B81" w:rsidRDefault="00ED0686">
      <w:pPr>
        <w:jc w:val="both"/>
        <w:rPr>
          <w:rFonts w:ascii="Times New Roman" w:hAnsi="Times New Roman"/>
          <w:sz w:val="24"/>
        </w:rPr>
      </w:pPr>
      <w:r>
        <w:rPr>
          <w:rFonts w:ascii="Times New Roman" w:hAnsi="Times New Roman"/>
          <w:sz w:val="24"/>
        </w:rPr>
        <w:t xml:space="preserve">Ing. Rubén Roberto LEVY </w:t>
      </w:r>
    </w:p>
    <w:sectPr w:rsidR="00DE3B81">
      <w:headerReference w:type="first" r:id="rId13"/>
      <w:pgSz w:w="11909" w:h="16834" w:code="9"/>
      <w:pgMar w:top="1418" w:right="1418" w:bottom="1418" w:left="1418" w:header="851" w:footer="567" w:gutter="567"/>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12C" w:rsidRDefault="00C2612C">
      <w:r>
        <w:separator/>
      </w:r>
    </w:p>
  </w:endnote>
  <w:endnote w:type="continuationSeparator" w:id="0">
    <w:p w:rsidR="00C2612C" w:rsidRDefault="00C261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12C" w:rsidRDefault="00C2612C">
      <w:r>
        <w:separator/>
      </w:r>
    </w:p>
  </w:footnote>
  <w:footnote w:type="continuationSeparator" w:id="0">
    <w:p w:rsidR="00C2612C" w:rsidRDefault="00C261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686" w:rsidRDefault="00ED0686">
    <w:pPr>
      <w:pStyle w:val="Encabezado"/>
    </w:pPr>
    <w:r>
      <w:rPr>
        <w:b/>
        <w:sz w:val="16"/>
      </w:rPr>
      <w:t xml:space="preserve">Ing Rubén R Levy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0" w:legacyIndent="708"/>
      <w:lvlJc w:val="left"/>
      <w:pPr>
        <w:ind w:left="708" w:hanging="708"/>
      </w:pPr>
    </w:lvl>
    <w:lvl w:ilvl="1">
      <w:start w:val="1"/>
      <w:numFmt w:val="decimal"/>
      <w:pStyle w:val="Ttulo2"/>
      <w:lvlText w:val="%1.%2."/>
      <w:legacy w:legacy="1" w:legacySpace="0" w:legacyIndent="708"/>
      <w:lvlJc w:val="left"/>
      <w:pPr>
        <w:ind w:left="1416" w:hanging="708"/>
      </w:pPr>
    </w:lvl>
    <w:lvl w:ilvl="2">
      <w:start w:val="1"/>
      <w:numFmt w:val="decimal"/>
      <w:pStyle w:val="Ttulo3"/>
      <w:lvlText w:val="%1.%2.%3."/>
      <w:legacy w:legacy="1" w:legacySpace="0" w:legacyIndent="708"/>
      <w:lvlJc w:val="left"/>
      <w:pPr>
        <w:ind w:left="2124" w:hanging="708"/>
      </w:pPr>
    </w:lvl>
    <w:lvl w:ilvl="3">
      <w:start w:val="1"/>
      <w:numFmt w:val="decimal"/>
      <w:pStyle w:val="Ttulo4"/>
      <w:lvlText w:val="%1.%2.%3.%4."/>
      <w:legacy w:legacy="1" w:legacySpace="0" w:legacyIndent="708"/>
      <w:lvlJc w:val="left"/>
      <w:pPr>
        <w:ind w:left="2832" w:hanging="708"/>
      </w:pPr>
    </w:lvl>
    <w:lvl w:ilvl="4">
      <w:start w:val="1"/>
      <w:numFmt w:val="decimal"/>
      <w:pStyle w:val="Ttulo5"/>
      <w:lvlText w:val="%1.%2.%3.%4.%5."/>
      <w:legacy w:legacy="1" w:legacySpace="0" w:legacyIndent="708"/>
      <w:lvlJc w:val="left"/>
      <w:pPr>
        <w:ind w:left="3540" w:hanging="708"/>
      </w:pPr>
    </w:lvl>
    <w:lvl w:ilvl="5">
      <w:start w:val="1"/>
      <w:numFmt w:val="decimal"/>
      <w:pStyle w:val="Ttulo6"/>
      <w:lvlText w:val="%1.%2.%3.%4.%5.%6."/>
      <w:legacy w:legacy="1" w:legacySpace="0" w:legacyIndent="708"/>
      <w:lvlJc w:val="left"/>
      <w:pPr>
        <w:ind w:left="4248" w:hanging="708"/>
      </w:pPr>
    </w:lvl>
    <w:lvl w:ilvl="6">
      <w:start w:val="1"/>
      <w:numFmt w:val="decimal"/>
      <w:pStyle w:val="Ttulo7"/>
      <w:lvlText w:val="%1.%2.%3.%4.%5.%6.%7."/>
      <w:legacy w:legacy="1" w:legacySpace="0" w:legacyIndent="708"/>
      <w:lvlJc w:val="left"/>
      <w:pPr>
        <w:ind w:left="4956" w:hanging="708"/>
      </w:pPr>
    </w:lvl>
    <w:lvl w:ilvl="7">
      <w:start w:val="1"/>
      <w:numFmt w:val="decimal"/>
      <w:pStyle w:val="Ttulo8"/>
      <w:lvlText w:val="%1.%2.%3.%4.%5.%6.%7.%8."/>
      <w:legacy w:legacy="1" w:legacySpace="0" w:legacyIndent="708"/>
      <w:lvlJc w:val="left"/>
      <w:pPr>
        <w:ind w:left="5664" w:hanging="708"/>
      </w:pPr>
    </w:lvl>
    <w:lvl w:ilvl="8">
      <w:start w:val="1"/>
      <w:numFmt w:val="decimal"/>
      <w:pStyle w:val="Ttulo9"/>
      <w:lvlText w:val="%1.%2.%3.%4.%5.%6.%7.%8.%9."/>
      <w:legacy w:legacy="1" w:legacySpace="0" w:legacyIndent="708"/>
      <w:lvlJc w:val="left"/>
      <w:pPr>
        <w:ind w:left="6372" w:hanging="708"/>
      </w:pPr>
    </w:lvl>
  </w:abstractNum>
  <w:abstractNum w:abstractNumId="1">
    <w:nsid w:val="04277796"/>
    <w:multiLevelType w:val="multilevel"/>
    <w:tmpl w:val="27F67A90"/>
    <w:lvl w:ilvl="0">
      <w:start w:val="3"/>
      <w:numFmt w:val="decimal"/>
      <w:lvlText w:val="%1."/>
      <w:lvlJc w:val="left"/>
      <w:pPr>
        <w:tabs>
          <w:tab w:val="num" w:pos="585"/>
        </w:tabs>
        <w:ind w:left="585" w:hanging="585"/>
      </w:pPr>
      <w:rPr>
        <w:rFonts w:hint="default"/>
      </w:rPr>
    </w:lvl>
    <w:lvl w:ilvl="1">
      <w:start w:val="2"/>
      <w:numFmt w:val="decimal"/>
      <w:lvlText w:val="%1.%2."/>
      <w:lvlJc w:val="left"/>
      <w:pPr>
        <w:tabs>
          <w:tab w:val="num" w:pos="990"/>
        </w:tabs>
        <w:ind w:left="990" w:hanging="7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890"/>
        </w:tabs>
        <w:ind w:left="189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790"/>
        </w:tabs>
        <w:ind w:left="2790" w:hanging="144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690"/>
        </w:tabs>
        <w:ind w:left="3690" w:hanging="1800"/>
      </w:pPr>
      <w:rPr>
        <w:rFonts w:hint="default"/>
      </w:rPr>
    </w:lvl>
    <w:lvl w:ilvl="8">
      <w:start w:val="1"/>
      <w:numFmt w:val="decimal"/>
      <w:lvlText w:val="%1.%2.%3.%4.%5.%6.%7.%8.%9."/>
      <w:lvlJc w:val="left"/>
      <w:pPr>
        <w:tabs>
          <w:tab w:val="num" w:pos="3960"/>
        </w:tabs>
        <w:ind w:left="3960" w:hanging="1800"/>
      </w:pPr>
      <w:rPr>
        <w:rFonts w:hint="default"/>
      </w:rPr>
    </w:lvl>
  </w:abstractNum>
  <w:abstractNum w:abstractNumId="2">
    <w:nsid w:val="16A7449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1FA11A57"/>
    <w:multiLevelType w:val="multilevel"/>
    <w:tmpl w:val="6F1ACC74"/>
    <w:lvl w:ilvl="0">
      <w:start w:val="3"/>
      <w:numFmt w:val="decimal"/>
      <w:lvlText w:val="%1."/>
      <w:lvlJc w:val="left"/>
      <w:pPr>
        <w:tabs>
          <w:tab w:val="num" w:pos="555"/>
        </w:tabs>
        <w:ind w:left="555" w:hanging="555"/>
      </w:pPr>
      <w:rPr>
        <w:rFonts w:hint="default"/>
      </w:rPr>
    </w:lvl>
    <w:lvl w:ilvl="1">
      <w:start w:val="2"/>
      <w:numFmt w:val="decimal"/>
      <w:lvlText w:val="%1.%2."/>
      <w:lvlJc w:val="left"/>
      <w:pPr>
        <w:tabs>
          <w:tab w:val="num" w:pos="1571"/>
        </w:tabs>
        <w:ind w:left="1571"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4">
    <w:nsid w:val="20B15B6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2C7C4E2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nsid w:val="2E4B2D8D"/>
    <w:multiLevelType w:val="singleLevel"/>
    <w:tmpl w:val="D02CBA60"/>
    <w:lvl w:ilvl="0">
      <w:start w:val="1"/>
      <w:numFmt w:val="decimal"/>
      <w:lvlText w:val="%1"/>
      <w:lvlJc w:val="left"/>
      <w:pPr>
        <w:tabs>
          <w:tab w:val="num" w:pos="360"/>
        </w:tabs>
        <w:ind w:left="360" w:hanging="360"/>
      </w:pPr>
      <w:rPr>
        <w:rFonts w:hint="default"/>
      </w:rPr>
    </w:lvl>
  </w:abstractNum>
  <w:abstractNum w:abstractNumId="7">
    <w:nsid w:val="36EC415A"/>
    <w:multiLevelType w:val="singleLevel"/>
    <w:tmpl w:val="0C0A0017"/>
    <w:lvl w:ilvl="0">
      <w:start w:val="1"/>
      <w:numFmt w:val="lowerLetter"/>
      <w:lvlText w:val="%1)"/>
      <w:lvlJc w:val="left"/>
      <w:pPr>
        <w:tabs>
          <w:tab w:val="num" w:pos="360"/>
        </w:tabs>
        <w:ind w:left="360" w:hanging="360"/>
      </w:pPr>
    </w:lvl>
  </w:abstractNum>
  <w:abstractNum w:abstractNumId="8">
    <w:nsid w:val="4DBB3B1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523A48D9"/>
    <w:multiLevelType w:val="singleLevel"/>
    <w:tmpl w:val="D02CBA60"/>
    <w:lvl w:ilvl="0">
      <w:start w:val="1"/>
      <w:numFmt w:val="decimal"/>
      <w:lvlText w:val="%1"/>
      <w:lvlJc w:val="left"/>
      <w:pPr>
        <w:tabs>
          <w:tab w:val="num" w:pos="360"/>
        </w:tabs>
        <w:ind w:left="360" w:hanging="360"/>
      </w:pPr>
      <w:rPr>
        <w:rFonts w:hint="default"/>
      </w:rPr>
    </w:lvl>
  </w:abstractNum>
  <w:abstractNum w:abstractNumId="10">
    <w:nsid w:val="52AF5889"/>
    <w:multiLevelType w:val="singleLevel"/>
    <w:tmpl w:val="6DA243CE"/>
    <w:lvl w:ilvl="0">
      <w:start w:val="1"/>
      <w:numFmt w:val="decimal"/>
      <w:lvlText w:val="(%1)"/>
      <w:lvlJc w:val="left"/>
      <w:pPr>
        <w:tabs>
          <w:tab w:val="num" w:pos="420"/>
        </w:tabs>
        <w:ind w:left="420" w:hanging="360"/>
      </w:pPr>
      <w:rPr>
        <w:rFonts w:hint="default"/>
      </w:rPr>
    </w:lvl>
  </w:abstractNum>
  <w:abstractNum w:abstractNumId="11">
    <w:nsid w:val="585A307D"/>
    <w:multiLevelType w:val="multilevel"/>
    <w:tmpl w:val="F246F6E8"/>
    <w:lvl w:ilvl="0">
      <w:start w:val="3"/>
      <w:numFmt w:val="decimal"/>
      <w:lvlText w:val="%1."/>
      <w:lvlJc w:val="left"/>
      <w:pPr>
        <w:tabs>
          <w:tab w:val="num" w:pos="585"/>
        </w:tabs>
        <w:ind w:left="585" w:hanging="585"/>
      </w:pPr>
      <w:rPr>
        <w:rFonts w:hint="default"/>
        <w:u w:val="none"/>
      </w:rPr>
    </w:lvl>
    <w:lvl w:ilvl="1">
      <w:start w:val="3"/>
      <w:numFmt w:val="decimal"/>
      <w:lvlText w:val="%1.%2."/>
      <w:lvlJc w:val="left"/>
      <w:pPr>
        <w:tabs>
          <w:tab w:val="num" w:pos="990"/>
        </w:tabs>
        <w:ind w:left="990" w:hanging="720"/>
      </w:pPr>
      <w:rPr>
        <w:rFonts w:hint="default"/>
        <w:u w:val="none"/>
      </w:rPr>
    </w:lvl>
    <w:lvl w:ilvl="2">
      <w:start w:val="1"/>
      <w:numFmt w:val="decimal"/>
      <w:lvlText w:val="%1.%2.%3."/>
      <w:lvlJc w:val="left"/>
      <w:pPr>
        <w:tabs>
          <w:tab w:val="num" w:pos="1260"/>
        </w:tabs>
        <w:ind w:left="1260" w:hanging="720"/>
      </w:pPr>
      <w:rPr>
        <w:rFonts w:hint="default"/>
        <w:u w:val="none"/>
      </w:rPr>
    </w:lvl>
    <w:lvl w:ilvl="3">
      <w:start w:val="1"/>
      <w:numFmt w:val="decimal"/>
      <w:lvlText w:val="%1.%2.%3.%4."/>
      <w:lvlJc w:val="left"/>
      <w:pPr>
        <w:tabs>
          <w:tab w:val="num" w:pos="1890"/>
        </w:tabs>
        <w:ind w:left="1890" w:hanging="1080"/>
      </w:pPr>
      <w:rPr>
        <w:rFonts w:hint="default"/>
        <w:u w:val="none"/>
      </w:rPr>
    </w:lvl>
    <w:lvl w:ilvl="4">
      <w:start w:val="1"/>
      <w:numFmt w:val="decimal"/>
      <w:lvlText w:val="%1.%2.%3.%4.%5."/>
      <w:lvlJc w:val="left"/>
      <w:pPr>
        <w:tabs>
          <w:tab w:val="num" w:pos="2160"/>
        </w:tabs>
        <w:ind w:left="2160" w:hanging="1080"/>
      </w:pPr>
      <w:rPr>
        <w:rFonts w:hint="default"/>
        <w:u w:val="none"/>
      </w:rPr>
    </w:lvl>
    <w:lvl w:ilvl="5">
      <w:start w:val="1"/>
      <w:numFmt w:val="decimal"/>
      <w:lvlText w:val="%1.%2.%3.%4.%5.%6."/>
      <w:lvlJc w:val="left"/>
      <w:pPr>
        <w:tabs>
          <w:tab w:val="num" w:pos="2790"/>
        </w:tabs>
        <w:ind w:left="2790" w:hanging="1440"/>
      </w:pPr>
      <w:rPr>
        <w:rFonts w:hint="default"/>
        <w:u w:val="none"/>
      </w:rPr>
    </w:lvl>
    <w:lvl w:ilvl="6">
      <w:start w:val="1"/>
      <w:numFmt w:val="decimal"/>
      <w:lvlText w:val="%1.%2.%3.%4.%5.%6.%7."/>
      <w:lvlJc w:val="left"/>
      <w:pPr>
        <w:tabs>
          <w:tab w:val="num" w:pos="3060"/>
        </w:tabs>
        <w:ind w:left="3060" w:hanging="1440"/>
      </w:pPr>
      <w:rPr>
        <w:rFonts w:hint="default"/>
        <w:u w:val="none"/>
      </w:rPr>
    </w:lvl>
    <w:lvl w:ilvl="7">
      <w:start w:val="1"/>
      <w:numFmt w:val="decimal"/>
      <w:lvlText w:val="%1.%2.%3.%4.%5.%6.%7.%8."/>
      <w:lvlJc w:val="left"/>
      <w:pPr>
        <w:tabs>
          <w:tab w:val="num" w:pos="3690"/>
        </w:tabs>
        <w:ind w:left="3690" w:hanging="1800"/>
      </w:pPr>
      <w:rPr>
        <w:rFonts w:hint="default"/>
        <w:u w:val="none"/>
      </w:rPr>
    </w:lvl>
    <w:lvl w:ilvl="8">
      <w:start w:val="1"/>
      <w:numFmt w:val="decimal"/>
      <w:lvlText w:val="%1.%2.%3.%4.%5.%6.%7.%8.%9."/>
      <w:lvlJc w:val="left"/>
      <w:pPr>
        <w:tabs>
          <w:tab w:val="num" w:pos="3960"/>
        </w:tabs>
        <w:ind w:left="3960" w:hanging="1800"/>
      </w:pPr>
      <w:rPr>
        <w:rFonts w:hint="default"/>
        <w:u w:val="none"/>
      </w:rPr>
    </w:lvl>
  </w:abstractNum>
  <w:abstractNum w:abstractNumId="12">
    <w:nsid w:val="5AAB1DF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nsid w:val="5E1B7B60"/>
    <w:multiLevelType w:val="singleLevel"/>
    <w:tmpl w:val="D02CBA60"/>
    <w:lvl w:ilvl="0">
      <w:start w:val="1"/>
      <w:numFmt w:val="decimal"/>
      <w:lvlText w:val="%1"/>
      <w:lvlJc w:val="left"/>
      <w:pPr>
        <w:tabs>
          <w:tab w:val="num" w:pos="360"/>
        </w:tabs>
        <w:ind w:left="360" w:hanging="360"/>
      </w:pPr>
      <w:rPr>
        <w:rFonts w:hint="default"/>
      </w:rPr>
    </w:lvl>
  </w:abstractNum>
  <w:abstractNum w:abstractNumId="14">
    <w:nsid w:val="66F219F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6CB47FA6"/>
    <w:multiLevelType w:val="singleLevel"/>
    <w:tmpl w:val="98EC1CC8"/>
    <w:lvl w:ilvl="0">
      <w:start w:val="1"/>
      <w:numFmt w:val="lowerLetter"/>
      <w:lvlText w:val="%1)"/>
      <w:lvlJc w:val="left"/>
      <w:pPr>
        <w:tabs>
          <w:tab w:val="num" w:pos="420"/>
        </w:tabs>
        <w:ind w:left="420" w:hanging="360"/>
      </w:pPr>
      <w:rPr>
        <w:rFonts w:hint="default"/>
      </w:rPr>
    </w:lvl>
  </w:abstractNum>
  <w:abstractNum w:abstractNumId="16">
    <w:nsid w:val="6D0239C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nsid w:val="73387CFA"/>
    <w:multiLevelType w:val="singleLevel"/>
    <w:tmpl w:val="D02CBA60"/>
    <w:lvl w:ilvl="0">
      <w:start w:val="1"/>
      <w:numFmt w:val="decimal"/>
      <w:lvlText w:val="%1"/>
      <w:lvlJc w:val="left"/>
      <w:pPr>
        <w:tabs>
          <w:tab w:val="num" w:pos="360"/>
        </w:tabs>
        <w:ind w:left="360" w:hanging="360"/>
      </w:pPr>
      <w:rPr>
        <w:rFonts w:hint="default"/>
      </w:rPr>
    </w:lvl>
  </w:abstractNum>
  <w:abstractNum w:abstractNumId="18">
    <w:nsid w:val="73920216"/>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3"/>
  </w:num>
  <w:num w:numId="4">
    <w:abstractNumId w:val="11"/>
  </w:num>
  <w:num w:numId="5">
    <w:abstractNumId w:val="10"/>
  </w:num>
  <w:num w:numId="6">
    <w:abstractNumId w:val="6"/>
  </w:num>
  <w:num w:numId="7">
    <w:abstractNumId w:val="9"/>
  </w:num>
  <w:num w:numId="8">
    <w:abstractNumId w:val="13"/>
  </w:num>
  <w:num w:numId="9">
    <w:abstractNumId w:val="17"/>
  </w:num>
  <w:num w:numId="10">
    <w:abstractNumId w:val="15"/>
  </w:num>
  <w:num w:numId="11">
    <w:abstractNumId w:val="8"/>
  </w:num>
  <w:num w:numId="12">
    <w:abstractNumId w:val="16"/>
  </w:num>
  <w:num w:numId="13">
    <w:abstractNumId w:val="4"/>
  </w:num>
  <w:num w:numId="14">
    <w:abstractNumId w:val="2"/>
  </w:num>
  <w:num w:numId="15">
    <w:abstractNumId w:val="18"/>
  </w:num>
  <w:num w:numId="16">
    <w:abstractNumId w:val="5"/>
  </w:num>
  <w:num w:numId="17">
    <w:abstractNumId w:val="14"/>
  </w:num>
  <w:num w:numId="18">
    <w:abstractNumId w:val="12"/>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D356D0"/>
    <w:rsid w:val="0036035A"/>
    <w:rsid w:val="004D0F45"/>
    <w:rsid w:val="00540434"/>
    <w:rsid w:val="00750939"/>
    <w:rsid w:val="00C2612C"/>
    <w:rsid w:val="00D356D0"/>
    <w:rsid w:val="00DE3B81"/>
    <w:rsid w:val="00ED068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es-ES_tradnl" w:eastAsia="es-ES"/>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b/>
      <w:sz w:val="24"/>
    </w:rPr>
  </w:style>
  <w:style w:type="paragraph" w:styleId="Ttulo4">
    <w:name w:val="heading 4"/>
    <w:basedOn w:val="Normal"/>
    <w:next w:val="Normal"/>
    <w:qFormat/>
    <w:pPr>
      <w:keepNext/>
      <w:numPr>
        <w:ilvl w:val="3"/>
        <w:numId w:val="1"/>
      </w:numPr>
      <w:spacing w:before="240" w:after="60"/>
      <w:outlineLvl w:val="3"/>
    </w:pPr>
    <w:rPr>
      <w:b/>
      <w:i/>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DC1">
    <w:name w:val="toc 1"/>
    <w:basedOn w:val="Normal"/>
    <w:next w:val="Normal"/>
    <w:semiHidden/>
    <w:pPr>
      <w:tabs>
        <w:tab w:val="right" w:leader="dot" w:pos="8505"/>
      </w:tabs>
    </w:pPr>
  </w:style>
  <w:style w:type="paragraph" w:styleId="TDC2">
    <w:name w:val="toc 2"/>
    <w:basedOn w:val="Normal"/>
    <w:next w:val="Normal"/>
    <w:semiHidden/>
    <w:pPr>
      <w:tabs>
        <w:tab w:val="right" w:leader="dot" w:pos="8505"/>
      </w:tabs>
      <w:ind w:left="200"/>
    </w:pPr>
  </w:style>
  <w:style w:type="paragraph" w:styleId="TDC3">
    <w:name w:val="toc 3"/>
    <w:basedOn w:val="Normal"/>
    <w:next w:val="Normal"/>
    <w:semiHidden/>
    <w:pPr>
      <w:tabs>
        <w:tab w:val="right" w:leader="dot" w:pos="8505"/>
      </w:tabs>
      <w:ind w:left="400"/>
    </w:pPr>
  </w:style>
  <w:style w:type="paragraph" w:styleId="TDC4">
    <w:name w:val="toc 4"/>
    <w:basedOn w:val="Normal"/>
    <w:next w:val="Normal"/>
    <w:semiHidden/>
    <w:pPr>
      <w:tabs>
        <w:tab w:val="right" w:leader="dot" w:pos="8505"/>
      </w:tabs>
      <w:ind w:left="600"/>
    </w:pPr>
  </w:style>
  <w:style w:type="paragraph" w:styleId="TDC5">
    <w:name w:val="toc 5"/>
    <w:basedOn w:val="Normal"/>
    <w:next w:val="Normal"/>
    <w:semiHidden/>
    <w:pPr>
      <w:tabs>
        <w:tab w:val="right" w:leader="dot" w:pos="8505"/>
      </w:tabs>
      <w:ind w:left="800"/>
    </w:pPr>
  </w:style>
  <w:style w:type="paragraph" w:styleId="TDC6">
    <w:name w:val="toc 6"/>
    <w:basedOn w:val="Normal"/>
    <w:next w:val="Normal"/>
    <w:semiHidden/>
    <w:pPr>
      <w:tabs>
        <w:tab w:val="right" w:leader="dot" w:pos="8505"/>
      </w:tabs>
      <w:ind w:left="1000"/>
    </w:pPr>
  </w:style>
  <w:style w:type="paragraph" w:styleId="TDC7">
    <w:name w:val="toc 7"/>
    <w:basedOn w:val="Normal"/>
    <w:next w:val="Normal"/>
    <w:semiHidden/>
    <w:pPr>
      <w:tabs>
        <w:tab w:val="right" w:leader="dot" w:pos="8505"/>
      </w:tabs>
      <w:ind w:left="1200"/>
    </w:pPr>
  </w:style>
  <w:style w:type="paragraph" w:styleId="TDC8">
    <w:name w:val="toc 8"/>
    <w:basedOn w:val="Normal"/>
    <w:next w:val="Normal"/>
    <w:semiHidden/>
    <w:pPr>
      <w:tabs>
        <w:tab w:val="right" w:leader="dot" w:pos="8505"/>
      </w:tabs>
      <w:ind w:left="1400"/>
    </w:pPr>
  </w:style>
  <w:style w:type="paragraph" w:styleId="TDC9">
    <w:name w:val="toc 9"/>
    <w:basedOn w:val="Normal"/>
    <w:next w:val="Normal"/>
    <w:semiHidden/>
    <w:pPr>
      <w:tabs>
        <w:tab w:val="right" w:leader="dot" w:pos="8505"/>
      </w:tabs>
      <w:ind w:left="1600"/>
    </w:pPr>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ndice1">
    <w:name w:val="index 1"/>
    <w:basedOn w:val="Normal"/>
    <w:next w:val="Normal"/>
    <w:semiHidden/>
    <w:pPr>
      <w:tabs>
        <w:tab w:val="right" w:pos="8505"/>
      </w:tabs>
      <w:ind w:left="200" w:hanging="200"/>
    </w:pPr>
    <w:rPr>
      <w:rFonts w:ascii="Times New Roman" w:hAnsi="Times New Roman"/>
      <w:sz w:val="18"/>
    </w:rPr>
  </w:style>
  <w:style w:type="paragraph" w:styleId="ndice2">
    <w:name w:val="index 2"/>
    <w:basedOn w:val="Normal"/>
    <w:next w:val="Normal"/>
    <w:semiHidden/>
    <w:pPr>
      <w:tabs>
        <w:tab w:val="right" w:pos="8505"/>
      </w:tabs>
      <w:ind w:left="400" w:hanging="200"/>
    </w:pPr>
    <w:rPr>
      <w:rFonts w:ascii="Times New Roman" w:hAnsi="Times New Roman"/>
      <w:sz w:val="18"/>
    </w:rPr>
  </w:style>
  <w:style w:type="paragraph" w:styleId="ndice3">
    <w:name w:val="index 3"/>
    <w:basedOn w:val="Normal"/>
    <w:next w:val="Normal"/>
    <w:semiHidden/>
    <w:pPr>
      <w:tabs>
        <w:tab w:val="right" w:pos="8505"/>
      </w:tabs>
      <w:ind w:left="600" w:hanging="200"/>
    </w:pPr>
    <w:rPr>
      <w:rFonts w:ascii="Times New Roman" w:hAnsi="Times New Roman"/>
      <w:sz w:val="18"/>
    </w:rPr>
  </w:style>
  <w:style w:type="paragraph" w:styleId="ndice4">
    <w:name w:val="index 4"/>
    <w:basedOn w:val="Normal"/>
    <w:next w:val="Normal"/>
    <w:semiHidden/>
    <w:pPr>
      <w:tabs>
        <w:tab w:val="right" w:pos="8505"/>
      </w:tabs>
      <w:ind w:left="800" w:hanging="200"/>
    </w:pPr>
    <w:rPr>
      <w:rFonts w:ascii="Times New Roman" w:hAnsi="Times New Roman"/>
      <w:sz w:val="18"/>
    </w:rPr>
  </w:style>
  <w:style w:type="paragraph" w:styleId="ndice5">
    <w:name w:val="index 5"/>
    <w:basedOn w:val="Normal"/>
    <w:next w:val="Normal"/>
    <w:semiHidden/>
    <w:pPr>
      <w:tabs>
        <w:tab w:val="right" w:pos="8505"/>
      </w:tabs>
      <w:ind w:left="1000" w:hanging="200"/>
    </w:pPr>
    <w:rPr>
      <w:rFonts w:ascii="Times New Roman" w:hAnsi="Times New Roman"/>
      <w:sz w:val="18"/>
    </w:rPr>
  </w:style>
  <w:style w:type="paragraph" w:styleId="ndice6">
    <w:name w:val="index 6"/>
    <w:basedOn w:val="Normal"/>
    <w:next w:val="Normal"/>
    <w:semiHidden/>
    <w:pPr>
      <w:tabs>
        <w:tab w:val="right" w:pos="8505"/>
      </w:tabs>
      <w:ind w:left="1200" w:hanging="200"/>
    </w:pPr>
    <w:rPr>
      <w:rFonts w:ascii="Times New Roman" w:hAnsi="Times New Roman"/>
      <w:sz w:val="18"/>
    </w:rPr>
  </w:style>
  <w:style w:type="paragraph" w:styleId="ndice7">
    <w:name w:val="index 7"/>
    <w:basedOn w:val="Normal"/>
    <w:next w:val="Normal"/>
    <w:semiHidden/>
    <w:pPr>
      <w:tabs>
        <w:tab w:val="right" w:pos="8505"/>
      </w:tabs>
      <w:ind w:left="1400" w:hanging="200"/>
    </w:pPr>
    <w:rPr>
      <w:rFonts w:ascii="Times New Roman" w:hAnsi="Times New Roman"/>
      <w:sz w:val="18"/>
    </w:rPr>
  </w:style>
  <w:style w:type="paragraph" w:styleId="ndice8">
    <w:name w:val="index 8"/>
    <w:basedOn w:val="Normal"/>
    <w:next w:val="Normal"/>
    <w:semiHidden/>
    <w:pPr>
      <w:tabs>
        <w:tab w:val="right" w:pos="8505"/>
      </w:tabs>
      <w:ind w:left="1600" w:hanging="200"/>
    </w:pPr>
    <w:rPr>
      <w:rFonts w:ascii="Times New Roman" w:hAnsi="Times New Roman"/>
      <w:sz w:val="18"/>
    </w:rPr>
  </w:style>
  <w:style w:type="paragraph" w:styleId="ndice9">
    <w:name w:val="index 9"/>
    <w:basedOn w:val="Normal"/>
    <w:next w:val="Normal"/>
    <w:semiHidden/>
    <w:pPr>
      <w:tabs>
        <w:tab w:val="right" w:pos="8505"/>
      </w:tabs>
      <w:ind w:left="1800" w:hanging="200"/>
    </w:pPr>
    <w:rPr>
      <w:rFonts w:ascii="Times New Roman" w:hAnsi="Times New Roman"/>
      <w:sz w:val="18"/>
    </w:rPr>
  </w:style>
  <w:style w:type="paragraph" w:styleId="Ttulodendice">
    <w:name w:val="index heading"/>
    <w:basedOn w:val="Normal"/>
    <w:next w:val="ndice1"/>
    <w:semiHidden/>
    <w:pPr>
      <w:spacing w:before="240" w:after="120"/>
      <w:ind w:left="140"/>
    </w:pPr>
    <w:rPr>
      <w:b/>
      <w:sz w:val="28"/>
    </w:rPr>
  </w:style>
  <w:style w:type="paragraph" w:styleId="Epgrafe">
    <w:name w:val="caption"/>
    <w:basedOn w:val="Normal"/>
    <w:next w:val="Normal"/>
    <w:qFormat/>
    <w:pPr>
      <w:spacing w:before="120" w:after="120"/>
    </w:pPr>
    <w:rPr>
      <w:b/>
    </w:rPr>
  </w:style>
  <w:style w:type="paragraph" w:styleId="Sangradetextonormal">
    <w:name w:val="Body Text Indent"/>
    <w:basedOn w:val="Normal"/>
    <w:pPr>
      <w:keepLines/>
      <w:suppressLineNumbers/>
      <w:ind w:left="1620" w:hanging="720"/>
      <w:jc w:val="both"/>
    </w:pPr>
    <w:rPr>
      <w:sz w:val="22"/>
    </w:rPr>
  </w:style>
  <w:style w:type="paragraph" w:styleId="Sangra2detindependiente">
    <w:name w:val="Body Text Indent 2"/>
    <w:basedOn w:val="Normal"/>
    <w:pPr>
      <w:keepLines/>
      <w:suppressLineNumbers/>
      <w:ind w:left="851" w:firstLine="49"/>
      <w:jc w:val="both"/>
    </w:pPr>
    <w:rPr>
      <w:sz w:val="22"/>
    </w:rPr>
  </w:style>
  <w:style w:type="paragraph" w:styleId="Sangra3detindependiente">
    <w:name w:val="Body Text Indent 3"/>
    <w:basedOn w:val="Normal"/>
    <w:pPr>
      <w:keepLines/>
      <w:suppressLineNumbers/>
      <w:ind w:left="851"/>
      <w:jc w:val="both"/>
    </w:pPr>
    <w:rPr>
      <w:sz w:val="22"/>
    </w:rPr>
  </w:style>
  <w:style w:type="paragraph" w:styleId="Textoindependiente">
    <w:name w:val="Body Text"/>
    <w:basedOn w:val="Normal"/>
    <w:pPr>
      <w:tabs>
        <w:tab w:val="left" w:pos="8505"/>
      </w:tabs>
      <w:ind w:right="1"/>
    </w:pPr>
    <w:rPr>
      <w:sz w:val="22"/>
      <w:lang w:val="en-US"/>
    </w:rPr>
  </w:style>
  <w:style w:type="paragraph" w:styleId="Textoindependiente2">
    <w:name w:val="Body Text 2"/>
    <w:basedOn w:val="Normal"/>
    <w:pPr>
      <w:keepLines/>
      <w:suppressLineNumbers/>
      <w:jc w:val="both"/>
    </w:pPr>
    <w:rPr>
      <w:sz w:val="22"/>
    </w:rPr>
  </w:style>
  <w:style w:type="paragraph" w:styleId="Textoindependiente3">
    <w:name w:val="Body Text 3"/>
    <w:basedOn w:val="Normal"/>
    <w:pPr>
      <w:keepLines/>
      <w:suppressLineNumbers/>
      <w:jc w:val="both"/>
    </w:pPr>
    <w:rPr>
      <w:b/>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986</Words>
  <Characters>5428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instalaciones de suministro trifasico</vt:lpstr>
    </vt:vector>
  </TitlesOfParts>
  <Company>Windows XP Titan Ultimate Edition</Company>
  <LinksUpToDate>false</LinksUpToDate>
  <CharactersWithSpaces>6402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instalaciones de suministro trifasico</dc:title>
  <dc:creator>ing ruben levy</dc:creator>
  <cp:lastModifiedBy>USUARIO</cp:lastModifiedBy>
  <cp:revision>2</cp:revision>
  <cp:lastPrinted>1999-10-01T04:35:00Z</cp:lastPrinted>
  <dcterms:created xsi:type="dcterms:W3CDTF">2016-11-26T00:15:00Z</dcterms:created>
  <dcterms:modified xsi:type="dcterms:W3CDTF">2016-11-26T00:15:00Z</dcterms:modified>
</cp:coreProperties>
</file>