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1D" w:rsidRDefault="00464076" w:rsidP="00A93A9F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56"/>
          <w:szCs w:val="56"/>
          <w:lang w:val="es-ES_tradnl"/>
        </w:rPr>
        <w:t>Actividad</w:t>
      </w:r>
      <w:r w:rsidR="00603D1D" w:rsidRPr="009911A9">
        <w:rPr>
          <w:rFonts w:cstheme="minorHAnsi"/>
          <w:sz w:val="56"/>
          <w:szCs w:val="56"/>
          <w:lang w:val="es-ES_tradnl"/>
        </w:rPr>
        <w:t xml:space="preserve"> de laboratorio</w:t>
      </w:r>
      <w:r>
        <w:rPr>
          <w:rFonts w:cstheme="minorHAnsi"/>
          <w:sz w:val="56"/>
          <w:szCs w:val="56"/>
          <w:lang w:val="es-ES_tradnl"/>
        </w:rPr>
        <w:t xml:space="preserve"> Nº1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603D1D" w:rsidRPr="009911A9" w:rsidRDefault="00464076" w:rsidP="00603D1D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Simulación Modem AM</w:t>
      </w: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 w:rsidR="00A93A9F">
        <w:rPr>
          <w:rFonts w:cstheme="minorHAnsi"/>
          <w:sz w:val="40"/>
          <w:szCs w:val="40"/>
          <w:lang w:val="es-ES_tradnl"/>
        </w:rPr>
        <w:t xml:space="preserve">: </w:t>
      </w:r>
      <w:r w:rsidR="00464076">
        <w:rPr>
          <w:rFonts w:cstheme="minorHAnsi"/>
          <w:sz w:val="40"/>
          <w:szCs w:val="40"/>
          <w:lang w:val="es-ES_tradnl"/>
        </w:rPr>
        <w:t>Sistemas de Comunicaciones</w:t>
      </w:r>
    </w:p>
    <w:p w:rsidR="00603D1D" w:rsidRPr="007478A3" w:rsidRDefault="00603D1D" w:rsidP="00603D1D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Schamun </w:t>
      </w:r>
      <w:r w:rsidR="00464076">
        <w:rPr>
          <w:rFonts w:cstheme="minorHAnsi"/>
          <w:sz w:val="40"/>
          <w:szCs w:val="40"/>
          <w:lang w:val="es-ES_tradnl"/>
        </w:rPr>
        <w:t>Gabriel</w:t>
      </w:r>
      <w:r w:rsidRPr="003A366F">
        <w:rPr>
          <w:rFonts w:cstheme="minorHAnsi"/>
          <w:sz w:val="40"/>
          <w:szCs w:val="40"/>
          <w:lang w:val="es-ES_tradnl"/>
        </w:rPr>
        <w:t>, 62378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Sueldo </w:t>
      </w:r>
      <w:r w:rsidR="00464076">
        <w:rPr>
          <w:rFonts w:cstheme="minorHAnsi"/>
          <w:sz w:val="40"/>
          <w:szCs w:val="40"/>
          <w:lang w:val="es-ES_tradnl"/>
        </w:rPr>
        <w:t>Enrique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603D1D" w:rsidRPr="003A366F" w:rsidRDefault="00464076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Ponce </w:t>
      </w:r>
      <w:r w:rsidR="00603D1D" w:rsidRPr="003A366F">
        <w:rPr>
          <w:rFonts w:cstheme="minorHAnsi"/>
          <w:sz w:val="40"/>
          <w:szCs w:val="40"/>
          <w:lang w:val="es-ES_tradnl"/>
        </w:rPr>
        <w:t>Nicolás,</w:t>
      </w:r>
      <w:r w:rsidR="00603D1D">
        <w:rPr>
          <w:rFonts w:cstheme="minorHAnsi"/>
          <w:sz w:val="40"/>
          <w:szCs w:val="40"/>
          <w:lang w:val="es-ES_tradnl"/>
        </w:rPr>
        <w:t xml:space="preserve"> 64725</w:t>
      </w:r>
    </w:p>
    <w:p w:rsidR="00591E5C" w:rsidRDefault="00591E5C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CC1967" w:rsidRDefault="00603D1D" w:rsidP="00464076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  <w:r w:rsidR="00464076">
        <w:rPr>
          <w:rFonts w:cstheme="minorHAnsi"/>
          <w:sz w:val="40"/>
          <w:szCs w:val="40"/>
          <w:lang w:val="es-ES_tradnl"/>
        </w:rPr>
        <w:t>Danizio Alejandro</w:t>
      </w:r>
    </w:p>
    <w:p w:rsidR="00603D1D" w:rsidRPr="003A366F" w:rsidRDefault="00603D1D" w:rsidP="00603D1D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 w:rsidR="00464076">
        <w:rPr>
          <w:rFonts w:cstheme="minorHAnsi"/>
          <w:sz w:val="40"/>
          <w:szCs w:val="40"/>
          <w:lang w:val="es-ES_tradnl"/>
        </w:rPr>
        <w:t xml:space="preserve"> 05/08</w:t>
      </w:r>
      <w:r w:rsidR="00DE1B56" w:rsidRPr="00DE1B56">
        <w:rPr>
          <w:rFonts w:cstheme="minorHAnsi"/>
          <w:sz w:val="40"/>
          <w:szCs w:val="40"/>
          <w:lang w:val="es-ES_tradnl"/>
        </w:rPr>
        <w:t>/2016</w:t>
      </w: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Pr="009B4469" w:rsidRDefault="00DE1B56" w:rsidP="00464076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Introducción</w:t>
      </w:r>
    </w:p>
    <w:p w:rsidR="00D174D0" w:rsidRPr="009B4469" w:rsidRDefault="00DE1B56" w:rsidP="009B4469">
      <w:pPr>
        <w:pStyle w:val="Prrafoo"/>
        <w:spacing w:before="240"/>
        <w:jc w:val="left"/>
        <w:rPr>
          <w:rFonts w:ascii="Arial" w:hAnsi="Arial" w:cs="Arial"/>
        </w:rPr>
      </w:pPr>
      <w:r w:rsidRPr="009B4469">
        <w:rPr>
          <w:rFonts w:ascii="Arial" w:hAnsi="Arial" w:cs="Arial"/>
        </w:rPr>
        <w:t xml:space="preserve">   </w:t>
      </w:r>
      <w:r w:rsidR="00464076" w:rsidRPr="009B4469">
        <w:rPr>
          <w:rFonts w:ascii="Arial" w:hAnsi="Arial" w:cs="Arial"/>
        </w:rPr>
        <w:t>En el siguiente trabajo, realizaremos una simulación, donde modularemos y desmodularemos una señal de Am</w:t>
      </w:r>
      <w:r w:rsidR="00D174D0" w:rsidRPr="009B4469">
        <w:rPr>
          <w:rFonts w:ascii="Arial" w:hAnsi="Arial" w:cs="Arial"/>
        </w:rPr>
        <w:t>(modulación de ampitud)</w:t>
      </w:r>
      <w:r w:rsidR="00464076" w:rsidRPr="009B4469">
        <w:rPr>
          <w:rFonts w:ascii="Arial" w:hAnsi="Arial" w:cs="Arial"/>
        </w:rPr>
        <w:t xml:space="preserve"> con portadora. </w:t>
      </w:r>
    </w:p>
    <w:p w:rsidR="00D174D0" w:rsidRPr="009B4469" w:rsidRDefault="00D174D0" w:rsidP="009B4469">
      <w:pPr>
        <w:pStyle w:val="Prrafoo"/>
        <w:spacing w:before="240"/>
        <w:jc w:val="left"/>
        <w:rPr>
          <w:rFonts w:ascii="Arial" w:hAnsi="Arial" w:cs="Arial"/>
        </w:rPr>
      </w:pPr>
      <w:r w:rsidRPr="009B4469">
        <w:rPr>
          <w:rFonts w:ascii="Arial" w:hAnsi="Arial" w:cs="Arial"/>
        </w:rPr>
        <w:t xml:space="preserve">Vale aclarar que la modulación se define como el proceso de transformar información de su forma original a una forma más adecuada para la </w:t>
      </w:r>
      <w:r w:rsidR="009B4469" w:rsidRPr="009B4469">
        <w:rPr>
          <w:rFonts w:ascii="Arial" w:hAnsi="Arial" w:cs="Arial"/>
        </w:rPr>
        <w:t>transmisión (</w:t>
      </w:r>
      <w:r w:rsidRPr="009B4469">
        <w:rPr>
          <w:rFonts w:ascii="Arial" w:hAnsi="Arial" w:cs="Arial"/>
        </w:rPr>
        <w:t>llevar la información ori</w:t>
      </w:r>
      <w:r w:rsidR="009B4469">
        <w:rPr>
          <w:rFonts w:ascii="Arial" w:hAnsi="Arial" w:cs="Arial"/>
        </w:rPr>
        <w:t>ginal a otro punto del espectro)</w:t>
      </w:r>
      <w:r w:rsidRPr="009B4469">
        <w:rPr>
          <w:rFonts w:ascii="Arial" w:hAnsi="Arial" w:cs="Arial"/>
        </w:rPr>
        <w:t xml:space="preserve">. Demodulación es el proceso inverso (es decir, la onda modulada se convierte nuevamente a su forma original) </w:t>
      </w:r>
    </w:p>
    <w:p w:rsidR="007E54CC" w:rsidRPr="009B4469" w:rsidRDefault="007E54CC" w:rsidP="004640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087F70" w:rsidRPr="009B4469" w:rsidRDefault="00087F70" w:rsidP="00DE1B56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7E54CC" w:rsidRPr="009B4469" w:rsidRDefault="007E54CC" w:rsidP="007E54C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7E54CC" w:rsidRPr="009B4469" w:rsidRDefault="007E54CC" w:rsidP="007E54C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06435" w:rsidRPr="009B4469" w:rsidRDefault="00D06435" w:rsidP="00D06435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6C3033" w:rsidRPr="009B4469" w:rsidRDefault="006C3033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464076" w:rsidRPr="009B4469" w:rsidRDefault="00464076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9B4469" w:rsidRDefault="009B4469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9B4469" w:rsidRDefault="009B4469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E54AD4" w:rsidRPr="009B4469" w:rsidRDefault="00DE1B56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Procedimiento</w:t>
      </w:r>
    </w:p>
    <w:p w:rsidR="00464076" w:rsidRPr="009B4469" w:rsidRDefault="00464076" w:rsidP="00464076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El siguiente esquema ilustra los procesos a implementar:</w:t>
      </w:r>
    </w:p>
    <w:p w:rsidR="00464076" w:rsidRPr="009B4469" w:rsidRDefault="00464076" w:rsidP="00464076">
      <w:pPr>
        <w:pStyle w:val="Prrafoo"/>
        <w:spacing w:before="24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66DC0711" wp14:editId="2208028D">
            <wp:extent cx="5400675" cy="1362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A0" w:rsidRPr="009B4469" w:rsidRDefault="009B4469" w:rsidP="00464076">
      <w:pPr>
        <w:pStyle w:val="Prrafoo"/>
        <w:spacing w:before="24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Modulación</w:t>
      </w:r>
      <w:r w:rsidR="00D723A0" w:rsidRPr="009B4469">
        <w:rPr>
          <w:rFonts w:ascii="Arial" w:hAnsi="Arial" w:cs="Arial"/>
          <w:b/>
          <w:sz w:val="28"/>
          <w:szCs w:val="28"/>
          <w:u w:val="single"/>
        </w:rPr>
        <w:t xml:space="preserve"> en AM con portadora</w:t>
      </w:r>
    </w:p>
    <w:p w:rsidR="00D723A0" w:rsidRPr="009B4469" w:rsidRDefault="00D723A0" w:rsidP="00D723A0">
      <w:pPr>
        <w:pStyle w:val="Prrafoo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AM=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.t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.t</m:t>
              </m:r>
            </m:e>
          </m:func>
        </m:oMath>
      </m:oMathPara>
    </w:p>
    <w:p w:rsidR="00D723A0" w:rsidRPr="009B4469" w:rsidRDefault="00D723A0" w:rsidP="00D723A0">
      <w:pPr>
        <w:pStyle w:val="Prrafoo"/>
        <w:jc w:val="center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 xml:space="preserve">                                    </w:t>
      </w:r>
      <w:r w:rsidR="009B4469">
        <w:rPr>
          <w:rFonts w:ascii="Arial" w:hAnsi="Arial" w:cs="Arial"/>
          <w:sz w:val="28"/>
          <w:szCs w:val="28"/>
        </w:rPr>
        <w:t xml:space="preserve">                          </w:t>
      </w:r>
      <w:r w:rsidRPr="009B4469">
        <w:rPr>
          <w:rFonts w:ascii="Arial" w:hAnsi="Arial" w:cs="Arial"/>
          <w:sz w:val="28"/>
          <w:szCs w:val="28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</m:oMath>
      <w:r w:rsidRPr="009B4469">
        <w:rPr>
          <w:rFonts w:ascii="Arial" w:hAnsi="Arial" w:cs="Arial"/>
          <w:sz w:val="28"/>
          <w:szCs w:val="28"/>
        </w:rPr>
        <w:t xml:space="preserve"> = Señal portadora: 1V- 10kHz</w:t>
      </w:r>
    </w:p>
    <w:p w:rsidR="00D723A0" w:rsidRPr="009B4469" w:rsidRDefault="007364F6" w:rsidP="00D723A0">
      <w:pPr>
        <w:pStyle w:val="Prrafoo"/>
        <w:jc w:val="right"/>
        <w:rPr>
          <w:rFonts w:ascii="Arial" w:hAnsi="Arial" w:cs="Arial"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.t</m:t>
            </m:r>
          </m:e>
        </m:func>
      </m:oMath>
      <w:r w:rsidR="00D723A0" w:rsidRPr="009B4469">
        <w:rPr>
          <w:rFonts w:ascii="Arial" w:hAnsi="Arial" w:cs="Arial"/>
          <w:sz w:val="28"/>
          <w:szCs w:val="28"/>
        </w:rPr>
        <w:t xml:space="preserve">=Señal modulante: 1V- 100kHz </w:t>
      </w:r>
    </w:p>
    <w:p w:rsidR="00464076" w:rsidRPr="009B4469" w:rsidRDefault="00F56E1E" w:rsidP="00F56E1E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 xml:space="preserve">Transformando la ecuación </w:t>
      </w:r>
      <w:r w:rsidR="009B4469">
        <w:rPr>
          <w:rFonts w:ascii="Arial" w:hAnsi="Arial" w:cs="Arial"/>
          <w:sz w:val="28"/>
          <w:szCs w:val="28"/>
        </w:rPr>
        <w:t>por furier:</w:t>
      </w:r>
    </w:p>
    <w:p w:rsidR="00464076" w:rsidRPr="009B4469" w:rsidRDefault="00464076" w:rsidP="00464076">
      <w:pPr>
        <w:pStyle w:val="Prrafoo"/>
        <w:spacing w:before="200" w:after="200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ΦAM=π[δ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+δ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]+(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4030D1" w:rsidRPr="009B4469" w:rsidRDefault="004030D1" w:rsidP="004030D1">
      <w:pPr>
        <w:pStyle w:val="Prrafoo"/>
        <w:spacing w:before="200" w:after="200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ΦAM=cos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.t+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4030D1" w:rsidRPr="009B4469" w:rsidRDefault="004030D1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Obteniendo  una composición espectral de doble banda lateral con portadora o AM</w:t>
      </w:r>
    </w:p>
    <w:p w:rsidR="00464076" w:rsidRPr="009B4469" w:rsidRDefault="00E65ED0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9B4469">
        <w:rPr>
          <w:rFonts w:ascii="Arial" w:hAnsi="Arial" w:cs="Arial"/>
          <w:noProof/>
          <w:sz w:val="32"/>
          <w:szCs w:val="28"/>
          <w:u w:val="single"/>
          <w:lang w:val="es-AR" w:eastAsia="es-AR"/>
        </w:rPr>
        <w:drawing>
          <wp:anchor distT="0" distB="0" distL="114300" distR="114300" simplePos="0" relativeHeight="251669504" behindDoc="0" locked="0" layoutInCell="1" allowOverlap="1" wp14:anchorId="79FBBB8E" wp14:editId="4957239B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2466975" cy="2032635"/>
            <wp:effectExtent l="0" t="0" r="0" b="5715"/>
            <wp:wrapThrough wrapText="bothSides">
              <wp:wrapPolygon edited="0">
                <wp:start x="0" y="0"/>
                <wp:lineTo x="0" y="21458"/>
                <wp:lineTo x="21350" y="21458"/>
                <wp:lineTo x="21350" y="0"/>
                <wp:lineTo x="0" y="0"/>
              </wp:wrapPolygon>
            </wp:wrapThrough>
            <wp:docPr id="10" name="Imagen 10" descr="C:\Users\kike\Desktop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ke\Desktop\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" b="12737"/>
                    <a:stretch/>
                  </pic:blipFill>
                  <pic:spPr bwMode="auto">
                    <a:xfrm>
                      <a:off x="0" y="0"/>
                      <a:ext cx="2470409" cy="203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69"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464076" w:rsidRPr="009B4469" w:rsidRDefault="00E65ED0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noProof/>
          <w:sz w:val="28"/>
          <w:szCs w:val="28"/>
          <w:lang w:val="es-AR" w:eastAsia="es-AR"/>
        </w:rPr>
        <w:lastRenderedPageBreak/>
        <w:drawing>
          <wp:inline distT="0" distB="0" distL="0" distR="0" wp14:anchorId="6B96FBFB" wp14:editId="1A4DC040">
            <wp:extent cx="3705225" cy="2590562"/>
            <wp:effectExtent l="0" t="0" r="0" b="635"/>
            <wp:docPr id="9" name="Imagen 9" descr="C:\Users\kik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ke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21" cy="26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sz w:val="28"/>
          <w:szCs w:val="28"/>
        </w:rPr>
        <w:t xml:space="preserve"> Punto de Medición A</w:t>
      </w:r>
    </w:p>
    <w:p w:rsidR="00E65ED0" w:rsidRPr="009B4469" w:rsidRDefault="00E65ED0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</w:p>
    <w:p w:rsidR="009B4469" w:rsidRDefault="009B4469" w:rsidP="009B4469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65ED0" w:rsidRPr="009B4469" w:rsidRDefault="009B4469" w:rsidP="00633C02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Demodulación</w:t>
      </w:r>
      <w:r w:rsidR="00E65ED0" w:rsidRPr="009B4469">
        <w:rPr>
          <w:rFonts w:ascii="Arial" w:hAnsi="Arial" w:cs="Arial"/>
          <w:b/>
          <w:sz w:val="28"/>
          <w:szCs w:val="28"/>
          <w:u w:val="single"/>
        </w:rPr>
        <w:t>:</w:t>
      </w:r>
    </w:p>
    <w:p w:rsidR="00111D69" w:rsidRPr="009B4469" w:rsidRDefault="009F44C1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Se puede realizar de dos maneras distintas</w:t>
      </w:r>
      <w:r w:rsidR="00111D69" w:rsidRPr="009B4469">
        <w:rPr>
          <w:rFonts w:ascii="Arial" w:hAnsi="Arial" w:cs="Arial"/>
          <w:sz w:val="28"/>
          <w:szCs w:val="28"/>
        </w:rPr>
        <w:t>, una por detección envuelta</w:t>
      </w:r>
      <w:r w:rsidRPr="009B4469">
        <w:rPr>
          <w:rFonts w:ascii="Arial" w:hAnsi="Arial" w:cs="Arial"/>
          <w:sz w:val="28"/>
          <w:szCs w:val="28"/>
        </w:rPr>
        <w:t xml:space="preserve"> (o asíncrono)</w:t>
      </w:r>
      <w:r w:rsidR="00111D69" w:rsidRPr="009B4469">
        <w:rPr>
          <w:rFonts w:ascii="Arial" w:hAnsi="Arial" w:cs="Arial"/>
          <w:sz w:val="28"/>
          <w:szCs w:val="28"/>
        </w:rPr>
        <w:t xml:space="preserve"> que consiste en aprovechar que la modulante envuelve simétricamente a la portadora, </w:t>
      </w:r>
      <w:r w:rsidR="009B4469" w:rsidRPr="009B4469">
        <w:rPr>
          <w:rFonts w:ascii="Arial" w:hAnsi="Arial" w:cs="Arial"/>
          <w:sz w:val="28"/>
          <w:szCs w:val="28"/>
        </w:rPr>
        <w:t>entonces</w:t>
      </w:r>
      <w:r w:rsidR="00111D69" w:rsidRPr="009B4469">
        <w:rPr>
          <w:rFonts w:ascii="Arial" w:hAnsi="Arial" w:cs="Arial"/>
          <w:sz w:val="28"/>
          <w:szCs w:val="28"/>
        </w:rPr>
        <w:t xml:space="preserve"> utilizando un diodo detector y un </w:t>
      </w:r>
      <w:r w:rsidR="009B4469" w:rsidRPr="009B4469">
        <w:rPr>
          <w:rFonts w:ascii="Arial" w:hAnsi="Arial" w:cs="Arial"/>
          <w:sz w:val="28"/>
          <w:szCs w:val="28"/>
        </w:rPr>
        <w:t>filtro</w:t>
      </w:r>
      <w:r w:rsidR="00111D69" w:rsidRPr="009B4469">
        <w:rPr>
          <w:rFonts w:ascii="Arial" w:hAnsi="Arial" w:cs="Arial"/>
          <w:sz w:val="28"/>
          <w:szCs w:val="28"/>
        </w:rPr>
        <w:t xml:space="preserve"> pasa bajos</w:t>
      </w:r>
      <w:r w:rsidRPr="009B4469">
        <w:rPr>
          <w:rFonts w:ascii="Arial" w:hAnsi="Arial" w:cs="Arial"/>
          <w:sz w:val="28"/>
          <w:szCs w:val="28"/>
        </w:rPr>
        <w:t xml:space="preserve">(adecuado a la constante de tiempo) recuperar la señal original. Tiene el </w:t>
      </w:r>
      <w:r w:rsidR="009B4469" w:rsidRPr="009B4469">
        <w:rPr>
          <w:rFonts w:ascii="Arial" w:hAnsi="Arial" w:cs="Arial"/>
          <w:sz w:val="28"/>
          <w:szCs w:val="28"/>
        </w:rPr>
        <w:t>inconveniente</w:t>
      </w:r>
      <w:r w:rsidRPr="009B4469">
        <w:rPr>
          <w:rFonts w:ascii="Arial" w:hAnsi="Arial" w:cs="Arial"/>
          <w:sz w:val="28"/>
          <w:szCs w:val="28"/>
        </w:rPr>
        <w:t xml:space="preserve"> de una gran cantidad de armónicas, lo que implica una baja amplitud de la banda base </w:t>
      </w:r>
      <w:r w:rsidR="009B4469" w:rsidRPr="009B4469">
        <w:rPr>
          <w:rFonts w:ascii="Arial" w:hAnsi="Arial" w:cs="Arial"/>
          <w:sz w:val="28"/>
          <w:szCs w:val="28"/>
        </w:rPr>
        <w:t>recuperada</w:t>
      </w:r>
      <w:r w:rsidRPr="009B4469">
        <w:rPr>
          <w:rFonts w:ascii="Arial" w:hAnsi="Arial" w:cs="Arial"/>
          <w:sz w:val="28"/>
          <w:szCs w:val="28"/>
        </w:rPr>
        <w:t>.</w:t>
      </w:r>
    </w:p>
    <w:p w:rsidR="009F44C1" w:rsidRPr="009B4469" w:rsidRDefault="009F44C1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Esto se puede solucionar al  utilizar por reinyección de portadora (o síncrona) que multiplicamos la señal modulada nuevamente por la portadora.</w:t>
      </w:r>
    </w:p>
    <w:p w:rsidR="005D14EC" w:rsidRPr="009B4469" w:rsidRDefault="005D14EC" w:rsidP="005D14EC">
      <w:pPr>
        <w:pStyle w:val="Sinespaciado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noProof/>
          <w:sz w:val="28"/>
          <w:szCs w:val="28"/>
          <w:lang w:eastAsia="es-AR"/>
        </w:rPr>
        <w:drawing>
          <wp:inline distT="0" distB="0" distL="0" distR="0" wp14:anchorId="3448ED98" wp14:editId="6CCF9DCF">
            <wp:extent cx="3428277" cy="1724025"/>
            <wp:effectExtent l="0" t="0" r="1270" b="0"/>
            <wp:docPr id="11" name="Imagen 11" descr="C:\Users\kike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ke\Desktop\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94" cy="17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b/>
          <w:sz w:val="28"/>
          <w:szCs w:val="28"/>
        </w:rPr>
        <w:t>Punto de medición B</w:t>
      </w:r>
    </w:p>
    <w:p w:rsidR="005D14EC" w:rsidRPr="009B4469" w:rsidRDefault="005D14EC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</w:p>
    <w:p w:rsidR="009B4469" w:rsidRDefault="009B4469" w:rsidP="009B4469">
      <w:pPr>
        <w:pStyle w:val="Sinespaciado"/>
        <w:rPr>
          <w:rFonts w:ascii="Arial" w:eastAsia="Times New Roman" w:hAnsi="Arial" w:cs="Arial"/>
          <w:sz w:val="28"/>
          <w:szCs w:val="28"/>
          <w:lang w:val="es-ES_tradnl" w:eastAsia="es-ES"/>
        </w:rPr>
      </w:pPr>
      <w:bookmarkStart w:id="0" w:name="_Toc386180082"/>
    </w:p>
    <w:p w:rsidR="00111D69" w:rsidRPr="009B4469" w:rsidRDefault="00DA5F9B" w:rsidP="009B4469">
      <w:pPr>
        <w:pStyle w:val="Sinespaciado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sz w:val="28"/>
          <w:szCs w:val="28"/>
        </w:rPr>
        <w:t>Reinyección de portadora (o síncrona)</w:t>
      </w:r>
    </w:p>
    <w:p w:rsidR="005D14EC" w:rsidRPr="009B4469" w:rsidRDefault="005D14EC" w:rsidP="005D14EC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Multiplicando la señal modulada por la portadora se tiene:</w:t>
      </w:r>
    </w:p>
    <w:p w:rsidR="005D14EC" w:rsidRPr="009B4469" w:rsidRDefault="005D14EC" w:rsidP="005D14EC">
      <w:pPr>
        <w:pStyle w:val="Prrafoo"/>
        <w:spacing w:before="200" w:after="200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ΦAM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.cos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cos2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t+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f(t)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f(t)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cos2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t</m:t>
          </m:r>
        </m:oMath>
      </m:oMathPara>
    </w:p>
    <w:p w:rsidR="005D14EC" w:rsidRPr="009B4469" w:rsidRDefault="009B4469" w:rsidP="005D14EC">
      <w:pPr>
        <w:pStyle w:val="Prrafoo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Filtrándola</w:t>
      </w:r>
      <w:r w:rsidR="005D14EC" w:rsidRPr="009B4469">
        <w:rPr>
          <w:rFonts w:ascii="Arial" w:hAnsi="Arial" w:cs="Arial"/>
          <w:sz w:val="28"/>
          <w:szCs w:val="28"/>
        </w:rPr>
        <w:t xml:space="preserve"> se  recuperar la banda base y se repite la misma técnica en la segunda armónica de la portadora.</w:t>
      </w:r>
    </w:p>
    <w:p w:rsidR="005D14EC" w:rsidRPr="009B4469" w:rsidRDefault="005D14EC" w:rsidP="00DA5F9B">
      <w:pPr>
        <w:pStyle w:val="Sinespaciad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DA5F9B" w:rsidRPr="009B4469" w:rsidRDefault="00DA5F9B" w:rsidP="00464076">
      <w:pPr>
        <w:pStyle w:val="Sinespaciado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noProof/>
          <w:sz w:val="28"/>
          <w:szCs w:val="28"/>
          <w:lang w:eastAsia="es-AR"/>
        </w:rPr>
        <w:drawing>
          <wp:inline distT="0" distB="0" distL="0" distR="0" wp14:anchorId="0B1DDDDE" wp14:editId="13D5482C">
            <wp:extent cx="2532662" cy="2493818"/>
            <wp:effectExtent l="0" t="0" r="1270" b="1905"/>
            <wp:docPr id="12" name="Imagen 12" descr="C:\Users\kike\Desktop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ke\Desktop\1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91" cy="25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076" w:rsidRPr="009B4469" w:rsidRDefault="00DA5F9B" w:rsidP="00464076">
      <w:pPr>
        <w:pStyle w:val="Sinespaciado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noProof/>
          <w:sz w:val="28"/>
          <w:szCs w:val="28"/>
          <w:lang w:eastAsia="es-AR"/>
        </w:rPr>
        <w:drawing>
          <wp:inline distT="0" distB="0" distL="0" distR="0" wp14:anchorId="783E6E23" wp14:editId="0E1430B9">
            <wp:extent cx="3681350" cy="1869608"/>
            <wp:effectExtent l="0" t="0" r="0" b="0"/>
            <wp:docPr id="13" name="Imagen 13" descr="C:\Users\kike\Desktop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ke\Desktop\2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52" cy="188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b/>
          <w:sz w:val="28"/>
          <w:szCs w:val="28"/>
        </w:rPr>
        <w:t xml:space="preserve"> Punto de medición C</w:t>
      </w:r>
    </w:p>
    <w:p w:rsidR="005D14EC" w:rsidRPr="009B4469" w:rsidRDefault="005D14EC" w:rsidP="005D14EC">
      <w:pPr>
        <w:pStyle w:val="Sinespaciado"/>
        <w:rPr>
          <w:rFonts w:ascii="Arial" w:hAnsi="Arial" w:cs="Arial"/>
          <w:b/>
          <w:sz w:val="24"/>
          <w:szCs w:val="24"/>
        </w:rPr>
      </w:pPr>
      <w:r w:rsidRPr="009B4469">
        <w:rPr>
          <w:rFonts w:ascii="Arial" w:hAnsi="Arial" w:cs="Arial"/>
          <w:b/>
          <w:noProof/>
          <w:sz w:val="24"/>
          <w:szCs w:val="24"/>
          <w:lang w:eastAsia="es-AR"/>
        </w:rPr>
        <w:lastRenderedPageBreak/>
        <w:drawing>
          <wp:inline distT="0" distB="0" distL="0" distR="0" wp14:anchorId="379DF45C" wp14:editId="41B44E61">
            <wp:extent cx="3669474" cy="1888176"/>
            <wp:effectExtent l="0" t="0" r="7620" b="0"/>
            <wp:docPr id="15" name="Imagen 15" descr="C:\Users\kike\Desktop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ke\Desktop\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16" cy="19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b/>
          <w:sz w:val="24"/>
          <w:szCs w:val="24"/>
        </w:rPr>
        <w:t xml:space="preserve"> </w:t>
      </w:r>
      <w:r w:rsidRPr="009B4469">
        <w:rPr>
          <w:rFonts w:ascii="Arial" w:hAnsi="Arial" w:cs="Arial"/>
          <w:b/>
          <w:sz w:val="28"/>
          <w:szCs w:val="28"/>
        </w:rPr>
        <w:t>Punto de medición E</w:t>
      </w:r>
    </w:p>
    <w:p w:rsidR="005D14EC" w:rsidRPr="009B4469" w:rsidRDefault="005D14EC" w:rsidP="00464076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464076" w:rsidRPr="009B4469" w:rsidRDefault="00464076" w:rsidP="00464076">
      <w:pPr>
        <w:pStyle w:val="Sinespaciado"/>
        <w:rPr>
          <w:rFonts w:ascii="Arial" w:hAnsi="Arial" w:cs="Arial"/>
          <w:b/>
          <w:sz w:val="28"/>
          <w:szCs w:val="28"/>
        </w:rPr>
      </w:pPr>
    </w:p>
    <w:bookmarkEnd w:id="0"/>
    <w:p w:rsidR="00464076" w:rsidRPr="009B4469" w:rsidRDefault="005D14EC" w:rsidP="009B4469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sz w:val="28"/>
          <w:szCs w:val="28"/>
        </w:rPr>
        <w:t>Detección envuelta (o asíncrono)</w:t>
      </w:r>
    </w:p>
    <w:p w:rsidR="00464076" w:rsidRPr="009B4469" w:rsidRDefault="005D14EC" w:rsidP="00464076">
      <w:pPr>
        <w:rPr>
          <w:rFonts w:ascii="Arial" w:hAnsi="Arial" w:cs="Arial"/>
          <w:sz w:val="28"/>
          <w:szCs w:val="28"/>
          <w:lang w:val="es-ES_tradnl"/>
        </w:rPr>
      </w:pPr>
      <w:r w:rsidRPr="009B4469">
        <w:rPr>
          <w:rFonts w:ascii="Arial" w:hAnsi="Arial" w:cs="Arial"/>
          <w:noProof/>
          <w:sz w:val="28"/>
          <w:szCs w:val="28"/>
          <w:lang w:eastAsia="es-AR"/>
        </w:rPr>
        <w:drawing>
          <wp:inline distT="0" distB="0" distL="0" distR="0">
            <wp:extent cx="2541319" cy="2173118"/>
            <wp:effectExtent l="0" t="0" r="0" b="0"/>
            <wp:docPr id="16" name="Imagen 16" descr="C:\Users\kike\Desktop\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ke\Desktop\1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05" cy="21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076" w:rsidRPr="009B4469" w:rsidRDefault="005D14EC" w:rsidP="00464076">
      <w:pPr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noProof/>
          <w:sz w:val="28"/>
          <w:szCs w:val="28"/>
          <w:lang w:eastAsia="es-AR"/>
        </w:rPr>
        <w:drawing>
          <wp:inline distT="0" distB="0" distL="0" distR="0">
            <wp:extent cx="4173066" cy="1914525"/>
            <wp:effectExtent l="0" t="0" r="0" b="0"/>
            <wp:docPr id="18" name="Imagen 18" descr="C:\Users\kike\Desktop\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ke\Desktop\2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64" cy="19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b/>
          <w:sz w:val="28"/>
          <w:szCs w:val="28"/>
        </w:rPr>
        <w:t xml:space="preserve"> Punto de medición D</w:t>
      </w:r>
    </w:p>
    <w:p w:rsidR="005D14EC" w:rsidRPr="009B4469" w:rsidRDefault="005D14EC" w:rsidP="005D14EC">
      <w:pPr>
        <w:pStyle w:val="Sinespaciado"/>
        <w:rPr>
          <w:rFonts w:ascii="Arial" w:hAnsi="Arial" w:cs="Arial"/>
          <w:b/>
          <w:sz w:val="28"/>
          <w:szCs w:val="28"/>
        </w:rPr>
      </w:pPr>
      <w:r w:rsidRPr="009B4469">
        <w:rPr>
          <w:rFonts w:ascii="Arial" w:hAnsi="Arial" w:cs="Arial"/>
          <w:b/>
          <w:noProof/>
          <w:sz w:val="28"/>
          <w:szCs w:val="28"/>
          <w:lang w:eastAsia="es-AR"/>
        </w:rPr>
        <w:lastRenderedPageBreak/>
        <w:drawing>
          <wp:inline distT="0" distB="0" distL="0" distR="0" wp14:anchorId="7A2927B9" wp14:editId="17E5D6A0">
            <wp:extent cx="4203864" cy="2163154"/>
            <wp:effectExtent l="0" t="0" r="6350" b="8890"/>
            <wp:docPr id="19" name="Imagen 19" descr="C:\Users\kike\Desktop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ke\Desktop\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08" cy="21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69">
        <w:rPr>
          <w:rFonts w:ascii="Arial" w:hAnsi="Arial" w:cs="Arial"/>
          <w:b/>
          <w:sz w:val="28"/>
          <w:szCs w:val="28"/>
        </w:rPr>
        <w:t xml:space="preserve"> Punto de medición E</w:t>
      </w:r>
    </w:p>
    <w:p w:rsidR="005D14EC" w:rsidRPr="009B4469" w:rsidRDefault="005D14EC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F4676B" w:rsidRPr="009B4469" w:rsidRDefault="00812F00" w:rsidP="00633C02">
      <w:pPr>
        <w:pStyle w:val="Prrafoo"/>
        <w:ind w:firstLine="0"/>
        <w:rPr>
          <w:rFonts w:ascii="Arial" w:hAnsi="Arial" w:cs="Arial"/>
          <w:sz w:val="28"/>
          <w:szCs w:val="28"/>
          <w:lang w:val="es-AR"/>
        </w:rPr>
      </w:pPr>
      <w:bookmarkStart w:id="1" w:name="_GoBack"/>
      <w:r w:rsidRPr="009B4469">
        <w:rPr>
          <w:rFonts w:ascii="Arial" w:eastAsiaTheme="minorEastAsia" w:hAnsi="Arial" w:cs="Arial"/>
          <w:b/>
          <w:sz w:val="28"/>
          <w:szCs w:val="28"/>
          <w:u w:val="single"/>
        </w:rPr>
        <w:t>Conclusiones</w:t>
      </w:r>
    </w:p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Default="00AA0C7D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En este trabajo pudimos observar los procesos por los que pasa una señal para ser modulada y desmodulada (AM). La utilización de un simulador para esta tarea fue de gran utilidad, ya que pudimos apreciar los fenómenos en cada paso fruto de los cambios a la que sometimos a la señal.</w:t>
      </w:r>
    </w:p>
    <w:p w:rsidR="00AA0C7D" w:rsidRPr="009B4469" w:rsidRDefault="00AA0C7D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Con esta experiencia, los principios vistos dentro del marco teórico de la materia, se comprueban y quedan más asentados. </w:t>
      </w:r>
    </w:p>
    <w:bookmarkEnd w:id="1"/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ED2C9F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ED2C9F" w:rsidRPr="00622C97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sectPr w:rsidR="00ED2C9F" w:rsidRPr="00622C97" w:rsidSect="00615B1D">
      <w:headerReference w:type="default" r:id="rId17"/>
      <w:footerReference w:type="default" r:id="rId18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F6" w:rsidRDefault="007364F6" w:rsidP="007C665D">
      <w:pPr>
        <w:spacing w:after="0" w:line="240" w:lineRule="auto"/>
      </w:pPr>
      <w:r>
        <w:separator/>
      </w:r>
    </w:p>
  </w:endnote>
  <w:endnote w:type="continuationSeparator" w:id="0">
    <w:p w:rsidR="007364F6" w:rsidRDefault="007364F6" w:rsidP="007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3C02" w:rsidRPr="00633C02">
      <w:rPr>
        <w:noProof/>
        <w:color w:val="17365D" w:themeColor="text2" w:themeShade="BF"/>
        <w:sz w:val="24"/>
        <w:szCs w:val="24"/>
        <w:lang w:val="es-ES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3C02" w:rsidRPr="00633C02">
      <w:rPr>
        <w:noProof/>
        <w:color w:val="17365D" w:themeColor="text2" w:themeShade="BF"/>
        <w:sz w:val="24"/>
        <w:szCs w:val="24"/>
        <w:lang w:val="es-ES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337C87" w:rsidRDefault="00337C87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F6" w:rsidRDefault="007364F6" w:rsidP="007C665D">
      <w:pPr>
        <w:spacing w:after="0" w:line="240" w:lineRule="auto"/>
      </w:pPr>
      <w:r>
        <w:separator/>
      </w:r>
    </w:p>
  </w:footnote>
  <w:footnote w:type="continuationSeparator" w:id="0">
    <w:p w:rsidR="007364F6" w:rsidRDefault="007364F6" w:rsidP="007C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87936" behindDoc="0" locked="0" layoutInCell="1" allowOverlap="1" wp14:anchorId="756FB01F" wp14:editId="58C48C2C">
          <wp:simplePos x="0" y="0"/>
          <wp:positionH relativeFrom="rightMargin">
            <wp:posOffset>-647700</wp:posOffset>
          </wp:positionH>
          <wp:positionV relativeFrom="paragraph">
            <wp:posOffset>-146685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425804" wp14:editId="173757B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337C87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33C02" w:rsidRPr="00633C0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425804" id="Grupo 158" o:spid="_x0000_s1026" style="position:absolute;left:0;text-align:left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337C87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33C02" w:rsidRPr="00633C0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464076">
      <w:t>TP. Nº 1</w:t>
    </w:r>
  </w:p>
  <w:p w:rsidR="00337C87" w:rsidRDefault="00464076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Sistemas de Comunicaciones</w:t>
    </w:r>
    <w:r w:rsidR="00591E5C">
      <w:t>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ADF"/>
    <w:multiLevelType w:val="hybridMultilevel"/>
    <w:tmpl w:val="65AE2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3061D"/>
    <w:multiLevelType w:val="hybridMultilevel"/>
    <w:tmpl w:val="873C9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1AB9"/>
    <w:multiLevelType w:val="hybridMultilevel"/>
    <w:tmpl w:val="95CA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44124"/>
    <w:multiLevelType w:val="hybridMultilevel"/>
    <w:tmpl w:val="97CA8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B4346"/>
    <w:multiLevelType w:val="hybridMultilevel"/>
    <w:tmpl w:val="498AA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91D91"/>
    <w:multiLevelType w:val="hybridMultilevel"/>
    <w:tmpl w:val="5ECE8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00774"/>
    <w:multiLevelType w:val="multilevel"/>
    <w:tmpl w:val="3B9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017FC"/>
    <w:multiLevelType w:val="hybridMultilevel"/>
    <w:tmpl w:val="5768C1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C75115"/>
    <w:multiLevelType w:val="multilevel"/>
    <w:tmpl w:val="BED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B3BED"/>
    <w:multiLevelType w:val="hybridMultilevel"/>
    <w:tmpl w:val="13C26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C1FEF"/>
    <w:multiLevelType w:val="hybridMultilevel"/>
    <w:tmpl w:val="8AE29EF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26"/>
    <w:rsid w:val="000435CB"/>
    <w:rsid w:val="00045DDB"/>
    <w:rsid w:val="00046608"/>
    <w:rsid w:val="000502FB"/>
    <w:rsid w:val="00057DBC"/>
    <w:rsid w:val="00076476"/>
    <w:rsid w:val="00087F70"/>
    <w:rsid w:val="00090DC1"/>
    <w:rsid w:val="00091F63"/>
    <w:rsid w:val="000D68F4"/>
    <w:rsid w:val="00111D69"/>
    <w:rsid w:val="0013490D"/>
    <w:rsid w:val="001427BE"/>
    <w:rsid w:val="00160035"/>
    <w:rsid w:val="00161802"/>
    <w:rsid w:val="001872F6"/>
    <w:rsid w:val="00196E13"/>
    <w:rsid w:val="001B379C"/>
    <w:rsid w:val="001D1324"/>
    <w:rsid w:val="001D5071"/>
    <w:rsid w:val="001E4207"/>
    <w:rsid w:val="001E7D35"/>
    <w:rsid w:val="00236852"/>
    <w:rsid w:val="00246D01"/>
    <w:rsid w:val="00297C44"/>
    <w:rsid w:val="002B26A8"/>
    <w:rsid w:val="002C5ED0"/>
    <w:rsid w:val="002C6A29"/>
    <w:rsid w:val="002D1786"/>
    <w:rsid w:val="002D299A"/>
    <w:rsid w:val="002E4768"/>
    <w:rsid w:val="002E6E43"/>
    <w:rsid w:val="002F1B75"/>
    <w:rsid w:val="002F26EF"/>
    <w:rsid w:val="00323E2A"/>
    <w:rsid w:val="00336C98"/>
    <w:rsid w:val="00337C87"/>
    <w:rsid w:val="00344C4D"/>
    <w:rsid w:val="00347A54"/>
    <w:rsid w:val="00355AE8"/>
    <w:rsid w:val="00356CA8"/>
    <w:rsid w:val="00362993"/>
    <w:rsid w:val="0037145A"/>
    <w:rsid w:val="003719A7"/>
    <w:rsid w:val="003A366F"/>
    <w:rsid w:val="003A7582"/>
    <w:rsid w:val="003B3174"/>
    <w:rsid w:val="004030D1"/>
    <w:rsid w:val="004346CE"/>
    <w:rsid w:val="00441EDE"/>
    <w:rsid w:val="00452351"/>
    <w:rsid w:val="00455BB8"/>
    <w:rsid w:val="00455DB7"/>
    <w:rsid w:val="00464076"/>
    <w:rsid w:val="0048088A"/>
    <w:rsid w:val="004809D2"/>
    <w:rsid w:val="00480BA6"/>
    <w:rsid w:val="00482EC7"/>
    <w:rsid w:val="004844B9"/>
    <w:rsid w:val="00494CEB"/>
    <w:rsid w:val="004D3C8C"/>
    <w:rsid w:val="00521810"/>
    <w:rsid w:val="005273B5"/>
    <w:rsid w:val="00540638"/>
    <w:rsid w:val="00560057"/>
    <w:rsid w:val="00561E3B"/>
    <w:rsid w:val="00591E5C"/>
    <w:rsid w:val="005A0E52"/>
    <w:rsid w:val="005C008C"/>
    <w:rsid w:val="005D14EC"/>
    <w:rsid w:val="005D2A7A"/>
    <w:rsid w:val="005F3D22"/>
    <w:rsid w:val="00600E38"/>
    <w:rsid w:val="00603D1D"/>
    <w:rsid w:val="00615B1D"/>
    <w:rsid w:val="006227A0"/>
    <w:rsid w:val="00622C97"/>
    <w:rsid w:val="00623055"/>
    <w:rsid w:val="00633C02"/>
    <w:rsid w:val="00665053"/>
    <w:rsid w:val="00681A96"/>
    <w:rsid w:val="006910FE"/>
    <w:rsid w:val="006915B4"/>
    <w:rsid w:val="006A1336"/>
    <w:rsid w:val="006C3033"/>
    <w:rsid w:val="006E5B30"/>
    <w:rsid w:val="006F0BBE"/>
    <w:rsid w:val="006F359B"/>
    <w:rsid w:val="007127EB"/>
    <w:rsid w:val="007217CD"/>
    <w:rsid w:val="007364F6"/>
    <w:rsid w:val="00743D27"/>
    <w:rsid w:val="007478A3"/>
    <w:rsid w:val="00751C77"/>
    <w:rsid w:val="007710E8"/>
    <w:rsid w:val="0077325E"/>
    <w:rsid w:val="007734E3"/>
    <w:rsid w:val="00780282"/>
    <w:rsid w:val="007A2F12"/>
    <w:rsid w:val="007A31E2"/>
    <w:rsid w:val="007B2B32"/>
    <w:rsid w:val="007B409B"/>
    <w:rsid w:val="007C665D"/>
    <w:rsid w:val="007D5CE6"/>
    <w:rsid w:val="007E4695"/>
    <w:rsid w:val="007E54CC"/>
    <w:rsid w:val="007E6784"/>
    <w:rsid w:val="007F272A"/>
    <w:rsid w:val="00800FFB"/>
    <w:rsid w:val="00812F00"/>
    <w:rsid w:val="0081573F"/>
    <w:rsid w:val="00825144"/>
    <w:rsid w:val="00855C5C"/>
    <w:rsid w:val="008622F8"/>
    <w:rsid w:val="008623C8"/>
    <w:rsid w:val="00867949"/>
    <w:rsid w:val="008910C8"/>
    <w:rsid w:val="008A3142"/>
    <w:rsid w:val="008B19A0"/>
    <w:rsid w:val="008C6D60"/>
    <w:rsid w:val="008E1962"/>
    <w:rsid w:val="008E4226"/>
    <w:rsid w:val="008F7C5B"/>
    <w:rsid w:val="009613AA"/>
    <w:rsid w:val="00985A3A"/>
    <w:rsid w:val="009911A9"/>
    <w:rsid w:val="009A4883"/>
    <w:rsid w:val="009B4469"/>
    <w:rsid w:val="009B4A2B"/>
    <w:rsid w:val="009B7856"/>
    <w:rsid w:val="009C1F6D"/>
    <w:rsid w:val="009F44C1"/>
    <w:rsid w:val="00A3210A"/>
    <w:rsid w:val="00A804E8"/>
    <w:rsid w:val="00A81F00"/>
    <w:rsid w:val="00A93A9F"/>
    <w:rsid w:val="00AA0C7D"/>
    <w:rsid w:val="00AB6F69"/>
    <w:rsid w:val="00AD6E8F"/>
    <w:rsid w:val="00B02412"/>
    <w:rsid w:val="00B14397"/>
    <w:rsid w:val="00B332C0"/>
    <w:rsid w:val="00B54825"/>
    <w:rsid w:val="00B55FC0"/>
    <w:rsid w:val="00B74D60"/>
    <w:rsid w:val="00B77F26"/>
    <w:rsid w:val="00BA0FB1"/>
    <w:rsid w:val="00BA6C4D"/>
    <w:rsid w:val="00BB7E3E"/>
    <w:rsid w:val="00BC699A"/>
    <w:rsid w:val="00BE0186"/>
    <w:rsid w:val="00C60666"/>
    <w:rsid w:val="00C64B10"/>
    <w:rsid w:val="00C97DCF"/>
    <w:rsid w:val="00CA47F5"/>
    <w:rsid w:val="00CB3808"/>
    <w:rsid w:val="00CC1967"/>
    <w:rsid w:val="00CF3C6C"/>
    <w:rsid w:val="00D06435"/>
    <w:rsid w:val="00D1658B"/>
    <w:rsid w:val="00D174D0"/>
    <w:rsid w:val="00D3497E"/>
    <w:rsid w:val="00D44C83"/>
    <w:rsid w:val="00D47FAF"/>
    <w:rsid w:val="00D57C36"/>
    <w:rsid w:val="00D723A0"/>
    <w:rsid w:val="00D72DDF"/>
    <w:rsid w:val="00D8447B"/>
    <w:rsid w:val="00D90199"/>
    <w:rsid w:val="00DA5F9B"/>
    <w:rsid w:val="00DB4C82"/>
    <w:rsid w:val="00DB5A8E"/>
    <w:rsid w:val="00DE1B56"/>
    <w:rsid w:val="00DE4DB6"/>
    <w:rsid w:val="00E25B98"/>
    <w:rsid w:val="00E2677E"/>
    <w:rsid w:val="00E5466E"/>
    <w:rsid w:val="00E54AD4"/>
    <w:rsid w:val="00E63406"/>
    <w:rsid w:val="00E65ED0"/>
    <w:rsid w:val="00E71C63"/>
    <w:rsid w:val="00E91D65"/>
    <w:rsid w:val="00ED2AC4"/>
    <w:rsid w:val="00ED2C9F"/>
    <w:rsid w:val="00ED3A92"/>
    <w:rsid w:val="00ED629F"/>
    <w:rsid w:val="00EF2468"/>
    <w:rsid w:val="00EF2E00"/>
    <w:rsid w:val="00F10555"/>
    <w:rsid w:val="00F149CB"/>
    <w:rsid w:val="00F22E7D"/>
    <w:rsid w:val="00F34065"/>
    <w:rsid w:val="00F4676B"/>
    <w:rsid w:val="00F56E1E"/>
    <w:rsid w:val="00F60605"/>
    <w:rsid w:val="00F80805"/>
    <w:rsid w:val="00F95B77"/>
    <w:rsid w:val="00FC4538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DD59D3D-829C-43B9-B2A2-84B9AA21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076"/>
    <w:pPr>
      <w:keepNext/>
      <w:keepLines/>
      <w:spacing w:before="200" w:after="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76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2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4226"/>
  </w:style>
  <w:style w:type="character" w:styleId="Textoennegrita">
    <w:name w:val="Strong"/>
    <w:basedOn w:val="Fuentedeprrafopredeter"/>
    <w:uiPriority w:val="22"/>
    <w:qFormat/>
    <w:rsid w:val="008E42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2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94CEB"/>
    <w:pPr>
      <w:spacing w:after="0"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65D"/>
  </w:style>
  <w:style w:type="paragraph" w:styleId="Piedepgina">
    <w:name w:val="footer"/>
    <w:basedOn w:val="Normal"/>
    <w:link w:val="Piedepgina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65D"/>
  </w:style>
  <w:style w:type="character" w:styleId="Textodelmarcadordeposicin">
    <w:name w:val="Placeholder Text"/>
    <w:basedOn w:val="Fuentedeprrafopredeter"/>
    <w:uiPriority w:val="99"/>
    <w:semiHidden/>
    <w:rsid w:val="00236852"/>
    <w:rPr>
      <w:color w:val="808080"/>
    </w:rPr>
  </w:style>
  <w:style w:type="table" w:styleId="Tablaconcuadrcula">
    <w:name w:val="Table Grid"/>
    <w:basedOn w:val="Tablanormal"/>
    <w:uiPriority w:val="59"/>
    <w:rsid w:val="0059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A3210A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3210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Sombreadoclaro">
    <w:name w:val="Light Shading"/>
    <w:basedOn w:val="Tablanormal"/>
    <w:uiPriority w:val="60"/>
    <w:rsid w:val="00A321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detablaclara1">
    <w:name w:val="Cuadrícula de tabla clara1"/>
    <w:basedOn w:val="Tablanormal"/>
    <w:uiPriority w:val="40"/>
    <w:rsid w:val="00A3210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D06435"/>
    <w:pPr>
      <w:spacing w:after="0" w:line="240" w:lineRule="auto"/>
    </w:pPr>
  </w:style>
  <w:style w:type="paragraph" w:customStyle="1" w:styleId="Prrafoo">
    <w:name w:val="Párrafoo"/>
    <w:basedOn w:val="Normal"/>
    <w:qFormat/>
    <w:rsid w:val="00464076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36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4076"/>
    <w:rPr>
      <w:rFonts w:eastAsiaTheme="majorEastAsia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4076"/>
    <w:rPr>
      <w:rFonts w:eastAsiaTheme="majorEastAsia" w:cstheme="majorBidi"/>
      <w:b/>
      <w:bCs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7EEA8-9E98-4EEA-9194-952B1C2A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kike</cp:lastModifiedBy>
  <cp:revision>5</cp:revision>
  <cp:lastPrinted>2015-08-02T15:25:00Z</cp:lastPrinted>
  <dcterms:created xsi:type="dcterms:W3CDTF">2016-08-05T17:38:00Z</dcterms:created>
  <dcterms:modified xsi:type="dcterms:W3CDTF">2016-08-26T14:22:00Z</dcterms:modified>
</cp:coreProperties>
</file>