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103773FC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(1°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26971CFF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TERMO ADITIVO DE </w:t>
            </w:r>
            <w:r w:rsidR="00243E64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ALTERAÇÕES </w:t>
            </w: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– LEI </w:t>
            </w:r>
            <w:r w:rsidR="005E78C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14.133</w:t>
            </w: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/</w:t>
            </w:r>
            <w:r w:rsidR="005E78C0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2021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476D7514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Contrato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42E05" w:rsidRPr="00141638" w14:paraId="23A5DC1F" w14:textId="77777777">
        <w:tc>
          <w:tcPr>
            <w:tcW w:w="2376" w:type="dxa"/>
            <w:vAlign w:val="center"/>
          </w:tcPr>
          <w:p w14:paraId="7A8DF64C" w14:textId="01FBC28D" w:rsidR="00942E05" w:rsidRDefault="00942E05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332EC0C4" w14:textId="77777777" w:rsidR="00942E05" w:rsidRPr="00141638" w:rsidRDefault="00942E05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36B0A677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 xml:space="preserve">unidade </w:t>
            </w:r>
            <w:r w:rsidR="00942E05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Responsável</w:t>
            </w:r>
          </w:p>
        </w:tc>
        <w:tc>
          <w:tcPr>
            <w:tcW w:w="6237" w:type="dxa"/>
            <w:vAlign w:val="center"/>
          </w:tcPr>
          <w:p w14:paraId="799F430C" w14:textId="1C16AC3B" w:rsidR="00466CDC" w:rsidRPr="00141638" w:rsidRDefault="00915EB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0925D322" w:rsidR="006C73C7" w:rsidRPr="00D850DF" w:rsidRDefault="006C73C7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de admissibilidade</w:t>
            </w:r>
          </w:p>
        </w:tc>
      </w:tr>
      <w:tr w:rsidR="00826772" w14:paraId="2CA14484" w14:textId="77777777" w:rsidTr="006E14AF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8B7AC6" w14:paraId="55DF2BC1" w14:textId="77777777" w:rsidTr="006E14AF">
        <w:tc>
          <w:tcPr>
            <w:tcW w:w="650" w:type="dxa"/>
            <w:vAlign w:val="center"/>
          </w:tcPr>
          <w:p w14:paraId="31B7AE62" w14:textId="66C3A18A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EA9B1F3" w14:textId="7F22EE76" w:rsidR="00826772" w:rsidRPr="00D850DF" w:rsidRDefault="00F9590A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Consta justificativa técnica detalhada para a alteração e a indicação do fato gerador superveniente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que ensejou a demanda</w:t>
            </w:r>
            <w:r w:rsidRPr="00F9590A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7F1CBAFF" w14:textId="40628995" w:rsidR="00826772" w:rsidRPr="00D850DF" w:rsidRDefault="00F9590A" w:rsidP="00F9590A">
            <w:pPr>
              <w:rPr>
                <w:rFonts w:ascii="Segoe UI" w:hAnsi="Segoe UI" w:cs="Segoe UI"/>
                <w:sz w:val="22"/>
                <w:szCs w:val="22"/>
              </w:rPr>
            </w:pPr>
            <w:r w:rsidRPr="007D3360">
              <w:rPr>
                <w:rFonts w:ascii="Segoe UI" w:hAnsi="Segoe UI" w:cs="Segoe UI"/>
                <w:sz w:val="22"/>
                <w:szCs w:val="22"/>
              </w:rPr>
              <w:t>Art. 12, I da Portaria nº 234/2025-GP; Art. 124 da Lei 14.133/21.</w:t>
            </w:r>
          </w:p>
        </w:tc>
        <w:tc>
          <w:tcPr>
            <w:tcW w:w="1276" w:type="dxa"/>
          </w:tcPr>
          <w:p w14:paraId="0C3ED56E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8E9C20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708562F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B7AC6" w14:paraId="5865A488" w14:textId="77777777" w:rsidTr="006E14AF">
        <w:tc>
          <w:tcPr>
            <w:tcW w:w="650" w:type="dxa"/>
            <w:vAlign w:val="center"/>
          </w:tcPr>
          <w:p w14:paraId="57EE995A" w14:textId="31334457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777DEEFA" w14:textId="5A403431" w:rsidR="00826772" w:rsidRPr="00D850DF" w:rsidRDefault="00F9590A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A solicitação especifica a natureza da alteração (qualitativa ou quantitativa) e os itens/serviços afetados?</w:t>
            </w:r>
          </w:p>
        </w:tc>
        <w:tc>
          <w:tcPr>
            <w:tcW w:w="1843" w:type="dxa"/>
          </w:tcPr>
          <w:p w14:paraId="187299FD" w14:textId="46342B3D" w:rsidR="00CF0254" w:rsidRDefault="00F9590A" w:rsidP="00CF0254">
            <w:pPr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Art. 12, II da Portaria nº 234/2025-GP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  <w:p w14:paraId="3545F27E" w14:textId="77777777" w:rsidR="00CF0254" w:rsidRPr="00CF0254" w:rsidRDefault="00CF0254" w:rsidP="00CF025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826772" w:rsidRPr="00D850DF" w:rsidRDefault="00826772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F9590A" w14:paraId="17371340" w14:textId="77777777" w:rsidTr="006E14AF">
        <w:tc>
          <w:tcPr>
            <w:tcW w:w="650" w:type="dxa"/>
            <w:vAlign w:val="center"/>
          </w:tcPr>
          <w:p w14:paraId="1059E1BF" w14:textId="0BB1E751" w:rsidR="00F9590A" w:rsidRPr="00D850DF" w:rsidRDefault="007D3360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6336175A" w14:textId="27A7A8EA" w:rsidR="00F9590A" w:rsidRPr="00F9590A" w:rsidRDefault="00F9590A" w:rsidP="00826772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manifestação da equipe de gestão e fiscalização do contrato de que o objeto da contratação não será transfigurado com a alteração proposta?</w:t>
            </w:r>
          </w:p>
        </w:tc>
        <w:tc>
          <w:tcPr>
            <w:tcW w:w="1843" w:type="dxa"/>
          </w:tcPr>
          <w:p w14:paraId="2D2AD607" w14:textId="3D010A7A" w:rsidR="00F9590A" w:rsidRPr="00F9590A" w:rsidRDefault="00F9590A" w:rsidP="00CF0254">
            <w:pPr>
              <w:rPr>
                <w:rFonts w:ascii="Segoe UI" w:hAnsi="Segoe UI" w:cs="Segoe UI"/>
                <w:sz w:val="22"/>
                <w:szCs w:val="22"/>
              </w:rPr>
            </w:pPr>
            <w:r w:rsidRPr="007D3360">
              <w:rPr>
                <w:rFonts w:ascii="Segoe UI" w:hAnsi="Segoe UI" w:cs="Segoe UI"/>
                <w:sz w:val="22"/>
                <w:szCs w:val="22"/>
              </w:rPr>
              <w:t>Art. 104, I e Art. 126 da Lei 14.133/21.</w:t>
            </w:r>
          </w:p>
        </w:tc>
        <w:tc>
          <w:tcPr>
            <w:tcW w:w="1276" w:type="dxa"/>
          </w:tcPr>
          <w:p w14:paraId="5F618775" w14:textId="77777777" w:rsidR="00F9590A" w:rsidRPr="00D850DF" w:rsidRDefault="00F9590A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968732" w14:textId="77777777" w:rsidR="00F9590A" w:rsidRPr="00D850DF" w:rsidRDefault="00F9590A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8CD4E07" w14:textId="77777777" w:rsidR="00F9590A" w:rsidRPr="00D850DF" w:rsidRDefault="00F9590A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26772" w14:paraId="7DE4BD82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39F16CB9" w14:textId="020EC576" w:rsidR="00826772" w:rsidRPr="00D850DF" w:rsidRDefault="0082677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da instrução</w:t>
            </w:r>
          </w:p>
        </w:tc>
      </w:tr>
      <w:tr w:rsidR="008B7AC6" w14:paraId="72E434CA" w14:textId="77777777" w:rsidTr="006E14AF">
        <w:tc>
          <w:tcPr>
            <w:tcW w:w="650" w:type="dxa"/>
            <w:vAlign w:val="center"/>
          </w:tcPr>
          <w:p w14:paraId="6C4F543A" w14:textId="01F06F92" w:rsidR="004C78A2" w:rsidRPr="00D850DF" w:rsidRDefault="007D3360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3A5F29CF" w14:textId="5A0FE9A5" w:rsidR="004C78A2" w:rsidRPr="00D850DF" w:rsidRDefault="00F9590A" w:rsidP="004C78A2">
            <w:pPr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Foi verificado o limite legal de acréscimo ou supressão de 25% do valor inicial atualizado do contrato?</w:t>
            </w:r>
          </w:p>
        </w:tc>
        <w:tc>
          <w:tcPr>
            <w:tcW w:w="1843" w:type="dxa"/>
            <w:vAlign w:val="center"/>
          </w:tcPr>
          <w:p w14:paraId="6FD3C409" w14:textId="7E0898C6" w:rsidR="004C78A2" w:rsidRPr="00CF0254" w:rsidRDefault="00F9590A" w:rsidP="004C78A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OJ nº 001/2024, Art. 10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; </w:t>
            </w:r>
            <w:r w:rsidRPr="00F9590A">
              <w:rPr>
                <w:rFonts w:ascii="Segoe UI" w:hAnsi="Segoe UI" w:cs="Segoe UI"/>
                <w:sz w:val="22"/>
                <w:szCs w:val="22"/>
              </w:rPr>
              <w:t>Art. 125 da Lei 14.133/21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</w:tcPr>
          <w:p w14:paraId="2A14854E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4C78A2" w:rsidRPr="00D850DF" w:rsidRDefault="004C78A2" w:rsidP="004C78A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9C5228A" w14:textId="77777777" w:rsidTr="006E14AF">
        <w:tc>
          <w:tcPr>
            <w:tcW w:w="650" w:type="dxa"/>
            <w:vAlign w:val="center"/>
          </w:tcPr>
          <w:p w14:paraId="0537DDAB" w14:textId="6E464873" w:rsidR="00E04583" w:rsidRPr="00D850DF" w:rsidRDefault="007D3360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5</w:t>
            </w:r>
          </w:p>
        </w:tc>
        <w:tc>
          <w:tcPr>
            <w:tcW w:w="3603" w:type="dxa"/>
            <w:vAlign w:val="center"/>
          </w:tcPr>
          <w:p w14:paraId="4B3F8B10" w14:textId="368B28FF" w:rsidR="00E04583" w:rsidRPr="00D850DF" w:rsidRDefault="00F9590A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(Se for Acréscimo de Reforma de Edifício ou Equipamento) Foi verificado o limite legal de acréscimo de 50%?</w:t>
            </w:r>
          </w:p>
        </w:tc>
        <w:tc>
          <w:tcPr>
            <w:tcW w:w="1843" w:type="dxa"/>
            <w:vAlign w:val="center"/>
          </w:tcPr>
          <w:p w14:paraId="5FC6C984" w14:textId="4A1AA9C0" w:rsidR="00E04583" w:rsidRPr="00CF0254" w:rsidRDefault="00F9590A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 xml:space="preserve">OJ nº 001/2024, </w:t>
            </w:r>
            <w:r>
              <w:rPr>
                <w:rFonts w:ascii="Segoe UI" w:hAnsi="Segoe UI" w:cs="Segoe UI"/>
                <w:sz w:val="22"/>
                <w:szCs w:val="22"/>
              </w:rPr>
              <w:t>item</w:t>
            </w:r>
            <w:r w:rsidRPr="00F9590A">
              <w:rPr>
                <w:rFonts w:ascii="Segoe UI" w:hAnsi="Segoe UI" w:cs="Segoe UI"/>
                <w:sz w:val="22"/>
                <w:szCs w:val="22"/>
              </w:rPr>
              <w:t>. 10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; </w:t>
            </w:r>
            <w:r w:rsidRPr="00F9590A">
              <w:rPr>
                <w:rFonts w:ascii="Segoe UI" w:hAnsi="Segoe UI" w:cs="Segoe UI"/>
                <w:sz w:val="22"/>
                <w:szCs w:val="22"/>
              </w:rPr>
              <w:t>Art. 125 da Lei 14.133/21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</w:tcPr>
          <w:p w14:paraId="682DAB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5F19C93" w14:textId="77777777" w:rsidTr="006E14AF">
        <w:tc>
          <w:tcPr>
            <w:tcW w:w="650" w:type="dxa"/>
            <w:vAlign w:val="center"/>
          </w:tcPr>
          <w:p w14:paraId="1F870871" w14:textId="1E809163" w:rsidR="00E04583" w:rsidRPr="00D850DF" w:rsidRDefault="007D3360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1A5BAD4C" w14:textId="032FFFE0" w:rsidR="00E04583" w:rsidRPr="00D850DF" w:rsidRDefault="00F9590A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Consta manifestação expressa da contratada aceitando as novas condições da alteração?</w:t>
            </w:r>
          </w:p>
        </w:tc>
        <w:tc>
          <w:tcPr>
            <w:tcW w:w="1843" w:type="dxa"/>
            <w:vAlign w:val="center"/>
          </w:tcPr>
          <w:p w14:paraId="4A13F2B5" w14:textId="5CB939F4" w:rsidR="00E04583" w:rsidRPr="00D850DF" w:rsidRDefault="00F9590A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Art. 12, III da Portaria nº 234/2025-GP</w:t>
            </w:r>
          </w:p>
        </w:tc>
        <w:tc>
          <w:tcPr>
            <w:tcW w:w="1276" w:type="dxa"/>
          </w:tcPr>
          <w:p w14:paraId="7A52E92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C6C652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9B3132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1F2FBD" w14:paraId="6D3DFB0B" w14:textId="77777777" w:rsidTr="006E14AF">
        <w:tc>
          <w:tcPr>
            <w:tcW w:w="650" w:type="dxa"/>
            <w:vAlign w:val="center"/>
          </w:tcPr>
          <w:p w14:paraId="3867DE79" w14:textId="6443EDE7" w:rsidR="001F2FBD" w:rsidRDefault="001F2FBD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03CE9271" w14:textId="7DD4B580" w:rsidR="001F2FBD" w:rsidRPr="00F9590A" w:rsidRDefault="001F2FBD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a solicitação de despesa no status “digitada”?</w:t>
            </w:r>
          </w:p>
        </w:tc>
        <w:tc>
          <w:tcPr>
            <w:tcW w:w="1843" w:type="dxa"/>
            <w:vAlign w:val="center"/>
          </w:tcPr>
          <w:p w14:paraId="26D49B4B" w14:textId="77777777" w:rsidR="001F2FBD" w:rsidRPr="00F9590A" w:rsidRDefault="001F2FBD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566676" w14:textId="77777777" w:rsidR="001F2FBD" w:rsidRPr="00D850DF" w:rsidRDefault="001F2FBD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EA58B05" w14:textId="77777777" w:rsidR="001F2FBD" w:rsidRPr="00D850DF" w:rsidRDefault="001F2FBD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3039A" w14:textId="77777777" w:rsidR="001F2FBD" w:rsidRPr="00D850DF" w:rsidRDefault="001F2FBD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2F957D26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2C075004" w14:textId="5F43B26C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jurídica e cadastral da contratada</w:t>
            </w:r>
          </w:p>
        </w:tc>
      </w:tr>
      <w:tr w:rsidR="00E04583" w14:paraId="693D0A07" w14:textId="77777777" w:rsidTr="00F9590A">
        <w:tc>
          <w:tcPr>
            <w:tcW w:w="650" w:type="dxa"/>
            <w:vAlign w:val="center"/>
          </w:tcPr>
          <w:p w14:paraId="406B0838" w14:textId="3BD897B3" w:rsidR="00E04583" w:rsidRPr="00D850DF" w:rsidRDefault="001F2FBD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65271F5D" w14:textId="0EF7EDF8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 a última alteração societária da empresa, atualizada?</w:t>
            </w:r>
          </w:p>
        </w:tc>
        <w:tc>
          <w:tcPr>
            <w:tcW w:w="1843" w:type="dxa"/>
          </w:tcPr>
          <w:p w14:paraId="28EB1684" w14:textId="7A99443F" w:rsidR="00E04583" w:rsidRPr="00F71C05" w:rsidRDefault="00F71C05" w:rsidP="00E04583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8150E1">
              <w:rPr>
                <w:rFonts w:ascii="Segoe UI" w:hAnsi="Segoe UI" w:cs="Segoe UI"/>
                <w:sz w:val="22"/>
                <w:szCs w:val="22"/>
              </w:rPr>
              <w:t>Art. 7º, I, alínea “g” da Portaria nº 234/2025-GP</w:t>
            </w:r>
          </w:p>
        </w:tc>
        <w:tc>
          <w:tcPr>
            <w:tcW w:w="1276" w:type="dxa"/>
          </w:tcPr>
          <w:p w14:paraId="5DCB96B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62301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DAD57D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71AB954" w14:textId="77777777" w:rsidTr="00F9590A">
        <w:tc>
          <w:tcPr>
            <w:tcW w:w="650" w:type="dxa"/>
            <w:vAlign w:val="center"/>
          </w:tcPr>
          <w:p w14:paraId="0232B3DE" w14:textId="65F48BFF" w:rsidR="00E04583" w:rsidRPr="00D850DF" w:rsidRDefault="001F2FBD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6E2B032B" w14:textId="5870EEC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Foram juntados documentos que comprovem a legitimidade do representante legal (contrato social, ata, procuração, documentos pessoais)?</w:t>
            </w:r>
          </w:p>
        </w:tc>
        <w:tc>
          <w:tcPr>
            <w:tcW w:w="1843" w:type="dxa"/>
          </w:tcPr>
          <w:p w14:paraId="03257952" w14:textId="372B498E" w:rsidR="00E04583" w:rsidRPr="008150E1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8150E1">
              <w:rPr>
                <w:rFonts w:ascii="Segoe UI" w:hAnsi="Segoe UI" w:cs="Segoe UI"/>
                <w:sz w:val="22"/>
                <w:szCs w:val="22"/>
              </w:rPr>
              <w:t>Art. 7º, I, alínea “g” da Portaria nº 234/2025-GP</w:t>
            </w:r>
          </w:p>
        </w:tc>
        <w:tc>
          <w:tcPr>
            <w:tcW w:w="1276" w:type="dxa"/>
          </w:tcPr>
          <w:p w14:paraId="4FABEA2C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1437A5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B9631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BA9B4A0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3A593742" w14:textId="19FB93DA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regularidade fiscal, trabalhista e de idoneidade</w:t>
            </w:r>
          </w:p>
        </w:tc>
      </w:tr>
      <w:tr w:rsidR="00E04583" w14:paraId="34D8B021" w14:textId="77777777" w:rsidTr="006E14AF">
        <w:tc>
          <w:tcPr>
            <w:tcW w:w="650" w:type="dxa"/>
          </w:tcPr>
          <w:p w14:paraId="29A7B50F" w14:textId="2A17ED53" w:rsidR="00E04583" w:rsidRPr="00D850DF" w:rsidRDefault="001F2FBD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vAlign w:val="center"/>
          </w:tcPr>
          <w:p w14:paraId="7758C741" w14:textId="76BACB64" w:rsidR="00E04583" w:rsidRPr="00D850DF" w:rsidRDefault="00E04583" w:rsidP="00E0458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Constam certidões válidas ou relatório SICAF atualizado referente a:</w:t>
            </w:r>
          </w:p>
          <w:p w14:paraId="23E0FB1B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FGTS;</w:t>
            </w:r>
          </w:p>
          <w:p w14:paraId="090E0345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Receita Federal;</w:t>
            </w:r>
          </w:p>
          <w:p w14:paraId="79A013FA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Estadual;</w:t>
            </w:r>
          </w:p>
          <w:p w14:paraId="0D2B5A94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Fazenda Municipal;</w:t>
            </w:r>
          </w:p>
          <w:p w14:paraId="533EA3E0" w14:textId="77777777" w:rsidR="00E04583" w:rsidRPr="00D850DF" w:rsidRDefault="00E04583" w:rsidP="00E0458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TST.</w:t>
            </w:r>
          </w:p>
          <w:p w14:paraId="21D9BE91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9708A68" w14:textId="5A25267D" w:rsidR="00E04583" w:rsidRPr="00D850DF" w:rsidRDefault="00F9590A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Art. 91, §4º da Lei 14.133/21; Art. 12, IV e V da Portaria 234/25</w:t>
            </w:r>
          </w:p>
        </w:tc>
        <w:tc>
          <w:tcPr>
            <w:tcW w:w="1276" w:type="dxa"/>
          </w:tcPr>
          <w:p w14:paraId="2D7A876E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0AA6405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CC0496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500A3D3D" w14:textId="77777777" w:rsidTr="006E14AF">
        <w:tc>
          <w:tcPr>
            <w:tcW w:w="650" w:type="dxa"/>
          </w:tcPr>
          <w:p w14:paraId="59B01272" w14:textId="39A7CDBD" w:rsidR="00E04583" w:rsidRPr="00D850DF" w:rsidRDefault="00E04583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1F2FB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6CB2CF15" w14:textId="62CDDC72" w:rsidR="00F71C05" w:rsidRPr="005F5091" w:rsidRDefault="00F71C05" w:rsidP="00F71C05">
            <w:pPr>
              <w:rPr>
                <w:rFonts w:ascii="Segoe UI" w:hAnsi="Segoe UI" w:cs="Segoe UI"/>
                <w:color w:val="303030"/>
                <w:sz w:val="22"/>
                <w:szCs w:val="22"/>
              </w:rPr>
            </w:pPr>
            <w:r w:rsidRPr="005F5091">
              <w:rPr>
                <w:rStyle w:val="ng-star-inserted"/>
                <w:rFonts w:ascii="Segoe UI" w:eastAsiaTheme="majorEastAsia" w:hAnsi="Segoe UI" w:cs="Segoe UI"/>
                <w:color w:val="303030"/>
                <w:sz w:val="22"/>
                <w:szCs w:val="22"/>
              </w:rPr>
              <w:t>Consta consulta ao CEIS e CNEP comprovando a inexistência de sanções impeditivas?</w:t>
            </w:r>
          </w:p>
          <w:p w14:paraId="52C08BAF" w14:textId="36712F15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FBBA479" w14:textId="517C7AB2" w:rsidR="00E04583" w:rsidRPr="00BD2367" w:rsidRDefault="00F9590A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9590A">
              <w:rPr>
                <w:rFonts w:ascii="Segoe UI" w:hAnsi="Segoe UI" w:cs="Segoe UI"/>
                <w:sz w:val="22"/>
                <w:szCs w:val="22"/>
              </w:rPr>
              <w:t>Art. 12, V da Portaria 234/25</w:t>
            </w:r>
          </w:p>
        </w:tc>
        <w:tc>
          <w:tcPr>
            <w:tcW w:w="1276" w:type="dxa"/>
          </w:tcPr>
          <w:p w14:paraId="1CA17F0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9273BF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6F688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0CD8079" w14:textId="77777777" w:rsidTr="006E14AF">
        <w:tc>
          <w:tcPr>
            <w:tcW w:w="650" w:type="dxa"/>
          </w:tcPr>
          <w:p w14:paraId="734D1F36" w14:textId="2BF5DC5E" w:rsidR="00E04583" w:rsidRPr="00D850DF" w:rsidRDefault="00E04583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1F2FB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16FCC249" w14:textId="48126476" w:rsidR="00E04583" w:rsidRPr="00D850DF" w:rsidRDefault="00E04583" w:rsidP="00E0458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Foram </w:t>
            </w:r>
            <w:r w:rsidR="00F71C05">
              <w:rPr>
                <w:rFonts w:ascii="Segoe UI" w:hAnsi="Segoe UI" w:cs="Segoe UI"/>
                <w:sz w:val="22"/>
                <w:szCs w:val="22"/>
              </w:rPr>
              <w:t>juntados e analisados</w:t>
            </w:r>
            <w:r w:rsidRPr="00D850DF">
              <w:rPr>
                <w:rFonts w:ascii="Segoe UI" w:hAnsi="Segoe UI" w:cs="Segoe UI"/>
                <w:sz w:val="22"/>
                <w:szCs w:val="22"/>
              </w:rPr>
              <w:t xml:space="preserve"> os seguintes relatórios de habilitação:</w:t>
            </w:r>
          </w:p>
          <w:p w14:paraId="79B618D2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Situação do Fornecedor;</w:t>
            </w:r>
          </w:p>
          <w:p w14:paraId="59E33A3B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Ativas;</w:t>
            </w:r>
          </w:p>
          <w:p w14:paraId="7D3DD2B4" w14:textId="77777777" w:rsidR="00E04583" w:rsidRPr="00D850DF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Ocorrências Impeditivas Vigentes;</w:t>
            </w:r>
          </w:p>
          <w:p w14:paraId="70B354D3" w14:textId="0AFFBE68" w:rsidR="00E04583" w:rsidRPr="00F9590A" w:rsidRDefault="00E04583" w:rsidP="00E04583">
            <w:pPr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Prováveis Impedimentos Indiretos?</w:t>
            </w:r>
          </w:p>
        </w:tc>
        <w:tc>
          <w:tcPr>
            <w:tcW w:w="1843" w:type="dxa"/>
          </w:tcPr>
          <w:p w14:paraId="2ACA0662" w14:textId="4C8FFA4D" w:rsidR="00E04583" w:rsidRPr="00D850DF" w:rsidRDefault="00F71C05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F71C05">
              <w:rPr>
                <w:rFonts w:ascii="Segoe UI" w:hAnsi="Segoe UI" w:cs="Segoe UI"/>
                <w:sz w:val="22"/>
                <w:szCs w:val="22"/>
              </w:rPr>
              <w:t>Art. 91, §4º da Lei 14.133/21</w:t>
            </w:r>
          </w:p>
        </w:tc>
        <w:tc>
          <w:tcPr>
            <w:tcW w:w="1276" w:type="dxa"/>
          </w:tcPr>
          <w:p w14:paraId="2363AE74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2284B3E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EDB5EB8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014B45F7" w14:textId="77777777" w:rsidTr="006E14AF">
        <w:tc>
          <w:tcPr>
            <w:tcW w:w="650" w:type="dxa"/>
          </w:tcPr>
          <w:p w14:paraId="24F701DC" w14:textId="1E27D361" w:rsidR="00E04583" w:rsidRPr="00D850DF" w:rsidRDefault="00E04583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lastRenderedPageBreak/>
              <w:t>1</w:t>
            </w:r>
            <w:r w:rsidR="001F2FBD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</w:tcPr>
          <w:p w14:paraId="330F1330" w14:textId="5D78CF4D" w:rsidR="0087119D" w:rsidRPr="00F9590A" w:rsidRDefault="00E04583" w:rsidP="00E04583">
            <w:pPr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Foram realizadas consultas aos cadastros de sanções do TCU, CNJ e demais órgãos de controle, em nome da empresa e do sócio majoritário? </w:t>
            </w:r>
          </w:p>
        </w:tc>
        <w:tc>
          <w:tcPr>
            <w:tcW w:w="1843" w:type="dxa"/>
          </w:tcPr>
          <w:p w14:paraId="645FF01A" w14:textId="22C302A3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art. 12</w:t>
            </w:r>
            <w:r w:rsidR="005F5091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>, Inciso III</w:t>
            </w:r>
            <w:r w:rsidRPr="00D850DF">
              <w:rPr>
                <w:rFonts w:ascii="Segoe UI" w:hAnsi="Segoe UI" w:cs="Segoe UI"/>
                <w:sz w:val="22"/>
                <w:szCs w:val="22"/>
                <w:shd w:val="clear" w:color="auto" w:fill="FFFFFF"/>
              </w:rPr>
              <w:t xml:space="preserve"> da Lei nº 8.429/1992</w:t>
            </w:r>
          </w:p>
        </w:tc>
        <w:tc>
          <w:tcPr>
            <w:tcW w:w="1276" w:type="dxa"/>
          </w:tcPr>
          <w:p w14:paraId="4F8B0337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30732C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634591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378A0287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7F854A8D" w14:textId="305A4D82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econômica e negocial</w:t>
            </w:r>
          </w:p>
        </w:tc>
      </w:tr>
      <w:tr w:rsidR="00E04583" w14:paraId="0B1EC524" w14:textId="77777777" w:rsidTr="006E14AF">
        <w:tc>
          <w:tcPr>
            <w:tcW w:w="650" w:type="dxa"/>
          </w:tcPr>
          <w:p w14:paraId="09B5C52A" w14:textId="01AFE1C2" w:rsidR="00E04583" w:rsidRPr="00D850DF" w:rsidRDefault="00E04583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1F2FBD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1D598073" w14:textId="10BBAD97" w:rsidR="00E04583" w:rsidRPr="00D850DF" w:rsidRDefault="004B29F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B29F1">
              <w:rPr>
                <w:rFonts w:ascii="Segoe UI" w:hAnsi="Segoe UI" w:cs="Segoe UI"/>
                <w:sz w:val="22"/>
                <w:szCs w:val="22"/>
              </w:rPr>
              <w:t>Caso o aditivo inclua preços novos (não previstos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alteração qualitativa</w:t>
            </w:r>
            <w:r w:rsidRPr="004B29F1">
              <w:rPr>
                <w:rFonts w:ascii="Segoe UI" w:hAnsi="Segoe UI" w:cs="Segoe UI"/>
                <w:sz w:val="22"/>
                <w:szCs w:val="22"/>
              </w:rPr>
              <w:t>), foi aplicada a relação entre os valores da proposta e o do orçamento-base da Administração sobre os preços referenciais ou de mercado vigentes na data do aditamento?</w:t>
            </w:r>
          </w:p>
        </w:tc>
        <w:tc>
          <w:tcPr>
            <w:tcW w:w="1843" w:type="dxa"/>
          </w:tcPr>
          <w:p w14:paraId="0DA18B5B" w14:textId="60B21A43" w:rsidR="00E04583" w:rsidRPr="00BD2367" w:rsidRDefault="004B29F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B29F1">
              <w:rPr>
                <w:rFonts w:ascii="Segoe UI" w:hAnsi="Segoe UI" w:cs="Segoe UI"/>
                <w:sz w:val="22"/>
                <w:szCs w:val="22"/>
              </w:rPr>
              <w:t>Art. 127 da Lei 14.133/21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</w:tcPr>
          <w:p w14:paraId="096BD1C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85C00E9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C9BABE8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F5091" w14:paraId="081B63B8" w14:textId="77777777" w:rsidTr="006E14AF">
        <w:tc>
          <w:tcPr>
            <w:tcW w:w="650" w:type="dxa"/>
          </w:tcPr>
          <w:p w14:paraId="3AA742DE" w14:textId="3718A498" w:rsidR="005F5091" w:rsidRPr="00D850DF" w:rsidRDefault="00436EF3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1F2FBD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3DBD2081" w14:textId="1C5A2F0B" w:rsidR="005F5091" w:rsidRPr="00436EF3" w:rsidRDefault="004B29F1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4B29F1">
              <w:rPr>
                <w:rFonts w:ascii="Segoe UI" w:hAnsi="Segoe UI" w:cs="Segoe UI"/>
                <w:sz w:val="22"/>
                <w:szCs w:val="22"/>
              </w:rPr>
              <w:t>Nas contratações de obras e serviços de engenharia, a diferença percentual entre o valor global do contrato e o preço global de referência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foi mantida em favor da Administração?</w:t>
            </w:r>
            <w:r>
              <w:rPr>
                <w:rFonts w:ascii="Segoe UI" w:hAnsi="Segoe UI" w:cs="Segoe UI"/>
                <w:sz w:val="22"/>
                <w:szCs w:val="22"/>
              </w:rPr>
              <w:br/>
            </w:r>
            <w:proofErr w:type="spellStart"/>
            <w:r>
              <w:rPr>
                <w:rFonts w:ascii="Segoe UI" w:hAnsi="Segoe UI" w:cs="Segoe UI"/>
                <w:sz w:val="22"/>
                <w:szCs w:val="22"/>
              </w:rPr>
              <w:t>Obs</w:t>
            </w:r>
            <w:proofErr w:type="spellEnd"/>
            <w:r>
              <w:rPr>
                <w:rFonts w:ascii="Segoe UI" w:hAnsi="Segoe UI" w:cs="Segoe UI"/>
                <w:sz w:val="22"/>
                <w:szCs w:val="22"/>
              </w:rPr>
              <w:t>:</w:t>
            </w:r>
            <w:r w:rsidRPr="004B29F1">
              <w:rPr>
                <w:rFonts w:ascii="Segoe UI" w:hAnsi="Segoe UI" w:cs="Segoe UI"/>
                <w:sz w:val="22"/>
                <w:szCs w:val="22"/>
              </w:rPr>
              <w:t xml:space="preserve"> não poderá ser reduzida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 diferença</w:t>
            </w:r>
            <w:r w:rsidRPr="004B29F1">
              <w:rPr>
                <w:rFonts w:ascii="Segoe UI" w:hAnsi="Segoe UI" w:cs="Segoe UI"/>
                <w:sz w:val="22"/>
                <w:szCs w:val="22"/>
              </w:rPr>
              <w:t xml:space="preserve"> em favor do contratado em decorrência de aditamentos que modifiquem a planilha orçamentária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</w:tcPr>
          <w:p w14:paraId="1B94D73F" w14:textId="0BFCAF9D" w:rsidR="005F5091" w:rsidRPr="00436EF3" w:rsidRDefault="004B29F1" w:rsidP="005F5091">
            <w:pPr>
              <w:rPr>
                <w:rFonts w:ascii="Segoe UI" w:hAnsi="Segoe UI" w:cs="Segoe UI"/>
                <w:sz w:val="22"/>
                <w:szCs w:val="22"/>
              </w:rPr>
            </w:pPr>
            <w:r w:rsidRPr="004B29F1">
              <w:rPr>
                <w:rFonts w:ascii="Segoe UI" w:hAnsi="Segoe UI" w:cs="Segoe UI"/>
                <w:sz w:val="22"/>
                <w:szCs w:val="22"/>
              </w:rPr>
              <w:t>Art. 128 da Lei 14.133/21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276" w:type="dxa"/>
          </w:tcPr>
          <w:p w14:paraId="38125252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ECE3BD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7E99C3B" w14:textId="77777777" w:rsidR="005F5091" w:rsidRPr="00D850DF" w:rsidRDefault="005F5091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10674B5C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03A94922" w14:textId="0D22FE3E" w:rsidR="00E04583" w:rsidRPr="00D850DF" w:rsidRDefault="00E04583" w:rsidP="00E0458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análise orçamentária e financeira</w:t>
            </w:r>
          </w:p>
        </w:tc>
      </w:tr>
      <w:tr w:rsidR="00970228" w14:paraId="2A55525A" w14:textId="77777777" w:rsidTr="006E14AF">
        <w:tc>
          <w:tcPr>
            <w:tcW w:w="650" w:type="dxa"/>
          </w:tcPr>
          <w:p w14:paraId="08CCE61F" w14:textId="14C5063D" w:rsidR="00970228" w:rsidRPr="00D850DF" w:rsidRDefault="00970228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16</w:t>
            </w:r>
          </w:p>
        </w:tc>
        <w:tc>
          <w:tcPr>
            <w:tcW w:w="3603" w:type="dxa"/>
          </w:tcPr>
          <w:p w14:paraId="37A4E670" w14:textId="34B5F155" w:rsidR="00970228" w:rsidRPr="00705F31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705F31">
              <w:rPr>
                <w:rFonts w:ascii="Segoe UI" w:hAnsi="Segoe UI" w:cs="Segoe UI"/>
                <w:sz w:val="22"/>
                <w:szCs w:val="22"/>
              </w:rPr>
              <w:t>Consta Nota Técnica contábil com o cálculo do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percentual de alteração e do</w:t>
            </w:r>
            <w:r w:rsidRPr="00705F31">
              <w:rPr>
                <w:rFonts w:ascii="Segoe UI" w:hAnsi="Segoe UI" w:cs="Segoe UI"/>
                <w:sz w:val="22"/>
                <w:szCs w:val="22"/>
              </w:rPr>
              <w:t xml:space="preserve"> impacto financeiro e indicação do crédito orçamentário?</w:t>
            </w:r>
          </w:p>
        </w:tc>
        <w:tc>
          <w:tcPr>
            <w:tcW w:w="1843" w:type="dxa"/>
          </w:tcPr>
          <w:p w14:paraId="4C2932D9" w14:textId="77777777" w:rsidR="00970228" w:rsidRPr="00D850DF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39098B4" w14:textId="77777777" w:rsidR="00970228" w:rsidRPr="00D850DF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D3F247B" w14:textId="77777777" w:rsidR="00970228" w:rsidRPr="00D850DF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A675C86" w14:textId="77777777" w:rsidR="00970228" w:rsidRPr="00D850DF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70228" w14:paraId="428431DA" w14:textId="77777777" w:rsidTr="006E14AF">
        <w:tc>
          <w:tcPr>
            <w:tcW w:w="650" w:type="dxa"/>
          </w:tcPr>
          <w:p w14:paraId="1D0488F2" w14:textId="33D29CB4" w:rsidR="00970228" w:rsidRDefault="003D7F67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17</w:t>
            </w:r>
          </w:p>
        </w:tc>
        <w:tc>
          <w:tcPr>
            <w:tcW w:w="3603" w:type="dxa"/>
          </w:tcPr>
          <w:p w14:paraId="52065A5E" w14:textId="096BA59A" w:rsidR="00970228" w:rsidRPr="00705F31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a solicitação de d</w:t>
            </w:r>
            <w:r w:rsidR="0035487A">
              <w:rPr>
                <w:rFonts w:ascii="Segoe UI" w:hAnsi="Segoe UI" w:cs="Segoe UI"/>
                <w:sz w:val="22"/>
                <w:szCs w:val="22"/>
              </w:rPr>
              <w:t>espesa com o valor apurado na Nota Técnica no status “validada”</w:t>
            </w:r>
            <w:r w:rsidR="004D2526">
              <w:rPr>
                <w:rFonts w:ascii="Segoe UI" w:hAnsi="Segoe UI" w:cs="Segoe UI"/>
                <w:sz w:val="22"/>
                <w:szCs w:val="22"/>
              </w:rPr>
              <w:t>?</w:t>
            </w:r>
            <w:r w:rsidR="0035487A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</w:tcPr>
          <w:p w14:paraId="58C5B9AA" w14:textId="6E9372B2" w:rsidR="00970228" w:rsidRPr="00D850DF" w:rsidRDefault="004D2526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150 da lei 14.133/2021.</w:t>
            </w:r>
          </w:p>
        </w:tc>
        <w:tc>
          <w:tcPr>
            <w:tcW w:w="1276" w:type="dxa"/>
          </w:tcPr>
          <w:p w14:paraId="34708FB7" w14:textId="77777777" w:rsidR="00970228" w:rsidRPr="00D850DF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D463AF7" w14:textId="77777777" w:rsidR="00970228" w:rsidRPr="00D850DF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A510D9D" w14:textId="77777777" w:rsidR="00970228" w:rsidRPr="00D850DF" w:rsidRDefault="00970228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6D906213" w14:textId="77777777" w:rsidTr="006E14AF">
        <w:tc>
          <w:tcPr>
            <w:tcW w:w="650" w:type="dxa"/>
          </w:tcPr>
          <w:p w14:paraId="20A41467" w14:textId="6F31DC9A" w:rsidR="00E04583" w:rsidRPr="00D850DF" w:rsidRDefault="00E04583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1</w:t>
            </w:r>
            <w:r w:rsidR="003D7F67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</w:tcPr>
          <w:p w14:paraId="51AF8145" w14:textId="43E14CE2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z w:val="22"/>
                <w:szCs w:val="22"/>
              </w:rPr>
              <w:t>Há indicação expressa do crédito orçamentário suficiente para atender à despesa?</w:t>
            </w:r>
          </w:p>
        </w:tc>
        <w:tc>
          <w:tcPr>
            <w:tcW w:w="1843" w:type="dxa"/>
          </w:tcPr>
          <w:p w14:paraId="54FF0357" w14:textId="2E49192F" w:rsidR="00E04583" w:rsidRPr="00D850DF" w:rsidRDefault="001109BE" w:rsidP="00E0458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150 da lei 14.133/2021.</w:t>
            </w:r>
          </w:p>
        </w:tc>
        <w:tc>
          <w:tcPr>
            <w:tcW w:w="1276" w:type="dxa"/>
          </w:tcPr>
          <w:p w14:paraId="56300130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AAA6D73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735948B" w14:textId="77777777" w:rsidR="00E04583" w:rsidRPr="00D850DF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04583" w14:paraId="1736352A" w14:textId="77777777" w:rsidTr="006E14AF">
        <w:tc>
          <w:tcPr>
            <w:tcW w:w="10349" w:type="dxa"/>
            <w:gridSpan w:val="6"/>
            <w:shd w:val="clear" w:color="auto" w:fill="D9E2F3" w:themeFill="accent1" w:themeFillTint="33"/>
          </w:tcPr>
          <w:p w14:paraId="41633D5F" w14:textId="4CB3F39C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MINUTA DO TERMO ADITIVO</w:t>
            </w:r>
          </w:p>
        </w:tc>
      </w:tr>
      <w:tr w:rsidR="00E04583" w14:paraId="7AE5F578" w14:textId="77777777" w:rsidTr="006E14AF">
        <w:tc>
          <w:tcPr>
            <w:tcW w:w="650" w:type="dxa"/>
          </w:tcPr>
          <w:p w14:paraId="359C483F" w14:textId="0F4332D3" w:rsidR="00E04583" w:rsidRPr="002A461D" w:rsidRDefault="007D3360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3D7F67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478C7785" w14:textId="598CA5D0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 xml:space="preserve">Consta minuta do Termo Aditivo, contendo exclusivamente o objeto da </w:t>
            </w:r>
            <w:r w:rsidR="00705F31">
              <w:rPr>
                <w:rFonts w:ascii="Segoe UI" w:hAnsi="Segoe UI" w:cs="Segoe UI"/>
                <w:sz w:val="22"/>
                <w:szCs w:val="22"/>
              </w:rPr>
              <w:t>alteração</w:t>
            </w:r>
            <w:r w:rsidRPr="002A461D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72D212F6" w14:textId="77777777" w:rsidR="00E04583" w:rsidRDefault="00E04583" w:rsidP="00E04583"/>
        </w:tc>
        <w:tc>
          <w:tcPr>
            <w:tcW w:w="1276" w:type="dxa"/>
          </w:tcPr>
          <w:p w14:paraId="002E6BEB" w14:textId="77777777" w:rsidR="00E04583" w:rsidRDefault="00E04583" w:rsidP="00E04583"/>
        </w:tc>
        <w:tc>
          <w:tcPr>
            <w:tcW w:w="567" w:type="dxa"/>
          </w:tcPr>
          <w:p w14:paraId="0FEED64A" w14:textId="77777777" w:rsidR="00E04583" w:rsidRDefault="00E04583" w:rsidP="00E04583"/>
        </w:tc>
        <w:tc>
          <w:tcPr>
            <w:tcW w:w="2410" w:type="dxa"/>
          </w:tcPr>
          <w:p w14:paraId="589F8609" w14:textId="77777777" w:rsidR="00E04583" w:rsidRDefault="00E04583" w:rsidP="00E04583"/>
        </w:tc>
      </w:tr>
      <w:tr w:rsidR="00E04583" w14:paraId="2413016B" w14:textId="77777777" w:rsidTr="002C0B83">
        <w:tc>
          <w:tcPr>
            <w:tcW w:w="650" w:type="dxa"/>
            <w:tcBorders>
              <w:bottom w:val="single" w:sz="4" w:space="0" w:color="auto"/>
            </w:tcBorders>
          </w:tcPr>
          <w:p w14:paraId="1E528B94" w14:textId="4B94D57F" w:rsidR="00E04583" w:rsidRPr="002A461D" w:rsidRDefault="003D7F67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20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5FC171D9" w14:textId="1E13B9B7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2A461D">
              <w:rPr>
                <w:rFonts w:ascii="Segoe UI" w:hAnsi="Segoe UI" w:cs="Segoe UI"/>
                <w:sz w:val="22"/>
                <w:szCs w:val="22"/>
              </w:rPr>
              <w:t>As normas citadas na minuta permanecem vigentes e são pertinentes ao objeto?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B397DCE" w14:textId="77777777" w:rsidR="00E04583" w:rsidRDefault="00E04583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079C17DD" w14:textId="77777777" w:rsidR="00E04583" w:rsidRDefault="00E04583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0A4C2C77" w14:textId="77777777" w:rsidR="00E04583" w:rsidRDefault="00E04583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27528708" w14:textId="77777777" w:rsidR="00E04583" w:rsidRDefault="00E04583" w:rsidP="00E04583"/>
        </w:tc>
      </w:tr>
      <w:tr w:rsidR="00E04583" w14:paraId="0B2581DA" w14:textId="77777777" w:rsidTr="002C0B83">
        <w:tc>
          <w:tcPr>
            <w:tcW w:w="650" w:type="dxa"/>
            <w:tcBorders>
              <w:bottom w:val="single" w:sz="4" w:space="0" w:color="auto"/>
            </w:tcBorders>
          </w:tcPr>
          <w:p w14:paraId="4A15C5FD" w14:textId="41EB0E64" w:rsidR="00E04583" w:rsidRPr="002A461D" w:rsidRDefault="003D7F67" w:rsidP="007D33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  <w:tcBorders>
              <w:bottom w:val="single" w:sz="4" w:space="0" w:color="auto"/>
            </w:tcBorders>
            <w:vAlign w:val="center"/>
          </w:tcPr>
          <w:p w14:paraId="40595BF1" w14:textId="40F8415A" w:rsidR="00E04583" w:rsidRPr="002A461D" w:rsidRDefault="00E04583" w:rsidP="00E04583">
            <w:pPr>
              <w:rPr>
                <w:rFonts w:ascii="Segoe UI" w:hAnsi="Segoe UI" w:cs="Segoe UI"/>
              </w:rPr>
            </w:pPr>
            <w:r w:rsidRPr="00375ADD">
              <w:rPr>
                <w:rFonts w:ascii="Segoe UI" w:hAnsi="Segoe UI" w:cs="Segoe UI"/>
                <w:sz w:val="22"/>
                <w:szCs w:val="22"/>
              </w:rPr>
              <w:t>Na minuta, consta a tabela elaborada pela Assessoria Técnica na Nota Técnica?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F290F02" w14:textId="77777777" w:rsidR="00E04583" w:rsidRDefault="00E04583" w:rsidP="00E04583"/>
        </w:tc>
        <w:tc>
          <w:tcPr>
            <w:tcW w:w="1276" w:type="dxa"/>
            <w:tcBorders>
              <w:bottom w:val="single" w:sz="4" w:space="0" w:color="auto"/>
            </w:tcBorders>
          </w:tcPr>
          <w:p w14:paraId="25318D21" w14:textId="77777777" w:rsidR="00E04583" w:rsidRDefault="00E04583" w:rsidP="00E04583"/>
        </w:tc>
        <w:tc>
          <w:tcPr>
            <w:tcW w:w="567" w:type="dxa"/>
            <w:tcBorders>
              <w:bottom w:val="single" w:sz="4" w:space="0" w:color="auto"/>
            </w:tcBorders>
          </w:tcPr>
          <w:p w14:paraId="78FFF6D0" w14:textId="77777777" w:rsidR="00E04583" w:rsidRDefault="00E04583" w:rsidP="00E04583"/>
        </w:tc>
        <w:tc>
          <w:tcPr>
            <w:tcW w:w="2410" w:type="dxa"/>
            <w:tcBorders>
              <w:bottom w:val="single" w:sz="4" w:space="0" w:color="auto"/>
            </w:tcBorders>
          </w:tcPr>
          <w:p w14:paraId="0EAC82E0" w14:textId="77777777" w:rsidR="00E04583" w:rsidRDefault="00E04583" w:rsidP="00E04583"/>
        </w:tc>
      </w:tr>
      <w:tr w:rsidR="00E04583" w14:paraId="68EF3868" w14:textId="77777777" w:rsidTr="002C0B83">
        <w:tc>
          <w:tcPr>
            <w:tcW w:w="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67461" w14:textId="77777777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9B873B" w14:textId="77777777" w:rsidR="00E04583" w:rsidRPr="00375AD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9F9BAE" w14:textId="77777777" w:rsidR="00E04583" w:rsidRDefault="00E04583" w:rsidP="00E04583"/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4335C" w14:textId="77777777" w:rsidR="00E04583" w:rsidRDefault="00E04583" w:rsidP="00E04583"/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31F65" w14:textId="77777777" w:rsidR="00E04583" w:rsidRDefault="00E04583" w:rsidP="00E04583"/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850C4" w14:textId="77777777" w:rsidR="00E04583" w:rsidRDefault="00E04583" w:rsidP="00E04583"/>
        </w:tc>
      </w:tr>
      <w:tr w:rsidR="00E04583" w14:paraId="7E445448" w14:textId="77777777" w:rsidTr="002C0B83">
        <w:tc>
          <w:tcPr>
            <w:tcW w:w="103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50B30143" w14:textId="26BBE8B4" w:rsidR="00E04583" w:rsidRDefault="00E04583" w:rsidP="00E04583">
            <w:pPr>
              <w:jc w:val="center"/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CONCLUSÃO DA LINHA DE CONTROLE</w:t>
            </w:r>
          </w:p>
        </w:tc>
      </w:tr>
      <w:tr w:rsidR="00E04583" w14:paraId="07AD52C1" w14:textId="77777777" w:rsidTr="002C0B83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5CDF3FA7" w14:textId="3B35CA79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9BEB5" w14:textId="2E1D4660" w:rsidR="00E04583" w:rsidRPr="00375ADD" w:rsidRDefault="007F5718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</w:t>
            </w:r>
            <w:r w:rsidR="007E148D">
              <w:rPr>
                <w:rFonts w:ascii="Segoe UI" w:hAnsi="Segoe UI" w:cs="Segoe UI"/>
                <w:sz w:val="22"/>
                <w:szCs w:val="22"/>
              </w:rPr>
              <w:t xml:space="preserve">  )</w:t>
            </w:r>
            <w:proofErr w:type="gramEnd"/>
            <w:r w:rsidR="007E148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4362C2D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D498F18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034FE7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C1D35FE" w14:textId="77777777" w:rsidR="00E04583" w:rsidRDefault="00E04583" w:rsidP="00E04583"/>
        </w:tc>
      </w:tr>
      <w:tr w:rsidR="00E04583" w14:paraId="02372218" w14:textId="77777777" w:rsidTr="002C0B83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76144687" w14:textId="76010451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2A7FA" w14:textId="34218C1B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Apto com ressalvas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C52C9E8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18A9F2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3C592C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6359F8F" w14:textId="77777777" w:rsidR="00E04583" w:rsidRDefault="00E04583" w:rsidP="00E04583"/>
        </w:tc>
      </w:tr>
      <w:tr w:rsidR="00E04583" w14:paraId="353ADBBB" w14:textId="77777777" w:rsidTr="002C0B83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366B5DEA" w14:textId="0E926BC2" w:rsidR="00E04583" w:rsidRPr="002A461D" w:rsidRDefault="00E04583" w:rsidP="00E04583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3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EBA37" w14:textId="0608C4FC" w:rsidR="00E04583" w:rsidRPr="00375ADD" w:rsidRDefault="007E148D" w:rsidP="00E04583">
            <w:pPr>
              <w:rPr>
                <w:rFonts w:ascii="Segoe UI" w:hAnsi="Segoe UI" w:cs="Segoe UI"/>
                <w:sz w:val="22"/>
                <w:szCs w:val="22"/>
              </w:rPr>
            </w:pPr>
            <w:proofErr w:type="gramStart"/>
            <w:r>
              <w:rPr>
                <w:rFonts w:ascii="Segoe UI" w:hAnsi="Segoe UI" w:cs="Segoe UI"/>
                <w:sz w:val="22"/>
                <w:szCs w:val="22"/>
              </w:rPr>
              <w:t>(  )</w:t>
            </w:r>
            <w:proofErr w:type="gramEnd"/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E04583">
              <w:rPr>
                <w:rFonts w:ascii="Segoe UI" w:hAnsi="Segoe UI" w:cs="Segoe UI"/>
                <w:sz w:val="22"/>
                <w:szCs w:val="22"/>
              </w:rPr>
              <w:t>Não apto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A3AB282" w14:textId="77777777" w:rsidR="00E04583" w:rsidRDefault="00E04583" w:rsidP="00E0458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DF1FF6" w14:textId="77777777" w:rsidR="00E04583" w:rsidRDefault="00E04583" w:rsidP="00E04583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D9E839" w14:textId="77777777" w:rsidR="00E04583" w:rsidRDefault="00E04583" w:rsidP="00E04583"/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CAEB3F6" w14:textId="77777777" w:rsidR="00E04583" w:rsidRDefault="00E04583" w:rsidP="00E04583"/>
        </w:tc>
      </w:tr>
    </w:tbl>
    <w:p w14:paraId="74592AA5" w14:textId="77777777" w:rsidR="00466CDC" w:rsidRDefault="00466CDC" w:rsidP="00375ADD"/>
    <w:p w14:paraId="3D002A30" w14:textId="77777777" w:rsidR="000542D2" w:rsidRDefault="000542D2" w:rsidP="00375ADD"/>
    <w:p w14:paraId="4183F83D" w14:textId="77777777" w:rsidR="000542D2" w:rsidRDefault="000542D2" w:rsidP="00375ADD"/>
    <w:sectPr w:rsidR="000542D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2C29" w14:textId="77777777" w:rsidR="00953AED" w:rsidRDefault="00953AED" w:rsidP="00B5520E">
      <w:r>
        <w:separator/>
      </w:r>
    </w:p>
  </w:endnote>
  <w:endnote w:type="continuationSeparator" w:id="0">
    <w:p w14:paraId="326198F7" w14:textId="77777777" w:rsidR="00953AED" w:rsidRDefault="00953AED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BDC5" w14:textId="77777777" w:rsidR="00953AED" w:rsidRDefault="00953AED" w:rsidP="00B5520E">
      <w:r>
        <w:separator/>
      </w:r>
    </w:p>
  </w:footnote>
  <w:footnote w:type="continuationSeparator" w:id="0">
    <w:p w14:paraId="78151FBF" w14:textId="77777777" w:rsidR="00953AED" w:rsidRDefault="00953AED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1"/>
  </w:num>
  <w:num w:numId="2" w16cid:durableId="536627735">
    <w:abstractNumId w:val="2"/>
  </w:num>
  <w:num w:numId="3" w16cid:durableId="244388800">
    <w:abstractNumId w:val="0"/>
  </w:num>
  <w:num w:numId="4" w16cid:durableId="1637370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17A5"/>
    <w:rsid w:val="000176A0"/>
    <w:rsid w:val="000542D2"/>
    <w:rsid w:val="000730D7"/>
    <w:rsid w:val="000826C7"/>
    <w:rsid w:val="000D5B4F"/>
    <w:rsid w:val="001109BE"/>
    <w:rsid w:val="00110F92"/>
    <w:rsid w:val="001300CD"/>
    <w:rsid w:val="00137737"/>
    <w:rsid w:val="0017030B"/>
    <w:rsid w:val="001C5699"/>
    <w:rsid w:val="001E65C2"/>
    <w:rsid w:val="001F2FBD"/>
    <w:rsid w:val="00215C60"/>
    <w:rsid w:val="00236E98"/>
    <w:rsid w:val="002410B1"/>
    <w:rsid w:val="00243E64"/>
    <w:rsid w:val="002A461D"/>
    <w:rsid w:val="002B7162"/>
    <w:rsid w:val="002C0B83"/>
    <w:rsid w:val="002E1BEB"/>
    <w:rsid w:val="003126E9"/>
    <w:rsid w:val="00330F84"/>
    <w:rsid w:val="0035487A"/>
    <w:rsid w:val="00375ADD"/>
    <w:rsid w:val="003D7F67"/>
    <w:rsid w:val="003F4E4F"/>
    <w:rsid w:val="003F7F39"/>
    <w:rsid w:val="004018A6"/>
    <w:rsid w:val="004057C1"/>
    <w:rsid w:val="00416886"/>
    <w:rsid w:val="00435C09"/>
    <w:rsid w:val="00436EF3"/>
    <w:rsid w:val="00452BB9"/>
    <w:rsid w:val="00466CDC"/>
    <w:rsid w:val="004A7D1B"/>
    <w:rsid w:val="004B29F1"/>
    <w:rsid w:val="004C78A2"/>
    <w:rsid w:val="004D2526"/>
    <w:rsid w:val="004E559F"/>
    <w:rsid w:val="004F30D2"/>
    <w:rsid w:val="00512F82"/>
    <w:rsid w:val="00576E86"/>
    <w:rsid w:val="005A4FBC"/>
    <w:rsid w:val="005B2D82"/>
    <w:rsid w:val="005E78C0"/>
    <w:rsid w:val="005F4EB3"/>
    <w:rsid w:val="005F5091"/>
    <w:rsid w:val="006005FC"/>
    <w:rsid w:val="00601784"/>
    <w:rsid w:val="00612D6C"/>
    <w:rsid w:val="006321BE"/>
    <w:rsid w:val="00645419"/>
    <w:rsid w:val="006A3359"/>
    <w:rsid w:val="006C18D2"/>
    <w:rsid w:val="006C73C7"/>
    <w:rsid w:val="006D1001"/>
    <w:rsid w:val="006D71C9"/>
    <w:rsid w:val="006E14AF"/>
    <w:rsid w:val="00705F31"/>
    <w:rsid w:val="00756CD3"/>
    <w:rsid w:val="00765214"/>
    <w:rsid w:val="00773C86"/>
    <w:rsid w:val="007A1399"/>
    <w:rsid w:val="007B026A"/>
    <w:rsid w:val="007D3360"/>
    <w:rsid w:val="007E148D"/>
    <w:rsid w:val="007F5718"/>
    <w:rsid w:val="00812379"/>
    <w:rsid w:val="008150E1"/>
    <w:rsid w:val="00815CB4"/>
    <w:rsid w:val="00826772"/>
    <w:rsid w:val="00835DC1"/>
    <w:rsid w:val="008542A2"/>
    <w:rsid w:val="0087119D"/>
    <w:rsid w:val="00872665"/>
    <w:rsid w:val="00886419"/>
    <w:rsid w:val="00886B7D"/>
    <w:rsid w:val="008932D4"/>
    <w:rsid w:val="008A18D0"/>
    <w:rsid w:val="008B7AC6"/>
    <w:rsid w:val="008E2E56"/>
    <w:rsid w:val="00915EB0"/>
    <w:rsid w:val="00915EBC"/>
    <w:rsid w:val="00916AEB"/>
    <w:rsid w:val="00942E05"/>
    <w:rsid w:val="00953AED"/>
    <w:rsid w:val="00957E5C"/>
    <w:rsid w:val="00970228"/>
    <w:rsid w:val="00971474"/>
    <w:rsid w:val="00973862"/>
    <w:rsid w:val="009C61F3"/>
    <w:rsid w:val="009D08DF"/>
    <w:rsid w:val="00A32234"/>
    <w:rsid w:val="00A544C0"/>
    <w:rsid w:val="00A714FB"/>
    <w:rsid w:val="00A90A51"/>
    <w:rsid w:val="00AA24F5"/>
    <w:rsid w:val="00AD0189"/>
    <w:rsid w:val="00AD3F72"/>
    <w:rsid w:val="00AD5013"/>
    <w:rsid w:val="00AF338C"/>
    <w:rsid w:val="00AF33A6"/>
    <w:rsid w:val="00B000C6"/>
    <w:rsid w:val="00B10AC3"/>
    <w:rsid w:val="00B13CF7"/>
    <w:rsid w:val="00B36B50"/>
    <w:rsid w:val="00B5520E"/>
    <w:rsid w:val="00B62735"/>
    <w:rsid w:val="00B85E45"/>
    <w:rsid w:val="00B9423F"/>
    <w:rsid w:val="00BA5092"/>
    <w:rsid w:val="00BD2367"/>
    <w:rsid w:val="00BE6B22"/>
    <w:rsid w:val="00C16934"/>
    <w:rsid w:val="00C74F1E"/>
    <w:rsid w:val="00C811DA"/>
    <w:rsid w:val="00C91A43"/>
    <w:rsid w:val="00C94B73"/>
    <w:rsid w:val="00C954BC"/>
    <w:rsid w:val="00CF0254"/>
    <w:rsid w:val="00D466A7"/>
    <w:rsid w:val="00D50A8B"/>
    <w:rsid w:val="00D63F49"/>
    <w:rsid w:val="00D850DF"/>
    <w:rsid w:val="00D93856"/>
    <w:rsid w:val="00D94AF5"/>
    <w:rsid w:val="00DB6208"/>
    <w:rsid w:val="00DD5990"/>
    <w:rsid w:val="00DD7FA4"/>
    <w:rsid w:val="00E04583"/>
    <w:rsid w:val="00E11593"/>
    <w:rsid w:val="00E55CCC"/>
    <w:rsid w:val="00E841FE"/>
    <w:rsid w:val="00E9213A"/>
    <w:rsid w:val="00EB1851"/>
    <w:rsid w:val="00EC3B30"/>
    <w:rsid w:val="00ED0CF8"/>
    <w:rsid w:val="00ED62F1"/>
    <w:rsid w:val="00EF064A"/>
    <w:rsid w:val="00EF3AD6"/>
    <w:rsid w:val="00F11863"/>
    <w:rsid w:val="00F22780"/>
    <w:rsid w:val="00F32F75"/>
    <w:rsid w:val="00F71C05"/>
    <w:rsid w:val="00F831AB"/>
    <w:rsid w:val="00F9590A"/>
    <w:rsid w:val="00F97E50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DF6C8EC6-268E-456A-84D8-1A326B75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16AE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16AE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16AEB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6AE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6AEB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character" w:customStyle="1" w:styleId="ng-star-inserted">
    <w:name w:val="ng-star-inserted"/>
    <w:basedOn w:val="Fontepargpadro"/>
    <w:rsid w:val="00F71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0D9656-6EBA-47C0-8436-87261A87C644}"/>
</file>

<file path=customXml/itemProps2.xml><?xml version="1.0" encoding="utf-8"?>
<ds:datastoreItem xmlns:ds="http://schemas.openxmlformats.org/officeDocument/2006/customXml" ds:itemID="{704C0612-706D-406C-9BAD-4AB950B56D3F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3.xml><?xml version="1.0" encoding="utf-8"?>
<ds:datastoreItem xmlns:ds="http://schemas.openxmlformats.org/officeDocument/2006/customXml" ds:itemID="{DD6B7E70-3EB7-4875-AD9E-D450309F9D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633</Words>
  <Characters>3457</Characters>
  <Application>Microsoft Office Word</Application>
  <DocSecurity>0</DocSecurity>
  <Lines>300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Lorena Penin Bastos</cp:lastModifiedBy>
  <cp:revision>14</cp:revision>
  <cp:lastPrinted>2026-01-13T13:22:00Z</cp:lastPrinted>
  <dcterms:created xsi:type="dcterms:W3CDTF">2026-01-13T20:00:00Z</dcterms:created>
  <dcterms:modified xsi:type="dcterms:W3CDTF">2026-02-12T16:53:00Z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