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DB55" w14:textId="30C7F1F4" w:rsidR="005967EE" w:rsidRPr="0000507B" w:rsidRDefault="005967EE" w:rsidP="006F0610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0507B">
        <w:rPr>
          <w:rFonts w:ascii="Calibri" w:hAnsi="Calibri" w:cs="Calibri"/>
          <w:b/>
          <w:sz w:val="22"/>
          <w:szCs w:val="22"/>
          <w:u w:val="single"/>
        </w:rPr>
        <w:t>CONTRATO DE CESSÃO DE CRÉDITOS SEM COOBRIGAÇÃO</w:t>
      </w:r>
    </w:p>
    <w:p w14:paraId="4FD81C6D" w14:textId="0B943528" w:rsidR="005967EE" w:rsidRPr="0000507B" w:rsidRDefault="005967EE" w:rsidP="00987EDE">
      <w:pPr>
        <w:jc w:val="center"/>
        <w:rPr>
          <w:rFonts w:ascii="Calibri" w:hAnsi="Calibri" w:cs="Calibri"/>
          <w:b/>
          <w:sz w:val="22"/>
          <w:szCs w:val="22"/>
        </w:rPr>
      </w:pPr>
    </w:p>
    <w:p w14:paraId="30C7658E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Pelo presente instrumento particular e na melhor forma de direito, as Partes (assim designadas quando referidas em conjunto), de um lado,</w:t>
      </w:r>
    </w:p>
    <w:p w14:paraId="6C8FB7E6" w14:textId="77777777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608EDF0D" w14:textId="0E849DEF" w:rsidR="005967EE" w:rsidRPr="00966CF4" w:rsidRDefault="00966CF4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66CF4">
        <w:rPr>
          <w:rFonts w:ascii="Calibri" w:hAnsi="Calibri" w:cs="Calibri"/>
          <w:b/>
          <w:sz w:val="22"/>
          <w:szCs w:val="22"/>
        </w:rPr>
        <w:t>CEDENTE: GALLERIA SOCIEDADE DE CRÉDITO DIRETO S/A</w:t>
      </w:r>
      <w:r w:rsidRPr="00966CF4">
        <w:rPr>
          <w:rFonts w:ascii="Calibri" w:hAnsi="Calibri" w:cs="Calibri"/>
          <w:sz w:val="22"/>
          <w:szCs w:val="22"/>
        </w:rPr>
        <w:t>, instituição financeira, inscrita no CNPJ/MF sob nº 51.604.356/0001-75, com sede na Av. Gisele Constantino, 1850, Sala 1207, Parque Bela Vista, Votorantim/SP CEP 18110-650, neste ato representada do seu Estatuto Social</w:t>
      </w:r>
      <w:r w:rsidR="005967EE" w:rsidRPr="00966CF4">
        <w:rPr>
          <w:rFonts w:ascii="Calibri" w:hAnsi="Calibri" w:cs="Calibri"/>
          <w:sz w:val="22"/>
          <w:szCs w:val="22"/>
        </w:rPr>
        <w:t>;</w:t>
      </w:r>
    </w:p>
    <w:p w14:paraId="640FD029" w14:textId="7D6B934A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14:paraId="4DB197F3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>CESSIONÁRIO: GALLERIA FINANÇAS SECURITIZADORA S.A.,</w:t>
      </w:r>
      <w:r w:rsidRPr="0000507B">
        <w:rPr>
          <w:rFonts w:ascii="Calibri" w:hAnsi="Calibri" w:cs="Calibri"/>
          <w:sz w:val="22"/>
          <w:szCs w:val="22"/>
        </w:rPr>
        <w:t xml:space="preserve"> sociedade anônima, inscrita no CNPJ/MF sob nº 34.425.347/0001-06, com sede na Av. Doutor José Bonifácio Coutinho Nogueira, 150, CEP 13091-611, Campinas, SP, neste ato, representada na forma do seu Estatuto Social;</w:t>
      </w:r>
    </w:p>
    <w:p w14:paraId="311F2410" w14:textId="422908FF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2B74B0A" w14:textId="77777777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  <w:r w:rsidRPr="0000507B">
        <w:rPr>
          <w:rFonts w:ascii="Calibri" w:hAnsi="Calibri" w:cs="Calibri"/>
          <w:noProof/>
          <w:sz w:val="22"/>
          <w:szCs w:val="22"/>
        </w:rPr>
        <w:t>Considerando que:</w:t>
      </w:r>
    </w:p>
    <w:p w14:paraId="1CC66E37" w14:textId="6B1946BC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</w:p>
    <w:p w14:paraId="037EF493" w14:textId="70BA9D55" w:rsidR="005967EE" w:rsidRPr="0081487A" w:rsidRDefault="005967EE" w:rsidP="00355C96">
      <w:pPr>
        <w:pStyle w:val="PargrafodaLista"/>
        <w:numPr>
          <w:ilvl w:val="0"/>
          <w:numId w:val="3"/>
        </w:numPr>
        <w:jc w:val="both"/>
        <w:rPr>
          <w:rFonts w:cs="Calibri"/>
          <w:b/>
          <w:bCs/>
        </w:rPr>
      </w:pPr>
      <w:r w:rsidRPr="006E471E">
        <w:rPr>
          <w:rFonts w:cs="Calibri"/>
        </w:rPr>
        <w:t xml:space="preserve">O </w:t>
      </w:r>
      <w:r w:rsidRPr="005F73A0">
        <w:rPr>
          <w:rFonts w:cs="Calibri"/>
        </w:rPr>
        <w:t xml:space="preserve">CEDENTE é o único e legítimo titular do crédito no </w:t>
      </w:r>
      <w:r w:rsidRPr="006E471E">
        <w:rPr>
          <w:rFonts w:cs="Calibri"/>
        </w:rPr>
        <w:t>valor de</w:t>
      </w:r>
      <w:r w:rsidR="006E471E">
        <w:rPr>
          <w:rFonts w:cs="Calibri"/>
        </w:rPr>
        <w:t xml:space="preserve"> </w:t>
      </w:r>
      <w:proofErr w:type="spellStart"/>
      <w:r w:rsidR="006E471E" w:rsidRPr="006E471E">
        <w:rPr>
          <w:rFonts w:cs="Calibri"/>
          <w:b/>
        </w:rPr>
        <w:t>valorCredito</w:t>
      </w:r>
      <w:proofErr w:type="spellEnd"/>
      <w:r w:rsidR="006E471E" w:rsidRPr="006E471E">
        <w:rPr>
          <w:rFonts w:cs="Calibri"/>
          <w:b/>
        </w:rPr>
        <w:t xml:space="preserve"> (</w:t>
      </w:r>
      <w:proofErr w:type="spellStart"/>
      <w:r w:rsidR="006E471E" w:rsidRPr="006E471E">
        <w:rPr>
          <w:rFonts w:cs="Calibri"/>
          <w:b/>
        </w:rPr>
        <w:t>ExtensoValorCredito</w:t>
      </w:r>
      <w:proofErr w:type="spellEnd"/>
      <w:r w:rsidR="006E471E" w:rsidRPr="006E471E">
        <w:rPr>
          <w:rFonts w:cs="Calibri"/>
          <w:b/>
        </w:rPr>
        <w:t>)</w:t>
      </w:r>
      <w:r w:rsidR="009415B4" w:rsidRPr="006E471E">
        <w:rPr>
          <w:rFonts w:cs="Calibri"/>
          <w:b/>
          <w:bCs/>
        </w:rPr>
        <w:t xml:space="preserve">, </w:t>
      </w:r>
      <w:r w:rsidR="006F0610" w:rsidRPr="006E471E">
        <w:rPr>
          <w:rFonts w:cs="Calibri"/>
        </w:rPr>
        <w:t>oriundos</w:t>
      </w:r>
      <w:r w:rsidR="006F0610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="006F0610">
        <w:rPr>
          <w:rFonts w:cs="Calibri"/>
        </w:rPr>
        <w:t xml:space="preserve"> nº</w:t>
      </w:r>
      <w:r w:rsidR="006E471E">
        <w:rPr>
          <w:rFonts w:cs="Calibri"/>
        </w:rPr>
        <w:t xml:space="preserve"> </w:t>
      </w:r>
      <w:proofErr w:type="spellStart"/>
      <w:r w:rsidR="00355C96" w:rsidRPr="00355C96">
        <w:rPr>
          <w:rFonts w:cs="Calibri"/>
        </w:rPr>
        <w:t>numeroCCI</w:t>
      </w:r>
      <w:proofErr w:type="spellEnd"/>
      <w:r w:rsidR="006F0610" w:rsidRPr="006E471E">
        <w:rPr>
          <w:rFonts w:cs="Calibri"/>
        </w:rPr>
        <w:t>,</w:t>
      </w:r>
      <w:r w:rsidR="006F0610">
        <w:rPr>
          <w:rFonts w:cs="Calibri"/>
        </w:rPr>
        <w:t xml:space="preserve"> emitida por </w:t>
      </w:r>
      <w:proofErr w:type="spellStart"/>
      <w:r w:rsidR="006E471E" w:rsidRPr="006E471E">
        <w:rPr>
          <w:rFonts w:cs="Calibri"/>
        </w:rPr>
        <w:t>nomeEmitente</w:t>
      </w:r>
      <w:proofErr w:type="spellEnd"/>
      <w:r w:rsidR="002530BF" w:rsidRPr="002530BF">
        <w:rPr>
          <w:rFonts w:cs="Calibri"/>
          <w:b/>
        </w:rPr>
        <w:t xml:space="preserve"> </w:t>
      </w:r>
      <w:r w:rsidRPr="0081487A">
        <w:rPr>
          <w:rFonts w:cs="Calibri"/>
        </w:rPr>
        <w:t>(“EMITENTE”), em</w:t>
      </w:r>
      <w:r w:rsidRPr="0081487A">
        <w:rPr>
          <w:rFonts w:cs="Calibri"/>
          <w:b/>
        </w:rPr>
        <w:t xml:space="preserve"> </w:t>
      </w:r>
      <w:proofErr w:type="spellStart"/>
      <w:r w:rsidR="006E471E" w:rsidRPr="00AA6CEC">
        <w:rPr>
          <w:rFonts w:asciiTheme="minorHAnsi" w:hAnsiTheme="minorHAnsi" w:cstheme="minorHAnsi"/>
        </w:rPr>
        <w:t>emissaoDia</w:t>
      </w:r>
      <w:proofErr w:type="spellEnd"/>
      <w:r w:rsidR="006E471E" w:rsidRPr="00AA6CEC">
        <w:rPr>
          <w:rFonts w:asciiTheme="minorHAnsi" w:hAnsiTheme="minorHAnsi" w:cstheme="minorHAnsi"/>
        </w:rPr>
        <w:t xml:space="preserve"> </w:t>
      </w:r>
      <w:r w:rsidR="006E471E" w:rsidRPr="00E47862">
        <w:rPr>
          <w:rFonts w:asciiTheme="minorHAnsi" w:hAnsiTheme="minorHAnsi" w:cstheme="minorHAnsi"/>
        </w:rPr>
        <w:t xml:space="preserve">de </w:t>
      </w:r>
      <w:proofErr w:type="spellStart"/>
      <w:r w:rsidR="006E471E" w:rsidRPr="00AA6CEC">
        <w:rPr>
          <w:rFonts w:asciiTheme="minorHAnsi" w:hAnsiTheme="minorHAnsi" w:cstheme="minorHAnsi"/>
        </w:rPr>
        <w:t>emissaoMes</w:t>
      </w:r>
      <w:proofErr w:type="spellEnd"/>
      <w:r w:rsidR="006E471E" w:rsidRPr="00E47862">
        <w:rPr>
          <w:rFonts w:asciiTheme="minorHAnsi" w:hAnsiTheme="minorHAnsi" w:cstheme="minorHAnsi"/>
        </w:rPr>
        <w:t xml:space="preserve"> de </w:t>
      </w:r>
      <w:proofErr w:type="spellStart"/>
      <w:r w:rsidR="006E471E" w:rsidRPr="00AA6CEC">
        <w:rPr>
          <w:rFonts w:asciiTheme="minorHAnsi" w:hAnsiTheme="minorHAnsi" w:cstheme="minorHAnsi"/>
        </w:rPr>
        <w:t>emissaoAno</w:t>
      </w:r>
      <w:proofErr w:type="spellEnd"/>
      <w:r w:rsidR="006E471E" w:rsidRPr="00E47862">
        <w:rPr>
          <w:rFonts w:asciiTheme="minorHAnsi" w:hAnsiTheme="minorHAnsi" w:cstheme="minorHAnsi"/>
        </w:rPr>
        <w:t>.</w:t>
      </w:r>
    </w:p>
    <w:p w14:paraId="38794E8B" w14:textId="6A400EDA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0C70B9B" w14:textId="0E98FF9D" w:rsidR="005967EE" w:rsidRPr="0000507B" w:rsidRDefault="005967EE" w:rsidP="00987ED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noProof/>
        </w:rPr>
        <w:t>O CEDENTE</w:t>
      </w:r>
      <w:r w:rsidRPr="0000507B">
        <w:rPr>
          <w:rFonts w:cs="Calibri"/>
          <w:b/>
          <w:noProof/>
        </w:rPr>
        <w:t xml:space="preserve"> </w:t>
      </w:r>
      <w:r w:rsidRPr="0000507B">
        <w:rPr>
          <w:rFonts w:cs="Calibri"/>
          <w:noProof/>
        </w:rPr>
        <w:t xml:space="preserve">tem interesse em ceder e o </w:t>
      </w:r>
      <w:r w:rsidRPr="0000507B">
        <w:rPr>
          <w:rFonts w:cs="Calibri"/>
        </w:rPr>
        <w:t xml:space="preserve">CESSIONÁRIO tem interesse em adquirir 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332291CB" w14:textId="11492119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45C7ED19" w14:textId="4B3C1EA6" w:rsidR="001E0672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RESOLVEM as partes firmar o presente Contrato de Cessão de Créditos sem Coobrigação (“Contrato”), nos seguintes termos e condições:</w:t>
      </w:r>
    </w:p>
    <w:p w14:paraId="13FD7A8D" w14:textId="743131B1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E53239F" w14:textId="292211C0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 xml:space="preserve">DO OBJETO </w:t>
      </w:r>
    </w:p>
    <w:p w14:paraId="568A9800" w14:textId="6CB6E516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1DF620FA" w14:textId="03A1D842" w:rsidR="005967EE" w:rsidRPr="0000507B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Pelo presente Contrato e na melhor forma de direito, 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  <w:color w:val="000000"/>
        </w:rPr>
        <w:t xml:space="preserve"> cede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, nesta data e sem coobrigação, 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referida acima, pelo preço de cessão estabelecido na Cláusula </w:t>
      </w:r>
      <w:r w:rsidR="00F47AF0">
        <w:rPr>
          <w:rFonts w:cs="Calibri"/>
        </w:rPr>
        <w:t>3</w:t>
      </w:r>
      <w:r w:rsidRPr="0000507B">
        <w:rPr>
          <w:rFonts w:cs="Calibri"/>
        </w:rPr>
        <w:t xml:space="preserve"> abaixo</w:t>
      </w:r>
      <w:r w:rsidRPr="0000507B">
        <w:rPr>
          <w:rFonts w:cs="Calibri"/>
          <w:color w:val="000000"/>
        </w:rPr>
        <w:t xml:space="preserve">. </w:t>
      </w:r>
    </w:p>
    <w:p w14:paraId="065BDCA8" w14:textId="0F086BEE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1DFACD4" w14:textId="1C6E3541" w:rsidR="001E0672" w:rsidRPr="00BA656F" w:rsidRDefault="005967EE" w:rsidP="00BF07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Incluem-se na referida cessão todos os direitos inclusive os acessórios, tais como correção monetária, juros remuneratórios e juros e encargos moratórios; todas as pretensões, ações e prerrogativas relativas à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e todas as garantias reais e pessoais asseguradas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, na forma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por cuja origem, existência e correta formalização responde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.</w:t>
      </w:r>
    </w:p>
    <w:p w14:paraId="1CF60534" w14:textId="77777777" w:rsidR="001E0672" w:rsidRDefault="001E0672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72219D" w14:textId="77777777" w:rsidR="006F0610" w:rsidRPr="0000507B" w:rsidRDefault="006F0610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7172827" w14:textId="6312B68E" w:rsidR="005967EE" w:rsidRPr="00C6019B" w:rsidRDefault="005967EE" w:rsidP="00577CF3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  <w:bCs/>
        </w:rPr>
      </w:pPr>
      <w:r w:rsidRPr="00C6019B">
        <w:rPr>
          <w:rFonts w:cs="Calibri"/>
          <w:b/>
          <w:bCs/>
        </w:rPr>
        <w:t>DAS GARANTIAS</w:t>
      </w:r>
    </w:p>
    <w:p w14:paraId="3E6C1571" w14:textId="24FC8414" w:rsidR="005967EE" w:rsidRPr="00C6019B" w:rsidRDefault="005967EE" w:rsidP="00577CF3">
      <w:pPr>
        <w:pStyle w:val="PargrafodaLista"/>
        <w:spacing w:after="0" w:line="240" w:lineRule="auto"/>
        <w:ind w:left="0"/>
        <w:jc w:val="both"/>
        <w:rPr>
          <w:rFonts w:cs="Calibri"/>
          <w:b/>
          <w:bCs/>
        </w:rPr>
      </w:pPr>
    </w:p>
    <w:p w14:paraId="269A59E2" w14:textId="413F4B49" w:rsidR="001E0672" w:rsidRPr="006E471E" w:rsidRDefault="005967EE" w:rsidP="009A2A7D">
      <w:pPr>
        <w:pStyle w:val="PargrafodaLista"/>
        <w:numPr>
          <w:ilvl w:val="1"/>
          <w:numId w:val="4"/>
        </w:numPr>
        <w:spacing w:after="0" w:line="240" w:lineRule="auto"/>
        <w:ind w:left="0" w:hanging="11"/>
        <w:rPr>
          <w:rFonts w:cs="Calibri"/>
          <w:b/>
          <w:bCs/>
        </w:rPr>
      </w:pPr>
      <w:r w:rsidRPr="00C6019B">
        <w:rPr>
          <w:rFonts w:cs="Calibri"/>
        </w:rPr>
        <w:t xml:space="preserve">Objetivando ratificar o rol de garantia agregadas às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cuja titularidade, em razão do presente Contrato, passa a ser do CESSIONÁRIO, as Partes fazem por replicar abaixo, a exata descrição </w:t>
      </w:r>
      <w:proofErr w:type="gramStart"/>
      <w:r w:rsidRPr="00C6019B">
        <w:rPr>
          <w:rFonts w:cs="Calibri"/>
        </w:rPr>
        <w:t>do(</w:t>
      </w:r>
      <w:proofErr w:type="gramEnd"/>
      <w:r w:rsidRPr="00C6019B">
        <w:rPr>
          <w:rFonts w:cs="Calibri"/>
        </w:rPr>
        <w:t>s) Bem(</w:t>
      </w:r>
      <w:proofErr w:type="spellStart"/>
      <w:r w:rsidRPr="00C6019B">
        <w:rPr>
          <w:rFonts w:cs="Calibri"/>
        </w:rPr>
        <w:t>ns</w:t>
      </w:r>
      <w:proofErr w:type="spellEnd"/>
      <w:r w:rsidRPr="00C6019B">
        <w:rPr>
          <w:rFonts w:cs="Calibri"/>
        </w:rPr>
        <w:t xml:space="preserve">) Imóvel(eis) indicado no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e no Instrumento de Alienação Fiduciária:</w:t>
      </w:r>
      <w:r w:rsidR="00CD6FEE" w:rsidRPr="00C6019B">
        <w:rPr>
          <w:rFonts w:cs="Calibri"/>
        </w:rPr>
        <w:t xml:space="preserve"> </w:t>
      </w:r>
      <w:r w:rsidR="00CD6FEE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IMÓVEL</w:t>
      </w:r>
      <w:r w:rsidR="00C6019B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 xml:space="preserve"> </w:t>
      </w:r>
      <w:r w:rsidR="001E0672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–</w:t>
      </w:r>
    </w:p>
    <w:p w14:paraId="0E2C2C80" w14:textId="3B277DF0" w:rsidR="006F0610" w:rsidRPr="009A2A7D" w:rsidRDefault="006E471E" w:rsidP="006F0610">
      <w:pPr>
        <w:pStyle w:val="PargrafodaLista"/>
        <w:spacing w:after="0" w:line="240" w:lineRule="auto"/>
        <w:ind w:left="0"/>
        <w:rPr>
          <w:rFonts w:cs="Calibri"/>
          <w:b/>
          <w:bCs/>
        </w:rPr>
      </w:pPr>
      <w:proofErr w:type="spellStart"/>
      <w:r w:rsidRPr="006E471E">
        <w:rPr>
          <w:rFonts w:cs="Calibri"/>
          <w:b/>
          <w:bCs/>
        </w:rPr>
        <w:t>ImagemImovel</w:t>
      </w:r>
      <w:proofErr w:type="spellEnd"/>
    </w:p>
    <w:p w14:paraId="38F3A536" w14:textId="4AE9AA54" w:rsidR="002530BF" w:rsidRDefault="00BA3AFB" w:rsidP="001E0672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6E471E">
        <w:rPr>
          <w:rFonts w:asciiTheme="majorHAnsi" w:hAnsiTheme="majorHAnsi" w:cstheme="majorHAnsi"/>
          <w:i/>
          <w:sz w:val="22"/>
          <w:szCs w:val="22"/>
        </w:rPr>
        <w:t xml:space="preserve">Objeto da matrícula nº </w:t>
      </w:r>
      <w:proofErr w:type="spellStart"/>
      <w:r w:rsidR="006E471E" w:rsidRPr="006E471E">
        <w:rPr>
          <w:rFonts w:asciiTheme="majorHAnsi" w:hAnsiTheme="majorHAnsi" w:cstheme="majorHAnsi"/>
          <w:i/>
          <w:sz w:val="22"/>
          <w:szCs w:val="22"/>
        </w:rPr>
        <w:t>numeroImovel</w:t>
      </w:r>
      <w:proofErr w:type="spellEnd"/>
      <w:r w:rsidRPr="006E471E">
        <w:rPr>
          <w:rFonts w:asciiTheme="majorHAnsi" w:hAnsiTheme="majorHAnsi" w:cstheme="majorHAnsi"/>
          <w:i/>
          <w:sz w:val="22"/>
          <w:szCs w:val="22"/>
        </w:rPr>
        <w:t xml:space="preserve"> (“Bem Imóvel” ou “Imóvel”), registrada perante o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cartorioImovel</w:t>
      </w:r>
      <w:r w:rsidR="004B495C">
        <w:rPr>
          <w:rFonts w:asciiTheme="majorHAnsi" w:hAnsiTheme="majorHAnsi" w:cstheme="majorHAnsi"/>
          <w:i/>
          <w:sz w:val="22"/>
          <w:szCs w:val="22"/>
        </w:rPr>
        <w:t>°</w:t>
      </w:r>
      <w:proofErr w:type="spellEnd"/>
      <w:r w:rsidRP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>Cartório</w:t>
      </w:r>
      <w:r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cidadeImovel</w:t>
      </w:r>
      <w:proofErr w:type="spellEnd"/>
      <w:r w:rsidR="009A2A7D"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 xml:space="preserve"> –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ufImovel</w:t>
      </w:r>
      <w:proofErr w:type="spellEnd"/>
      <w:r w:rsidR="00BA656F" w:rsidRPr="006E471E">
        <w:rPr>
          <w:rFonts w:asciiTheme="majorHAnsi" w:hAnsiTheme="majorHAnsi" w:cstheme="majorHAnsi"/>
          <w:i/>
          <w:sz w:val="22"/>
          <w:szCs w:val="22"/>
        </w:rPr>
        <w:t>.</w:t>
      </w:r>
    </w:p>
    <w:p w14:paraId="5CE476C1" w14:textId="77777777" w:rsidR="00BA3AFB" w:rsidRDefault="00BA3AFB" w:rsidP="001E0672">
      <w:pPr>
        <w:jc w:val="both"/>
        <w:rPr>
          <w:rFonts w:cs="Calibri"/>
        </w:rPr>
      </w:pPr>
    </w:p>
    <w:p w14:paraId="5F80636B" w14:textId="77777777" w:rsidR="006F0610" w:rsidRPr="001E0672" w:rsidRDefault="006F0610" w:rsidP="001E0672">
      <w:pPr>
        <w:jc w:val="both"/>
        <w:rPr>
          <w:rFonts w:cs="Calibri"/>
        </w:rPr>
      </w:pPr>
    </w:p>
    <w:p w14:paraId="0E939684" w14:textId="7B07AAFE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>DA CESSÃO E DO PREÇO.</w:t>
      </w:r>
    </w:p>
    <w:p w14:paraId="4F020737" w14:textId="0445875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BDBAAD7" w14:textId="50D8F5F8" w:rsidR="005967EE" w:rsidRDefault="005967EE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 w:rsidRPr="0000507B">
        <w:rPr>
          <w:rFonts w:cs="Calibri"/>
        </w:rPr>
        <w:t xml:space="preserve">Pela cessão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objeto deste Contrato, 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 pagará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,</w:t>
      </w:r>
      <w:r w:rsidRPr="0000507B">
        <w:rPr>
          <w:rFonts w:cs="Calibri"/>
          <w:b/>
        </w:rPr>
        <w:t xml:space="preserve"> </w:t>
      </w:r>
      <w:r w:rsidRPr="0000507B">
        <w:rPr>
          <w:rFonts w:cs="Calibri"/>
        </w:rPr>
        <w:t>nesta data, o preço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D3061F">
        <w:rPr>
          <w:rFonts w:cs="Calibri"/>
          <w:b/>
          <w:bCs/>
        </w:rPr>
        <w:t xml:space="preserve">, </w:t>
      </w:r>
      <w:r w:rsidRPr="0000507B">
        <w:rPr>
          <w:rFonts w:cs="Calibri"/>
        </w:rPr>
        <w:t xml:space="preserve">pelo que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 dará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>, plena, geral, rasa e irrevogável quitação para nada mais reclamar, seja a que título for.</w:t>
      </w:r>
    </w:p>
    <w:p w14:paraId="7C53DB8D" w14:textId="30EA2518" w:rsidR="00D809DB" w:rsidRDefault="00D809DB" w:rsidP="00D809D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0386331" w14:textId="5ECCEB0A" w:rsidR="00D809DB" w:rsidRPr="00B17E45" w:rsidRDefault="00D809DB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>
        <w:rPr>
          <w:rFonts w:cs="Calibri"/>
        </w:rPr>
        <w:t xml:space="preserve">O valor total da dívida de que trata a </w:t>
      </w:r>
      <w:r w:rsidR="00355C96">
        <w:rPr>
          <w:rFonts w:cs="Calibri"/>
        </w:rPr>
        <w:t>CCI</w:t>
      </w:r>
      <w:r>
        <w:rPr>
          <w:rFonts w:cs="Calibri"/>
        </w:rPr>
        <w:t xml:space="preserve"> objeto </w:t>
      </w:r>
      <w:r w:rsidR="007A1E3E">
        <w:rPr>
          <w:rFonts w:cs="Calibri"/>
        </w:rPr>
        <w:t>deste contrato</w:t>
      </w:r>
      <w:r>
        <w:rPr>
          <w:rFonts w:cs="Calibri"/>
        </w:rPr>
        <w:t xml:space="preserve"> é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2721E0">
        <w:rPr>
          <w:rFonts w:cs="Calibri"/>
          <w:bCs/>
          <w:noProof/>
        </w:rPr>
        <w:t>,</w:t>
      </w:r>
      <w:r>
        <w:rPr>
          <w:rFonts w:cs="Calibri"/>
          <w:bCs/>
          <w:noProof/>
        </w:rPr>
        <w:t xml:space="preserve"> tendo como praça de pagamento </w:t>
      </w:r>
      <w:r>
        <w:rPr>
          <w:rFonts w:cs="Calibri"/>
          <w:lang w:eastAsia="pt-BR"/>
        </w:rPr>
        <w:t>a comarca de São Paulo/SP.</w:t>
      </w:r>
    </w:p>
    <w:p w14:paraId="7E420BCA" w14:textId="77777777" w:rsidR="00D809DB" w:rsidRPr="00B17E45" w:rsidRDefault="00D809DB" w:rsidP="00D809DB">
      <w:pPr>
        <w:pStyle w:val="PargrafodaLista"/>
        <w:rPr>
          <w:rFonts w:cs="Calibri"/>
        </w:rPr>
      </w:pPr>
    </w:p>
    <w:p w14:paraId="551F637C" w14:textId="23135066" w:rsidR="00D809DB" w:rsidRDefault="00D809DB" w:rsidP="002721E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A dívida da ref</w:t>
      </w:r>
      <w:r w:rsidRPr="005F73A0">
        <w:rPr>
          <w:rFonts w:cs="Calibri"/>
        </w:rPr>
        <w:t>erid</w:t>
      </w:r>
      <w:r>
        <w:rPr>
          <w:rFonts w:cs="Calibri"/>
        </w:rPr>
        <w:t xml:space="preserve">a </w:t>
      </w:r>
      <w:r w:rsidR="00355C96">
        <w:rPr>
          <w:rFonts w:cs="Calibri"/>
        </w:rPr>
        <w:t>CCI</w:t>
      </w:r>
      <w:r>
        <w:rPr>
          <w:rFonts w:cs="Calibri"/>
        </w:rPr>
        <w:t xml:space="preserve"> será paga </w:t>
      </w:r>
      <w:r w:rsidRPr="002721E0">
        <w:rPr>
          <w:rFonts w:cs="Calibri"/>
        </w:rPr>
        <w:t>em</w:t>
      </w:r>
      <w:r w:rsidR="002721E0">
        <w:rPr>
          <w:rFonts w:cs="Calibri"/>
          <w:b/>
          <w:bCs/>
        </w:rPr>
        <w:t xml:space="preserve"> </w:t>
      </w:r>
      <w:proofErr w:type="spellStart"/>
      <w:r w:rsidR="002721E0" w:rsidRPr="002721E0">
        <w:rPr>
          <w:rFonts w:cs="Calibri"/>
          <w:b/>
          <w:bCs/>
        </w:rPr>
        <w:t>numeroParcelasPagamento</w:t>
      </w:r>
      <w:proofErr w:type="spellEnd"/>
      <w:r w:rsidR="002721E0" w:rsidRPr="002721E0">
        <w:rPr>
          <w:rFonts w:cs="Calibri"/>
          <w:b/>
          <w:bCs/>
        </w:rPr>
        <w:t xml:space="preserve"> (</w:t>
      </w:r>
      <w:proofErr w:type="spellStart"/>
      <w:r w:rsidR="002721E0" w:rsidRPr="002721E0">
        <w:rPr>
          <w:rFonts w:cs="Calibri"/>
          <w:b/>
          <w:bCs/>
        </w:rPr>
        <w:t>ExtensoNumeroParcelasPagamento</w:t>
      </w:r>
      <w:proofErr w:type="spellEnd"/>
      <w:r w:rsidR="002721E0" w:rsidRPr="002721E0">
        <w:rPr>
          <w:rFonts w:cs="Calibri"/>
          <w:b/>
          <w:bCs/>
        </w:rPr>
        <w:t>)</w:t>
      </w:r>
      <w:r w:rsidR="00DA2287" w:rsidRPr="002721E0">
        <w:rPr>
          <w:rFonts w:cs="Calibri"/>
          <w:b/>
          <w:bCs/>
        </w:rPr>
        <w:t>,</w:t>
      </w:r>
      <w:r w:rsidR="002721E0">
        <w:rPr>
          <w:rFonts w:cs="Calibri"/>
          <w:b/>
          <w:bCs/>
        </w:rPr>
        <w:t xml:space="preserve"> </w:t>
      </w:r>
      <w:r w:rsidRPr="002721E0">
        <w:rPr>
          <w:rFonts w:cs="Calibri"/>
        </w:rPr>
        <w:t>parcelas</w:t>
      </w:r>
      <w:r>
        <w:rPr>
          <w:rFonts w:cs="Calibri"/>
        </w:rPr>
        <w:t xml:space="preserve">, </w:t>
      </w:r>
      <w:r w:rsidRPr="008F0C15">
        <w:rPr>
          <w:rFonts w:asciiTheme="minorHAnsi" w:hAnsiTheme="minorHAnsi" w:cstheme="minorHAnsi"/>
        </w:rPr>
        <w:t xml:space="preserve">sendo a 1ª parcela com </w:t>
      </w:r>
      <w:r w:rsidRPr="005F73A0">
        <w:rPr>
          <w:rFonts w:asciiTheme="minorHAnsi" w:hAnsiTheme="minorHAnsi" w:cstheme="minorHAnsi"/>
        </w:rPr>
        <w:t>venciment</w:t>
      </w:r>
      <w:r w:rsidRPr="008F0C15">
        <w:rPr>
          <w:rFonts w:asciiTheme="minorHAnsi" w:hAnsiTheme="minorHAnsi" w:cstheme="minorHAnsi"/>
        </w:rPr>
        <w:t>o em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721E0" w:rsidRPr="002721E0">
        <w:rPr>
          <w:rFonts w:asciiTheme="minorHAnsi" w:hAnsiTheme="minorHAnsi" w:cstheme="minorHAnsi"/>
        </w:rPr>
        <w:t>vencimentoPrimeiraParcelaPagamento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8F0C15">
        <w:rPr>
          <w:rFonts w:asciiTheme="minorHAnsi" w:hAnsiTheme="minorHAnsi" w:cstheme="minorHAnsi"/>
        </w:rPr>
        <w:t xml:space="preserve">e a última com vencimento em </w:t>
      </w:r>
      <w:proofErr w:type="spellStart"/>
      <w:r w:rsidR="002721E0" w:rsidRPr="002721E0">
        <w:rPr>
          <w:rFonts w:asciiTheme="minorHAnsi" w:hAnsiTheme="minorHAnsi" w:cstheme="minorHAnsi"/>
        </w:rPr>
        <w:t>vencimentoUltimaParcelaPagamento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5F73A0">
        <w:rPr>
          <w:rFonts w:cs="Calibri"/>
        </w:rPr>
        <w:t>com incidência</w:t>
      </w:r>
      <w:r>
        <w:rPr>
          <w:rFonts w:cs="Calibri"/>
        </w:rPr>
        <w:t xml:space="preserve"> de juros de </w:t>
      </w:r>
      <w:proofErr w:type="spellStart"/>
      <w:r w:rsidR="002721E0" w:rsidRPr="002721E0">
        <w:rPr>
          <w:rFonts w:cs="Calibri"/>
        </w:rPr>
        <w:t>taxaDeJurosMes</w:t>
      </w:r>
      <w:proofErr w:type="spellEnd"/>
      <w:r w:rsidR="002721E0">
        <w:rPr>
          <w:rFonts w:cs="Calibri"/>
        </w:rPr>
        <w:t>%</w:t>
      </w:r>
      <w:r w:rsidRPr="002721E0">
        <w:rPr>
          <w:rFonts w:asciiTheme="minorHAnsi" w:hAnsiTheme="minorHAnsi" w:cstheme="minorHAnsi"/>
        </w:rPr>
        <w:t xml:space="preserve"> </w:t>
      </w:r>
      <w:r w:rsidRPr="005F73A0">
        <w:rPr>
          <w:rFonts w:asciiTheme="minorHAnsi" w:hAnsiTheme="minorHAnsi" w:cstheme="minorHAnsi"/>
        </w:rPr>
        <w:t xml:space="preserve">ao mês e </w:t>
      </w:r>
      <w:proofErr w:type="spellStart"/>
      <w:r w:rsidR="002721E0" w:rsidRPr="002721E0">
        <w:rPr>
          <w:rFonts w:asciiTheme="minorHAnsi" w:hAnsiTheme="minorHAnsi" w:cstheme="minorHAnsi"/>
        </w:rPr>
        <w:t>taxaDeJurosAno</w:t>
      </w:r>
      <w:proofErr w:type="spellEnd"/>
      <w:r w:rsidR="002721E0">
        <w:rPr>
          <w:rFonts w:asciiTheme="minorHAnsi" w:hAnsiTheme="minorHAnsi" w:cstheme="minorHAnsi"/>
        </w:rPr>
        <w:t>%</w:t>
      </w:r>
      <w:r w:rsidRPr="002721E0">
        <w:rPr>
          <w:rFonts w:asciiTheme="minorHAnsi" w:hAnsiTheme="minorHAnsi" w:cstheme="minorHAnsi"/>
          <w:b/>
        </w:rPr>
        <w:t xml:space="preserve"> </w:t>
      </w:r>
      <w:r w:rsidRPr="005F73A0">
        <w:rPr>
          <w:rFonts w:asciiTheme="minorHAnsi" w:hAnsiTheme="minorHAnsi" w:cstheme="minorHAnsi"/>
        </w:rPr>
        <w:t>ao ano</w:t>
      </w:r>
      <w:r>
        <w:rPr>
          <w:rFonts w:asciiTheme="minorHAnsi" w:hAnsiTheme="minorHAnsi" w:cstheme="minorHAnsi"/>
        </w:rPr>
        <w:t xml:space="preserve">, </w:t>
      </w:r>
      <w:r>
        <w:rPr>
          <w:rFonts w:cs="Calibri"/>
          <w:lang w:eastAsia="pt-BR"/>
        </w:rPr>
        <w:t>mais atualização mensal do índice variável IPCA em cada parcela.</w:t>
      </w:r>
    </w:p>
    <w:p w14:paraId="2B59301C" w14:textId="77777777" w:rsidR="009A2A7D" w:rsidRDefault="009A2A7D" w:rsidP="009A2A7D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23C1D19" w14:textId="77777777" w:rsidR="001E0672" w:rsidRPr="0000507B" w:rsidRDefault="001E0672" w:rsidP="00961A2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898B010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RESPONSABILIDADES</w:t>
      </w:r>
    </w:p>
    <w:p w14:paraId="64A6FF65" w14:textId="7843D24E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75A0BE9F" w14:textId="1C76DAD5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responsabiliza-se civilmente pela origem, legalidade, veracidade e legitimidade do crédito cedido, assim como por sua liquidez, certeza e exigibilidade, não respondendo, todavia, pela sua liquidação.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declara, neste ato, que tal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não foi objeto de outra alienação, compromisso de alienação e/ou oneração, não havendo qualquer direito do devedor contra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ou qualquer acordo entre eles que possa dar lugar à arguição de compensação e/ou outra forma de extinção ou redução e/ou mudança do prazo e das demais condições de pagamento dos créditos cedidos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, obrigando-se ainda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 não celebrar qualquer ajuste com tais efeitos.</w:t>
      </w:r>
    </w:p>
    <w:p w14:paraId="32BDE069" w14:textId="041CE556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956DF5B" w14:textId="1F6D051E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Em decorrência dos créditos cedidos,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assume o compromisso de direcionar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 o atendimento a terceiros devedores para que esses possam negociar e efetuar o pagamento antecipado na forma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compor e renegociar dívidas, ou outro ajuste qualquer que implique no recebimento de valores originados pelos créditos objeto desta cessão de forma diversa da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54C37D46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A9D0C0" w14:textId="5F4BE325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realizará os serviços de Agente de Pagamento e Liquidação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 a responsabilidade de liquidar e efetuar movimentações em relação à </w:t>
      </w:r>
      <w:r w:rsidR="00355C96">
        <w:rPr>
          <w:rFonts w:cs="Calibri"/>
        </w:rPr>
        <w:t>CCI</w:t>
      </w:r>
      <w:r w:rsidRPr="0000507B">
        <w:rPr>
          <w:rFonts w:cs="Calibri"/>
        </w:rPr>
        <w:t>, sem nenhum tipo de coobrigação de sua parte</w:t>
      </w:r>
      <w:r w:rsidRPr="007B4B2E">
        <w:rPr>
          <w:rFonts w:cs="Calibri"/>
        </w:rPr>
        <w:t>.</w:t>
      </w:r>
    </w:p>
    <w:p w14:paraId="0FBA4C4A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427D18F" w14:textId="68346DBD" w:rsidR="005967E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Na hipótese de eventual ocorrência de recebimento de valores pelo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, o mesmo obriga-se a efetuar o repasse em até 01(um) dia útil, com a identificação da origem,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, para baixa dos créditos cedidos.</w:t>
      </w:r>
    </w:p>
    <w:p w14:paraId="5C20A2F2" w14:textId="77777777" w:rsidR="001E0672" w:rsidRPr="001E0672" w:rsidRDefault="001E0672" w:rsidP="001E0672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17D204D" w14:textId="66DB8F2E" w:rsidR="005967EE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A custódia física da </w:t>
      </w:r>
      <w:r w:rsidR="00355C96">
        <w:rPr>
          <w:rFonts w:cs="Calibri"/>
        </w:rPr>
        <w:t>CCI</w:t>
      </w:r>
      <w:r w:rsidRPr="0000507B" w:rsidDel="00485AE6">
        <w:rPr>
          <w:rFonts w:cs="Calibri"/>
        </w:rPr>
        <w:t xml:space="preserve"> </w:t>
      </w:r>
      <w:r w:rsidRPr="0000507B">
        <w:rPr>
          <w:rFonts w:cs="Calibri"/>
        </w:rPr>
        <w:t>é assumida pelo Custodiante contratado pelo FUNDO, ou terceiro indicado, que receberá a via negociável da CÉDULA, após os devidos registros, para guardá-la e conservá-la nos termos do Regulamento do FUNDO, das normas emanadas da CVM e da B3.</w:t>
      </w:r>
    </w:p>
    <w:p w14:paraId="53F54EA2" w14:textId="77777777" w:rsidR="006F0610" w:rsidRPr="006F0610" w:rsidRDefault="006F0610" w:rsidP="006F0610">
      <w:pPr>
        <w:pStyle w:val="PargrafodaLista"/>
        <w:rPr>
          <w:rFonts w:cs="Calibri"/>
        </w:rPr>
      </w:pPr>
    </w:p>
    <w:p w14:paraId="02C17D6C" w14:textId="77777777" w:rsidR="006F0610" w:rsidRPr="001E0672" w:rsidRDefault="006F0610" w:rsidP="006F0610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84D00F7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DECLARAÇÕES</w:t>
      </w:r>
    </w:p>
    <w:p w14:paraId="2D2AD926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5FD96357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 declara e garante, para todos os fins e efeitos legais, que:</w:t>
      </w:r>
    </w:p>
    <w:p w14:paraId="31C4E6F5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9DD237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63A74E1F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46CE1B1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001B0265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7378DE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</w:rPr>
        <w:t>;</w:t>
      </w:r>
    </w:p>
    <w:p w14:paraId="194C572D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20B9234E" w14:textId="70DC01D1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.</w:t>
      </w:r>
    </w:p>
    <w:p w14:paraId="798C2586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10887CBE" w14:textId="53843CC2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gramStart"/>
      <w:r w:rsidRPr="0000507B">
        <w:rPr>
          <w:rFonts w:cs="Calibri"/>
        </w:rPr>
        <w:t>a</w:t>
      </w:r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e os créditos dela decorrentes possuem todos requisitos necessários nos termos da Lei n° 10.931 de 02 de agosto de 2004 e encontram-se livres e desembaraçados de ônus, gravames ou restrições de qualquer natureza, inclusive que, de algum modo, possam obstar o endosso e o pleno exercício pelo </w:t>
      </w:r>
      <w:r w:rsidRPr="0000507B">
        <w:rPr>
          <w:rFonts w:cs="Calibri"/>
          <w:bCs/>
        </w:rPr>
        <w:t xml:space="preserve">CESSIONÁRIO </w:t>
      </w:r>
      <w:r w:rsidRPr="0000507B">
        <w:rPr>
          <w:rFonts w:cs="Calibri"/>
        </w:rPr>
        <w:t xml:space="preserve">das prerrogativas decorrentes da titularidade das </w:t>
      </w:r>
      <w:r w:rsidRPr="0000507B">
        <w:rPr>
          <w:rFonts w:cs="Calibri"/>
          <w:bCs/>
        </w:rPr>
        <w:t>CÉDULA</w:t>
      </w:r>
      <w:r w:rsidRPr="0000507B">
        <w:rPr>
          <w:rFonts w:cs="Calibri"/>
        </w:rPr>
        <w:t xml:space="preserve"> e dos créditos delas decorrentes; </w:t>
      </w:r>
    </w:p>
    <w:p w14:paraId="5F2650A0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5BEFEE87" w14:textId="280DBD86" w:rsidR="005967EE" w:rsidRPr="0000507B" w:rsidRDefault="005967EE" w:rsidP="002B03B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spellStart"/>
      <w:proofErr w:type="gramStart"/>
      <w:r w:rsidRPr="0000507B">
        <w:rPr>
          <w:rFonts w:cs="Calibri"/>
        </w:rPr>
        <w:t>da</w:t>
      </w:r>
      <w:proofErr w:type="spellEnd"/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não consta nenhum erro ou vício de formalização que poderá impactar na cobrança da mesma, respondendo o CEDENTE pelo conteúdo, exatidão, veracidade, legitimidade e sua correta formalização.</w:t>
      </w:r>
    </w:p>
    <w:p w14:paraId="1E9E9A2B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458D376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Adotam uma política de prevenção e combate à corrupção, à lavagem de dinheiro e ao financiamento ao terrorismo, elaborada em conformidade com a legislação brasileira aplicável, bem como desenvolvem suas atividades em estrita observância a estas políticas, não adotando qualquer prática vedada pela legislação brasileira aplicável ou utilizando em suas atividades quaisquer valores, bens ou direitos provenientes de infração penal;</w:t>
      </w:r>
    </w:p>
    <w:p w14:paraId="5592D403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7CDC6B60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utilizam de trabalho ilegal, comprometendo-se a não utilizar práticas de trabalho análogo ao escravo ou mão de obra infantil, salvo esta última na condição de aprendiz, observadas as disposições da Consolidação das Leis do Trabalho - CLT; </w:t>
      </w:r>
    </w:p>
    <w:p w14:paraId="2F103E7B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1D39D139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empregam menores até 18 (dezoito) anos, inclusive menor aprendiz, em locais prejudiciais à sua formação, ao seu desenvolvimento físico, psíquico, moral e social, bem como em locais e </w:t>
      </w:r>
      <w:r w:rsidRPr="0000507B">
        <w:rPr>
          <w:rFonts w:cs="Calibri"/>
        </w:rPr>
        <w:lastRenderedPageBreak/>
        <w:t>serviços perigosos ou insalubres, em horário noturno e, ainda, em horários que não permitam a frequência destes empregados à escola;</w:t>
      </w:r>
    </w:p>
    <w:p w14:paraId="4E1C37B2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B918626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Não utilizam práticas de discriminação negativa e limitativas ao acesso à relação de emprego ou a sua manutenção, incluindo, mas sem limitação, práticas de discriminação e limitação em razão de sexo, origem, raça, cor, condição física, religião, estado civil, idade, situação familiar ou estado gravídico;</w:t>
      </w:r>
    </w:p>
    <w:p w14:paraId="08D43B85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50FC1D61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Comprometem-se a proteger e preservar o meio ambiente, bem como a prevenir e erradicar práticas danosas ao meio ambiente, executando suas atividades em observância à legislação vigente no que tange à proteção ao meio ambiente;</w:t>
      </w:r>
    </w:p>
    <w:p w14:paraId="72FFF7B0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60CE18E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Se responsabilizam por quaisquer danos e prejuízos que venham a ocasionar à outra Parte em razão de falsidade, imprecisão ou insuficiência das declarações prestadas nos termos deste Contrato. </w:t>
      </w:r>
    </w:p>
    <w:p w14:paraId="5D9DC9B4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94FE74B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CESSIONÁRIO declara e garante, para todos os fins e efeitos legais, que:</w:t>
      </w:r>
    </w:p>
    <w:p w14:paraId="5968E71C" w14:textId="77777777" w:rsidR="005967EE" w:rsidRPr="0000507B" w:rsidRDefault="005967EE" w:rsidP="00987ED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877063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79368581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3BACAD0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6A76FFD1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240F50D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CESSIONÁRIO</w:t>
      </w:r>
      <w:r w:rsidRPr="0000507B">
        <w:rPr>
          <w:rFonts w:cs="Calibri"/>
        </w:rPr>
        <w:t>;</w:t>
      </w:r>
    </w:p>
    <w:p w14:paraId="4105E4CA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1A26F6F9" w14:textId="719E536E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;</w:t>
      </w:r>
    </w:p>
    <w:p w14:paraId="63DD5CE9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5D2BCB98" w14:textId="56B3E2E0" w:rsidR="00BA656F" w:rsidRPr="009A2A7D" w:rsidRDefault="005967EE" w:rsidP="001E067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Teve ciência, através de meios próprios, utilizados diretamente e de forma autônoma por pessoas de sua confiança, prepostos e consultores, em relação à situação econômico-financeira e cadastral da </w:t>
      </w:r>
      <w:r w:rsidRPr="0000507B">
        <w:rPr>
          <w:rFonts w:cs="Calibri"/>
          <w:b/>
        </w:rPr>
        <w:t>EMITENTE</w:t>
      </w:r>
      <w:r w:rsidRPr="0000507B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Pr="0000507B">
        <w:rPr>
          <w:rFonts w:cs="Calibri"/>
        </w:rPr>
        <w:t>, garantidores de qualquer natureza, e seus sócios e administradores.</w:t>
      </w:r>
    </w:p>
    <w:p w14:paraId="07354CC9" w14:textId="77777777" w:rsidR="001E0672" w:rsidRDefault="001E0672" w:rsidP="001E0672">
      <w:pPr>
        <w:jc w:val="both"/>
        <w:rPr>
          <w:rFonts w:cs="Calibri"/>
          <w:b/>
        </w:rPr>
      </w:pPr>
    </w:p>
    <w:p w14:paraId="3CE4D953" w14:textId="77777777" w:rsidR="006F0610" w:rsidRPr="001E0672" w:rsidRDefault="006F0610" w:rsidP="001E0672">
      <w:pPr>
        <w:jc w:val="both"/>
        <w:rPr>
          <w:rFonts w:cs="Calibri"/>
          <w:b/>
        </w:rPr>
      </w:pPr>
    </w:p>
    <w:p w14:paraId="1BC00E19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DISPOSIÇÕES GERAIS.</w:t>
      </w:r>
    </w:p>
    <w:p w14:paraId="31E9A08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C07E3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Todas as despesas para a regularização e registro do presente contrato e seus aditivos, se for o caso, serão de responsabilidade do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.</w:t>
      </w:r>
    </w:p>
    <w:p w14:paraId="75B7B52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3ADDF48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Todos os tributos incidentes ou que venham a incidir sobre a presente operação será de responsabilidade exclusiva da parte que legalmente for a considerada contribuinte.</w:t>
      </w:r>
    </w:p>
    <w:p w14:paraId="605B8A85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DE0774" w14:textId="5DD081D1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O </w:t>
      </w:r>
      <w:r w:rsidRPr="007B4B2E">
        <w:rPr>
          <w:rFonts w:cs="Calibri"/>
        </w:rPr>
        <w:t xml:space="preserve">CEDENTE </w:t>
      </w:r>
      <w:r w:rsidRPr="0000507B">
        <w:rPr>
          <w:rFonts w:cs="Calibri"/>
        </w:rPr>
        <w:t xml:space="preserve">nomeia o </w:t>
      </w:r>
      <w:r w:rsidRPr="007B4B2E">
        <w:rPr>
          <w:rFonts w:cs="Calibri"/>
        </w:rPr>
        <w:t xml:space="preserve">CESSIONÁRIO </w:t>
      </w:r>
      <w:r w:rsidRPr="0000507B">
        <w:rPr>
          <w:rFonts w:cs="Calibri"/>
        </w:rPr>
        <w:t xml:space="preserve">seu bastante procurador, outorgando-lhe amplos e gerais poderes para a finalidade específica de efetuar a transferência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para o seu nome ou de terceiros, podendo notificar os clientes, transferir, se for o caso, a propriedade de bens móveis ou imóveis perante os cartórios competentes, preencher e assinar quaisquer documentos para autorizar todos os registros, averbações, cumprimento de exigências e cancelamentos na circunscrição imobiliária competente, assinar os respectivos contratos sejam por instrumento particular ou público, receber e dar quitação, enfim, praticar todo e qualquer ato que se faça necessário ao cabal cumprimento deste mandato, o qual poderá ser substabelecido com ou sem reserva de iguais poderes e vigorará até a data fixada para o pagamento da última parcela do título adquirido.</w:t>
      </w:r>
    </w:p>
    <w:p w14:paraId="0AD0BFA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554A989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Esta cessão e a procuração outorgada no item anterior são realizadas em caráter irrevogável e irretratável, obrigando as Partes e seus eventuais sucessores.</w:t>
      </w:r>
    </w:p>
    <w:p w14:paraId="1BF88DAA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O não exercício por qualquer das Partes de qualquer direito que lhe seja outorgado por este Contrato ou pela lei, ou sua eventual tolerância quanto a infrações contratuais pela outra parte, não importará na renúncia a quaisquer dos seus direitos contratuais ou legais, novação ou alteração de cláusulas deste instrumento.</w:t>
      </w:r>
    </w:p>
    <w:p w14:paraId="295F82A2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Contrato, ou quaisquer documentos a serem fornecidos nos termos deste Contrato, não poderão ser alterados, modificados, dispensados, liberados ou rescindidos oralmente, mas somente por meio de instrumento por escrito, assinado por todas as Partes.</w:t>
      </w:r>
    </w:p>
    <w:p w14:paraId="50234C7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538E28B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 constitui título executivo extrajudicial, inclusive para os fins e efeitos do disposto nos artigos 784 e seguintes da Lei nº 13.105, de 16 de março de 2015, conforme alterada (Código de Processo Civil).</w:t>
      </w:r>
    </w:p>
    <w:p w14:paraId="2257D79F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EF7C29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A declaração de nulidade, invalidade ou ineficácia de qualquer uma das disposições contidas no presente Contrato não prejudicará a validade e eficácia das demais, que permanecerão vinculatórias sobre as Partes, como se a disposição nula, inválida ou ineficaz tivesse sido separada e excluída, obrigando-se as Partes a envidar seus melhores esforços no sentido de alcançar os objetivos da disposição nula, inválida ou ineficaz através de mútuo acordo, inclusive por meio da inclusão de dispositivo substitutivo. </w:t>
      </w:r>
    </w:p>
    <w:p w14:paraId="21F197F7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4C5FA889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Fica eleito o foro da cidade de São Paulo / SP, para dirimir dúvidas oriundas do presente Contrato.</w:t>
      </w:r>
    </w:p>
    <w:p w14:paraId="0CD1666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5851BCE7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  <w:r w:rsidRPr="0000507B">
        <w:rPr>
          <w:rFonts w:cs="Calibri"/>
        </w:rPr>
        <w:t xml:space="preserve">Este instrumento é firmado em </w:t>
      </w:r>
      <w:r>
        <w:rPr>
          <w:rFonts w:cs="Calibri"/>
        </w:rPr>
        <w:t>2</w:t>
      </w:r>
      <w:r w:rsidRPr="0000507B">
        <w:rPr>
          <w:rFonts w:cs="Calibri"/>
        </w:rPr>
        <w:t xml:space="preserve"> (</w:t>
      </w:r>
      <w:r>
        <w:rPr>
          <w:rFonts w:cs="Calibri"/>
        </w:rPr>
        <w:t>duas</w:t>
      </w:r>
      <w:r w:rsidRPr="0000507B">
        <w:rPr>
          <w:rFonts w:cs="Calibri"/>
        </w:rPr>
        <w:t>) vias, de igual teor e forma, na presença de 2 (duas) testemunhas abaixo assinadas e identificadas.</w:t>
      </w:r>
    </w:p>
    <w:p w14:paraId="52C8DB0F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E88B2ED" w14:textId="3774DA6A" w:rsidR="005967EE" w:rsidRPr="005F73A0" w:rsidRDefault="00154F8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  <w:r w:rsidRPr="00154F8E">
        <w:t>Votorantim</w:t>
      </w:r>
      <w:r w:rsidR="002721E0" w:rsidRPr="002721E0">
        <w:rPr>
          <w:rFonts w:cs="Calibri"/>
        </w:rPr>
        <w:t>,</w:t>
      </w:r>
      <w:r w:rsidR="002721E0">
        <w:rPr>
          <w:rFonts w:cs="Calibri"/>
        </w:rPr>
        <w:t xml:space="preserve"> SP,</w:t>
      </w:r>
      <w:r w:rsidR="002721E0" w:rsidRPr="002721E0">
        <w:rPr>
          <w:rFonts w:cs="Calibri"/>
        </w:rPr>
        <w:t xml:space="preserve"> </w:t>
      </w:r>
      <w:proofErr w:type="spellStart"/>
      <w:r w:rsidR="002721E0" w:rsidRPr="002721E0">
        <w:rPr>
          <w:rFonts w:cs="Calibri"/>
        </w:rPr>
        <w:t>emissaoDia</w:t>
      </w:r>
      <w:proofErr w:type="spellEnd"/>
      <w:r w:rsidR="002721E0" w:rsidRPr="002721E0">
        <w:rPr>
          <w:rFonts w:cs="Calibri"/>
        </w:rPr>
        <w:t xml:space="preserve"> de </w:t>
      </w:r>
      <w:proofErr w:type="spellStart"/>
      <w:r w:rsidR="002721E0" w:rsidRPr="002721E0">
        <w:rPr>
          <w:rFonts w:cs="Calibri"/>
        </w:rPr>
        <w:t>emissaoMes</w:t>
      </w:r>
      <w:proofErr w:type="spellEnd"/>
      <w:r w:rsidR="002721E0" w:rsidRPr="002721E0">
        <w:rPr>
          <w:rFonts w:cs="Calibri"/>
        </w:rPr>
        <w:t xml:space="preserve"> de </w:t>
      </w:r>
      <w:proofErr w:type="spellStart"/>
      <w:r w:rsidR="002721E0" w:rsidRPr="002721E0">
        <w:rPr>
          <w:rFonts w:cs="Calibri"/>
        </w:rPr>
        <w:t>emissaoAno</w:t>
      </w:r>
      <w:proofErr w:type="spellEnd"/>
      <w:r w:rsidR="002721E0" w:rsidRPr="002721E0">
        <w:rPr>
          <w:rFonts w:cs="Calibri"/>
        </w:rPr>
        <w:t>.</w:t>
      </w:r>
    </w:p>
    <w:p w14:paraId="5D451E30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3FA40D73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13A4D1D7" w14:textId="77777777" w:rsidR="005967EE" w:rsidRPr="005F73A0" w:rsidRDefault="005967EE" w:rsidP="00987EDE">
      <w:pPr>
        <w:pStyle w:val="PargrafodaLista"/>
        <w:spacing w:after="120"/>
        <w:ind w:left="0"/>
        <w:jc w:val="both"/>
        <w:rPr>
          <w:rFonts w:cs="Calibri"/>
          <w:sz w:val="18"/>
          <w:szCs w:val="18"/>
          <w:highlight w:val="yellow"/>
        </w:rPr>
      </w:pPr>
    </w:p>
    <w:p w14:paraId="3512EF83" w14:textId="77777777" w:rsidR="005967EE" w:rsidRPr="002721E0" w:rsidRDefault="005967EE" w:rsidP="00987ED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____________________________________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__________________________________</w:t>
      </w:r>
      <w:r w:rsidRPr="002721E0">
        <w:rPr>
          <w:rFonts w:cs="Calibri"/>
        </w:rPr>
        <w:tab/>
        <w:t xml:space="preserve">                          </w:t>
      </w:r>
    </w:p>
    <w:p w14:paraId="327B363A" w14:textId="06850855" w:rsidR="005967EE" w:rsidRPr="002721E0" w:rsidRDefault="00966CF4" w:rsidP="003F639D">
      <w:pPr>
        <w:pStyle w:val="PargrafodaLista"/>
        <w:spacing w:after="120"/>
        <w:ind w:left="0"/>
        <w:jc w:val="both"/>
        <w:rPr>
          <w:rFonts w:cs="Calibri"/>
        </w:rPr>
      </w:pPr>
      <w:r>
        <w:rPr>
          <w:rFonts w:cs="Calibri"/>
        </w:rPr>
        <w:t>GALLERIA</w:t>
      </w:r>
      <w:r w:rsidR="005967EE" w:rsidRPr="002721E0">
        <w:rPr>
          <w:rFonts w:cs="Calibri"/>
        </w:rPr>
        <w:t xml:space="preserve"> SOCIEDADE DE CRÉDITO</w:t>
      </w:r>
      <w:r w:rsidR="005967EE" w:rsidRPr="002721E0">
        <w:rPr>
          <w:rFonts w:cs="Calibri"/>
        </w:rPr>
        <w:tab/>
      </w:r>
      <w:r w:rsidR="005967EE" w:rsidRPr="002721E0">
        <w:rPr>
          <w:rFonts w:cs="Calibri"/>
        </w:rPr>
        <w:tab/>
        <w:t>GALLERIA FINANÇAS SECURITIZADORA S.A.</w:t>
      </w:r>
    </w:p>
    <w:p w14:paraId="3BDC2D68" w14:textId="753055A1" w:rsidR="005967EE" w:rsidRPr="002721E0" w:rsidRDefault="005967EE" w:rsidP="005967E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DIRETO S.A.</w:t>
      </w:r>
    </w:p>
    <w:p w14:paraId="6B5DDC51" w14:textId="789934CE" w:rsidR="005967EE" w:rsidRPr="002721E0" w:rsidRDefault="005967EE" w:rsidP="00924D5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</w:p>
    <w:p w14:paraId="0AD9EE10" w14:textId="2F90350F" w:rsidR="005967EE" w:rsidRPr="002721E0" w:rsidRDefault="005967EE" w:rsidP="007B4B2E">
      <w:pPr>
        <w:pStyle w:val="PargrafodaLista"/>
        <w:spacing w:after="120"/>
        <w:ind w:left="0"/>
        <w:jc w:val="both"/>
        <w:rPr>
          <w:rFonts w:cs="Calibri"/>
          <w:b/>
        </w:rPr>
      </w:pPr>
      <w:r w:rsidRPr="002721E0">
        <w:rPr>
          <w:rFonts w:cs="Calibri"/>
          <w:b/>
        </w:rPr>
        <w:lastRenderedPageBreak/>
        <w:t>CEDENTE</w:t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  <w:t>CESSIONÁRIO</w:t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</w:p>
    <w:p w14:paraId="658E9F2C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Testemunhas:</w:t>
      </w:r>
    </w:p>
    <w:p w14:paraId="2B7D4024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260CB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84307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cs="Calibri"/>
          <w:sz w:val="22"/>
          <w:szCs w:val="22"/>
        </w:rPr>
        <w:t>__________________________________</w:t>
      </w:r>
      <w:r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___________________________________</w:t>
      </w:r>
    </w:p>
    <w:p w14:paraId="60D06A56" w14:textId="6618A1F6" w:rsidR="005967EE" w:rsidRPr="001279B3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NOME:</w:t>
      </w:r>
      <w:r w:rsidRPr="002721E0">
        <w:rPr>
          <w:rFonts w:ascii="Calibri" w:hAnsi="Calibri" w:cs="Calibri"/>
          <w:sz w:val="22"/>
          <w:szCs w:val="22"/>
        </w:rPr>
        <w:tab/>
      </w:r>
      <w:r w:rsidR="004133B4" w:rsidRPr="004133B4">
        <w:rPr>
          <w:rFonts w:ascii="Calibri" w:hAnsi="Calibri" w:cs="Calibri"/>
          <w:sz w:val="22"/>
          <w:szCs w:val="22"/>
        </w:rPr>
        <w:t>nomeTestemunha1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NOME: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1279B3" w:rsidRPr="001279B3">
        <w:rPr>
          <w:rFonts w:asciiTheme="minorHAnsi" w:hAnsiTheme="minorHAnsi" w:cstheme="minorHAnsi"/>
        </w:rPr>
        <w:t>nomeTestemunha2</w:t>
      </w:r>
    </w:p>
    <w:p w14:paraId="431B6211" w14:textId="19A05EB4" w:rsidR="005967EE" w:rsidRPr="005D6A47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ED2507">
        <w:rPr>
          <w:rFonts w:asciiTheme="minorHAnsi" w:hAnsiTheme="minorHAnsi" w:cstheme="minorHAnsi"/>
        </w:rPr>
        <w:t>cpfTestemunha1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120FE4">
        <w:rPr>
          <w:rFonts w:asciiTheme="minorHAnsi" w:hAnsiTheme="minorHAnsi" w:cstheme="minorHAnsi"/>
        </w:rPr>
        <w:t>cpfTestemunha2</w:t>
      </w:r>
    </w:p>
    <w:sectPr w:rsidR="005967EE" w:rsidRPr="005D6A47" w:rsidSect="00BE5D0B">
      <w:headerReference w:type="default" r:id="rId10"/>
      <w:footerReference w:type="default" r:id="rId11"/>
      <w:type w:val="continuous"/>
      <w:pgSz w:w="11905" w:h="16837"/>
      <w:pgMar w:top="2552" w:right="1132" w:bottom="2160" w:left="1440" w:header="7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D8FC1" w14:textId="77777777" w:rsidR="001D16D6" w:rsidRDefault="001D16D6" w:rsidP="00A21C9E">
      <w:r>
        <w:separator/>
      </w:r>
    </w:p>
  </w:endnote>
  <w:endnote w:type="continuationSeparator" w:id="0">
    <w:p w14:paraId="5D463C61" w14:textId="77777777" w:rsidR="001D16D6" w:rsidRDefault="001D16D6" w:rsidP="00A2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36853" w14:textId="77777777" w:rsidR="00B66DDC" w:rsidRPr="00666547" w:rsidRDefault="00B66DDC">
    <w:pPr>
      <w:pStyle w:val="Rodap"/>
      <w:jc w:val="center"/>
      <w:rPr>
        <w:rFonts w:ascii="Arial" w:hAnsi="Arial" w:cs="Arial"/>
        <w:sz w:val="20"/>
        <w:szCs w:val="20"/>
      </w:rPr>
    </w:pPr>
    <w:r w:rsidRPr="00666547">
      <w:rPr>
        <w:rFonts w:ascii="Arial" w:hAnsi="Arial" w:cs="Arial"/>
        <w:sz w:val="20"/>
        <w:szCs w:val="20"/>
      </w:rPr>
      <w:fldChar w:fldCharType="begin"/>
    </w:r>
    <w:r w:rsidRPr="00666547">
      <w:rPr>
        <w:rFonts w:ascii="Arial" w:hAnsi="Arial" w:cs="Arial"/>
        <w:sz w:val="20"/>
        <w:szCs w:val="20"/>
      </w:rPr>
      <w:instrText>PAGE   \* MERGEFORMAT</w:instrText>
    </w:r>
    <w:r w:rsidRPr="00666547">
      <w:rPr>
        <w:rFonts w:ascii="Arial" w:hAnsi="Arial" w:cs="Arial"/>
        <w:sz w:val="20"/>
        <w:szCs w:val="20"/>
      </w:rPr>
      <w:fldChar w:fldCharType="separate"/>
    </w:r>
    <w:r w:rsidR="00BE5D0B">
      <w:rPr>
        <w:rFonts w:ascii="Arial" w:hAnsi="Arial" w:cs="Arial"/>
        <w:noProof/>
        <w:sz w:val="20"/>
        <w:szCs w:val="20"/>
      </w:rPr>
      <w:t>6</w:t>
    </w:r>
    <w:r w:rsidRPr="00666547">
      <w:rPr>
        <w:rFonts w:ascii="Arial" w:hAnsi="Arial" w:cs="Arial"/>
        <w:sz w:val="20"/>
        <w:szCs w:val="20"/>
      </w:rPr>
      <w:fldChar w:fldCharType="end"/>
    </w:r>
  </w:p>
  <w:p w14:paraId="7E76241F" w14:textId="77777777" w:rsidR="00B66DDC" w:rsidRPr="00C74F2D" w:rsidRDefault="00B66DDC" w:rsidP="00C74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9F852" w14:textId="77777777" w:rsidR="001D16D6" w:rsidRDefault="001D16D6" w:rsidP="00A21C9E">
      <w:r>
        <w:separator/>
      </w:r>
    </w:p>
  </w:footnote>
  <w:footnote w:type="continuationSeparator" w:id="0">
    <w:p w14:paraId="6BBE0A15" w14:textId="77777777" w:rsidR="001D16D6" w:rsidRDefault="001D16D6" w:rsidP="00A2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FE5CB" w14:textId="65A21801" w:rsidR="00BE5D0B" w:rsidRDefault="00BE5D0B" w:rsidP="00BE5D0B">
    <w:pPr>
      <w:pStyle w:val="Cabealho"/>
      <w:jc w:val="center"/>
    </w:pPr>
    <w:bookmarkStart w:id="1" w:name="_MacBuGuideStaticData_10773V"/>
    <w:bookmarkStart w:id="2" w:name="_MacBuGuideStaticData_1560H"/>
    <w:bookmarkStart w:id="3" w:name="_MacBuGuideStaticData_1413V"/>
    <w:r>
      <w:rPr>
        <w:noProof/>
      </w:rPr>
      <w:drawing>
        <wp:inline distT="0" distB="0" distL="0" distR="0" wp14:anchorId="0312BFD4" wp14:editId="531E2638">
          <wp:extent cx="561975" cy="451485"/>
          <wp:effectExtent l="0" t="0" r="9525" b="5715"/>
          <wp:docPr id="387450437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450437" name="Imagem 1" descr="For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451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1D"/>
    <w:multiLevelType w:val="multilevel"/>
    <w:tmpl w:val="0E6E0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0A7B5343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6B418E"/>
    <w:multiLevelType w:val="multilevel"/>
    <w:tmpl w:val="3412FA7E"/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709"/>
      </w:pPr>
      <w:rPr>
        <w:rFonts w:ascii="Verdana" w:eastAsia="Times New Roman" w:hAnsi="Verdana" w:cs="Arial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lowerRoman"/>
      <w:lvlText w:val="(%3)"/>
      <w:lvlJc w:val="left"/>
      <w:pPr>
        <w:tabs>
          <w:tab w:val="num" w:pos="1702"/>
        </w:tabs>
        <w:ind w:left="1702" w:hanging="709"/>
      </w:pPr>
      <w:rPr>
        <w:rFonts w:hint="eastAsia"/>
        <w:b w:val="0"/>
        <w:i w:val="0"/>
        <w:color w:val="auto"/>
        <w:spacing w:val="0"/>
        <w:sz w:val="20"/>
        <w:szCs w:val="2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5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lowerLetter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1">
    <w:nsid w:val="2CB26940"/>
    <w:multiLevelType w:val="multilevel"/>
    <w:tmpl w:val="70EA4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1">
    <w:nsid w:val="37AB6C65"/>
    <w:multiLevelType w:val="hybridMultilevel"/>
    <w:tmpl w:val="4162CBD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63B66F9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2314029"/>
    <w:multiLevelType w:val="hybridMultilevel"/>
    <w:tmpl w:val="654EBBF0"/>
    <w:lvl w:ilvl="0" w:tplc="EF1C8FDC">
      <w:start w:val="1"/>
      <w:numFmt w:val="lowerLetter"/>
      <w:lvlText w:val="%1)"/>
      <w:lvlJc w:val="left"/>
      <w:pPr>
        <w:ind w:left="720" w:hanging="360"/>
      </w:pPr>
      <w:rPr>
        <w:rFonts w:cs="Tahom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75E47EC7"/>
    <w:multiLevelType w:val="multilevel"/>
    <w:tmpl w:val="DECAA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6B"/>
    <w:rsid w:val="0000507B"/>
    <w:rsid w:val="00005669"/>
    <w:rsid w:val="000135E7"/>
    <w:rsid w:val="0001470D"/>
    <w:rsid w:val="0002303C"/>
    <w:rsid w:val="00051560"/>
    <w:rsid w:val="00064473"/>
    <w:rsid w:val="00072615"/>
    <w:rsid w:val="00077554"/>
    <w:rsid w:val="000A6F08"/>
    <w:rsid w:val="000B77A4"/>
    <w:rsid w:val="000C0C3E"/>
    <w:rsid w:val="000D12F0"/>
    <w:rsid w:val="000E1FA8"/>
    <w:rsid w:val="000E5410"/>
    <w:rsid w:val="000F0404"/>
    <w:rsid w:val="000F3498"/>
    <w:rsid w:val="001140B8"/>
    <w:rsid w:val="00115FCE"/>
    <w:rsid w:val="00116906"/>
    <w:rsid w:val="0012242A"/>
    <w:rsid w:val="001279B3"/>
    <w:rsid w:val="00134708"/>
    <w:rsid w:val="0014386B"/>
    <w:rsid w:val="0014670A"/>
    <w:rsid w:val="0014768E"/>
    <w:rsid w:val="0015040F"/>
    <w:rsid w:val="00154F8E"/>
    <w:rsid w:val="00160812"/>
    <w:rsid w:val="001709A9"/>
    <w:rsid w:val="00183659"/>
    <w:rsid w:val="001954E8"/>
    <w:rsid w:val="00197968"/>
    <w:rsid w:val="001B4690"/>
    <w:rsid w:val="001C187B"/>
    <w:rsid w:val="001C40CD"/>
    <w:rsid w:val="001D02A9"/>
    <w:rsid w:val="001D16D6"/>
    <w:rsid w:val="001E0672"/>
    <w:rsid w:val="001E1882"/>
    <w:rsid w:val="00221BC2"/>
    <w:rsid w:val="00232D2A"/>
    <w:rsid w:val="00240FA7"/>
    <w:rsid w:val="002530BF"/>
    <w:rsid w:val="00266519"/>
    <w:rsid w:val="002709ED"/>
    <w:rsid w:val="002715E7"/>
    <w:rsid w:val="002721E0"/>
    <w:rsid w:val="002732FE"/>
    <w:rsid w:val="00273E07"/>
    <w:rsid w:val="00285DED"/>
    <w:rsid w:val="002A1A35"/>
    <w:rsid w:val="002A290E"/>
    <w:rsid w:val="002B03B5"/>
    <w:rsid w:val="002B11FC"/>
    <w:rsid w:val="002C24FB"/>
    <w:rsid w:val="002C5F6E"/>
    <w:rsid w:val="002C6D06"/>
    <w:rsid w:val="002D2A1F"/>
    <w:rsid w:val="002D3CEC"/>
    <w:rsid w:val="002E3125"/>
    <w:rsid w:val="0030160A"/>
    <w:rsid w:val="00312A64"/>
    <w:rsid w:val="003138AC"/>
    <w:rsid w:val="00324039"/>
    <w:rsid w:val="00337A5A"/>
    <w:rsid w:val="00340FD3"/>
    <w:rsid w:val="00344773"/>
    <w:rsid w:val="00355C96"/>
    <w:rsid w:val="00357120"/>
    <w:rsid w:val="00364361"/>
    <w:rsid w:val="0037713B"/>
    <w:rsid w:val="00381645"/>
    <w:rsid w:val="00383B66"/>
    <w:rsid w:val="00387330"/>
    <w:rsid w:val="003A1AA0"/>
    <w:rsid w:val="003A23C6"/>
    <w:rsid w:val="003B3A8F"/>
    <w:rsid w:val="003B5F15"/>
    <w:rsid w:val="003E77A7"/>
    <w:rsid w:val="003F639D"/>
    <w:rsid w:val="00401FDE"/>
    <w:rsid w:val="004133B4"/>
    <w:rsid w:val="004139C9"/>
    <w:rsid w:val="00437D98"/>
    <w:rsid w:val="00442BDA"/>
    <w:rsid w:val="004472B5"/>
    <w:rsid w:val="00453E8E"/>
    <w:rsid w:val="00457A7A"/>
    <w:rsid w:val="004619C2"/>
    <w:rsid w:val="00467ABE"/>
    <w:rsid w:val="004B3209"/>
    <w:rsid w:val="004B495C"/>
    <w:rsid w:val="004C22BA"/>
    <w:rsid w:val="004D04E6"/>
    <w:rsid w:val="004D2074"/>
    <w:rsid w:val="004E24AC"/>
    <w:rsid w:val="004E27B0"/>
    <w:rsid w:val="004E2E9E"/>
    <w:rsid w:val="004F061E"/>
    <w:rsid w:val="004F5884"/>
    <w:rsid w:val="00501496"/>
    <w:rsid w:val="00502FE6"/>
    <w:rsid w:val="00506107"/>
    <w:rsid w:val="0050725C"/>
    <w:rsid w:val="00522236"/>
    <w:rsid w:val="005236F4"/>
    <w:rsid w:val="005327DC"/>
    <w:rsid w:val="00553767"/>
    <w:rsid w:val="00553E91"/>
    <w:rsid w:val="005674F6"/>
    <w:rsid w:val="00573B42"/>
    <w:rsid w:val="00577CF3"/>
    <w:rsid w:val="005961AD"/>
    <w:rsid w:val="005967EE"/>
    <w:rsid w:val="005A4959"/>
    <w:rsid w:val="005A6DD1"/>
    <w:rsid w:val="005B3DDB"/>
    <w:rsid w:val="005C0517"/>
    <w:rsid w:val="005C573F"/>
    <w:rsid w:val="005C7A7B"/>
    <w:rsid w:val="005D6A47"/>
    <w:rsid w:val="005E5426"/>
    <w:rsid w:val="005F73A0"/>
    <w:rsid w:val="0060671E"/>
    <w:rsid w:val="0062517E"/>
    <w:rsid w:val="00656F28"/>
    <w:rsid w:val="00666547"/>
    <w:rsid w:val="006809BA"/>
    <w:rsid w:val="00682D4C"/>
    <w:rsid w:val="006D0427"/>
    <w:rsid w:val="006E29B6"/>
    <w:rsid w:val="006E41AC"/>
    <w:rsid w:val="006E438A"/>
    <w:rsid w:val="006E471E"/>
    <w:rsid w:val="006F0610"/>
    <w:rsid w:val="006F573B"/>
    <w:rsid w:val="007240A8"/>
    <w:rsid w:val="007249ED"/>
    <w:rsid w:val="00727B9A"/>
    <w:rsid w:val="00736973"/>
    <w:rsid w:val="00743EEC"/>
    <w:rsid w:val="00753A23"/>
    <w:rsid w:val="0077093B"/>
    <w:rsid w:val="00790EE4"/>
    <w:rsid w:val="00797647"/>
    <w:rsid w:val="007A1E3E"/>
    <w:rsid w:val="007B0E3A"/>
    <w:rsid w:val="007B4B2E"/>
    <w:rsid w:val="007C0654"/>
    <w:rsid w:val="007C4803"/>
    <w:rsid w:val="007C68C3"/>
    <w:rsid w:val="007E41A9"/>
    <w:rsid w:val="007E578F"/>
    <w:rsid w:val="007E58EA"/>
    <w:rsid w:val="0081487A"/>
    <w:rsid w:val="0082191A"/>
    <w:rsid w:val="008244E1"/>
    <w:rsid w:val="0083264E"/>
    <w:rsid w:val="00861910"/>
    <w:rsid w:val="00885B07"/>
    <w:rsid w:val="00897182"/>
    <w:rsid w:val="008C45A7"/>
    <w:rsid w:val="008E1BED"/>
    <w:rsid w:val="008F180C"/>
    <w:rsid w:val="008F567A"/>
    <w:rsid w:val="009017B3"/>
    <w:rsid w:val="00905C72"/>
    <w:rsid w:val="00924C41"/>
    <w:rsid w:val="00924D5D"/>
    <w:rsid w:val="0092718B"/>
    <w:rsid w:val="009310E3"/>
    <w:rsid w:val="00935010"/>
    <w:rsid w:val="009415B4"/>
    <w:rsid w:val="00943372"/>
    <w:rsid w:val="00943E1C"/>
    <w:rsid w:val="00945BFE"/>
    <w:rsid w:val="009465A4"/>
    <w:rsid w:val="00961A2B"/>
    <w:rsid w:val="00966CF4"/>
    <w:rsid w:val="00966F3F"/>
    <w:rsid w:val="009813BF"/>
    <w:rsid w:val="00987EDE"/>
    <w:rsid w:val="00990983"/>
    <w:rsid w:val="00993F02"/>
    <w:rsid w:val="009A2A7D"/>
    <w:rsid w:val="009A35EB"/>
    <w:rsid w:val="009B0C1E"/>
    <w:rsid w:val="009B1D48"/>
    <w:rsid w:val="009C3803"/>
    <w:rsid w:val="009C45A0"/>
    <w:rsid w:val="009D4FB9"/>
    <w:rsid w:val="009E10A8"/>
    <w:rsid w:val="009F03A5"/>
    <w:rsid w:val="00A01508"/>
    <w:rsid w:val="00A0421F"/>
    <w:rsid w:val="00A1146D"/>
    <w:rsid w:val="00A21C9E"/>
    <w:rsid w:val="00A419D9"/>
    <w:rsid w:val="00A4516C"/>
    <w:rsid w:val="00A46269"/>
    <w:rsid w:val="00A5005F"/>
    <w:rsid w:val="00A6529E"/>
    <w:rsid w:val="00A80011"/>
    <w:rsid w:val="00A80551"/>
    <w:rsid w:val="00A817CE"/>
    <w:rsid w:val="00A81FF8"/>
    <w:rsid w:val="00A82EE7"/>
    <w:rsid w:val="00A8401A"/>
    <w:rsid w:val="00A9394C"/>
    <w:rsid w:val="00A951BD"/>
    <w:rsid w:val="00A97D9E"/>
    <w:rsid w:val="00AA3C53"/>
    <w:rsid w:val="00AA6C0C"/>
    <w:rsid w:val="00AE3FC7"/>
    <w:rsid w:val="00AF0CE1"/>
    <w:rsid w:val="00B01F51"/>
    <w:rsid w:val="00B070D3"/>
    <w:rsid w:val="00B07FE5"/>
    <w:rsid w:val="00B173EC"/>
    <w:rsid w:val="00B36F8A"/>
    <w:rsid w:val="00B37057"/>
    <w:rsid w:val="00B5175E"/>
    <w:rsid w:val="00B56295"/>
    <w:rsid w:val="00B57BD9"/>
    <w:rsid w:val="00B66DDC"/>
    <w:rsid w:val="00B771A6"/>
    <w:rsid w:val="00B9018A"/>
    <w:rsid w:val="00B962EF"/>
    <w:rsid w:val="00BA3AFB"/>
    <w:rsid w:val="00BA598B"/>
    <w:rsid w:val="00BA656F"/>
    <w:rsid w:val="00BB4204"/>
    <w:rsid w:val="00BC00AD"/>
    <w:rsid w:val="00BC0CC1"/>
    <w:rsid w:val="00BD4318"/>
    <w:rsid w:val="00BE1CFD"/>
    <w:rsid w:val="00BE5D0B"/>
    <w:rsid w:val="00BE5EBF"/>
    <w:rsid w:val="00BF072E"/>
    <w:rsid w:val="00BF3F50"/>
    <w:rsid w:val="00C0212A"/>
    <w:rsid w:val="00C1027A"/>
    <w:rsid w:val="00C1073D"/>
    <w:rsid w:val="00C15030"/>
    <w:rsid w:val="00C20F99"/>
    <w:rsid w:val="00C25B25"/>
    <w:rsid w:val="00C25E99"/>
    <w:rsid w:val="00C26CA1"/>
    <w:rsid w:val="00C437F5"/>
    <w:rsid w:val="00C45D71"/>
    <w:rsid w:val="00C6019B"/>
    <w:rsid w:val="00C67FA2"/>
    <w:rsid w:val="00C74F2D"/>
    <w:rsid w:val="00C75FEB"/>
    <w:rsid w:val="00C8275A"/>
    <w:rsid w:val="00C83C8C"/>
    <w:rsid w:val="00C84E6C"/>
    <w:rsid w:val="00C85728"/>
    <w:rsid w:val="00CA341F"/>
    <w:rsid w:val="00CC1A39"/>
    <w:rsid w:val="00CD592B"/>
    <w:rsid w:val="00CD640F"/>
    <w:rsid w:val="00CD6FEE"/>
    <w:rsid w:val="00CD7526"/>
    <w:rsid w:val="00CE02B8"/>
    <w:rsid w:val="00D3061F"/>
    <w:rsid w:val="00D320B6"/>
    <w:rsid w:val="00D409AD"/>
    <w:rsid w:val="00D43469"/>
    <w:rsid w:val="00D54431"/>
    <w:rsid w:val="00D550CE"/>
    <w:rsid w:val="00D55E9B"/>
    <w:rsid w:val="00D56151"/>
    <w:rsid w:val="00D62FD6"/>
    <w:rsid w:val="00D63B98"/>
    <w:rsid w:val="00D74242"/>
    <w:rsid w:val="00D76939"/>
    <w:rsid w:val="00D809DB"/>
    <w:rsid w:val="00D811B6"/>
    <w:rsid w:val="00D8550C"/>
    <w:rsid w:val="00D92C90"/>
    <w:rsid w:val="00D95941"/>
    <w:rsid w:val="00D974AF"/>
    <w:rsid w:val="00D97544"/>
    <w:rsid w:val="00DA2287"/>
    <w:rsid w:val="00DA255B"/>
    <w:rsid w:val="00DA6011"/>
    <w:rsid w:val="00DB3E9E"/>
    <w:rsid w:val="00DC7706"/>
    <w:rsid w:val="00E07B3C"/>
    <w:rsid w:val="00E20387"/>
    <w:rsid w:val="00E266A0"/>
    <w:rsid w:val="00E405BF"/>
    <w:rsid w:val="00E700E9"/>
    <w:rsid w:val="00E725AB"/>
    <w:rsid w:val="00E77BA5"/>
    <w:rsid w:val="00EA2B1F"/>
    <w:rsid w:val="00EA3C78"/>
    <w:rsid w:val="00EB42B6"/>
    <w:rsid w:val="00EB659A"/>
    <w:rsid w:val="00EC4CA4"/>
    <w:rsid w:val="00ED115E"/>
    <w:rsid w:val="00EE4447"/>
    <w:rsid w:val="00EF2AD7"/>
    <w:rsid w:val="00EF59E2"/>
    <w:rsid w:val="00F01D86"/>
    <w:rsid w:val="00F125D2"/>
    <w:rsid w:val="00F14C7D"/>
    <w:rsid w:val="00F245DF"/>
    <w:rsid w:val="00F3680C"/>
    <w:rsid w:val="00F47AF0"/>
    <w:rsid w:val="00F53EDE"/>
    <w:rsid w:val="00F66A1B"/>
    <w:rsid w:val="00F70AF3"/>
    <w:rsid w:val="00F74962"/>
    <w:rsid w:val="00FA2161"/>
    <w:rsid w:val="00FB598C"/>
    <w:rsid w:val="00FC14DF"/>
    <w:rsid w:val="00FC7AB5"/>
    <w:rsid w:val="00FD618E"/>
    <w:rsid w:val="00FE5326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93E9B4"/>
  <w14:defaultImageDpi w14:val="300"/>
  <w15:chartTrackingRefBased/>
  <w15:docId w15:val="{D3310CF6-7CE0-477C-980D-1B4B053D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character" w:customStyle="1" w:styleId="apple-style-span">
    <w:name w:val="apple-style-span"/>
    <w:basedOn w:val="Fontepargpadro"/>
    <w:rsid w:val="0014386B"/>
  </w:style>
  <w:style w:type="paragraph" w:styleId="Cabealho">
    <w:name w:val="header"/>
    <w:basedOn w:val="Normal"/>
    <w:link w:val="CabealhoChar"/>
    <w:rsid w:val="00A21C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21C9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A21C9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1C9E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8F18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F180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unhideWhenUsed/>
    <w:rsid w:val="004139C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987ED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uiPriority w:val="99"/>
    <w:rsid w:val="003A1A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A1AA0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3A1AA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A1AA0"/>
    <w:rPr>
      <w:b/>
      <w:bCs/>
    </w:rPr>
  </w:style>
  <w:style w:type="character" w:customStyle="1" w:styleId="AssuntodocomentrioChar">
    <w:name w:val="Assunto do comentário Char"/>
    <w:link w:val="Assuntodocomentrio"/>
    <w:rsid w:val="003A1AA0"/>
    <w:rPr>
      <w:b/>
      <w:bCs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60671E"/>
    <w:rPr>
      <w:rFonts w:ascii="Calibri" w:eastAsia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rsid w:val="0060671E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aEscura-nfase51">
    <w:name w:val="Lista Escura - Ênfase 51"/>
    <w:basedOn w:val="Normal"/>
    <w:uiPriority w:val="34"/>
    <w:qFormat/>
    <w:rsid w:val="0060671E"/>
    <w:pPr>
      <w:widowControl w:val="0"/>
      <w:suppressAutoHyphens w:val="0"/>
      <w:spacing w:line="360" w:lineRule="auto"/>
      <w:ind w:left="720"/>
      <w:contextualSpacing/>
      <w:jc w:val="both"/>
    </w:pPr>
    <w:rPr>
      <w:rFonts w:ascii="Verdana" w:hAnsi="Verdana"/>
      <w:sz w:val="22"/>
      <w:szCs w:val="22"/>
      <w:lang w:eastAsia="pt-BR"/>
    </w:rPr>
  </w:style>
  <w:style w:type="paragraph" w:styleId="Reviso">
    <w:name w:val="Revision"/>
    <w:hidden/>
    <w:uiPriority w:val="71"/>
    <w:rsid w:val="00C8572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B951BEB8C101448F883496342FA76F" ma:contentTypeVersion="10" ma:contentTypeDescription="Crie um novo documento." ma:contentTypeScope="" ma:versionID="6c62f1add5a218791ff51949a4444828">
  <xsd:schema xmlns:xsd="http://www.w3.org/2001/XMLSchema" xmlns:xs="http://www.w3.org/2001/XMLSchema" xmlns:p="http://schemas.microsoft.com/office/2006/metadata/properties" xmlns:ns3="6acb90a7-4a44-454c-9587-35ef492fb023" targetNamespace="http://schemas.microsoft.com/office/2006/metadata/properties" ma:root="true" ma:fieldsID="28375b2c8aeba27b37b21c37c6a4339c" ns3:_="">
    <xsd:import namespace="6acb90a7-4a44-454c-9587-35ef492fb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b90a7-4a44-454c-9587-35ef492fb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9A0D-F076-47ED-863A-A45CA7A8D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b90a7-4a44-454c-9587-35ef492f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F90E4-EB5D-4A31-AFCE-27FEBBB91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C00859-BD41-444D-A17C-18E53442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1902</Words>
  <Characters>10275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DE LIBERAÇÃO DE GRAVAME</vt:lpstr>
      <vt:lpstr>INSTRUMENTO DE LIBERAÇÃO DE GRAVAME</vt:lpstr>
    </vt:vector>
  </TitlesOfParts>
  <Company>User</Company>
  <LinksUpToDate>false</LinksUpToDate>
  <CharactersWithSpaces>12153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DE LIBERAÇÃO DE GRAVAME</dc:title>
  <dc:subject/>
  <dc:creator>Windows</dc:creator>
  <cp:keywords/>
  <cp:lastModifiedBy>Conta da Microsoft</cp:lastModifiedBy>
  <cp:revision>12</cp:revision>
  <cp:lastPrinted>2022-02-03T12:07:00Z</cp:lastPrinted>
  <dcterms:created xsi:type="dcterms:W3CDTF">2022-08-04T12:27:00Z</dcterms:created>
  <dcterms:modified xsi:type="dcterms:W3CDTF">2023-09-14T12:06:00Z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0x01010027B951BEB8C101448F883496342FA76F</vt:lpwstr>
  </property>
</Properties>
</file>