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Layout w:type="fixed"/>
        <w:tblCellMar>
          <w:left w:w="70" w:type="dxa"/>
          <w:right w:w="70" w:type="dxa"/>
        </w:tblCellMar>
        <w:tblLook w:val="04A0" w:firstRow="1" w:lastRow="0" w:firstColumn="1" w:lastColumn="0" w:noHBand="0" w:noVBand="1"/>
      </w:tblPr>
      <w:tblGrid>
        <w:gridCol w:w="3114"/>
        <w:gridCol w:w="6515"/>
      </w:tblGrid>
      <w:tr w:rsidR="0066055C" w14:paraId="16BBBFA5"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F56944" w14:paraId="5C966FE6" w14:textId="77777777" w:rsidTr="00F56944">
        <w:trPr>
          <w:trHeight w:val="738"/>
        </w:trPr>
        <w:tc>
          <w:tcPr>
            <w:tcW w:w="9629" w:type="dxa"/>
            <w:gridSpan w:val="2"/>
            <w:tcBorders>
              <w:top w:val="nil"/>
              <w:left w:val="single" w:sz="4" w:space="0" w:color="auto"/>
              <w:right w:val="single" w:sz="4" w:space="0" w:color="auto"/>
            </w:tcBorders>
            <w:shd w:val="clear" w:color="auto" w:fill="auto"/>
            <w:noWrap/>
            <w:vAlign w:val="center"/>
            <w:hideMark/>
          </w:tcPr>
          <w:p w14:paraId="7BB151A7" w14:textId="4FCDCCDC" w:rsidR="00F56944" w:rsidRPr="00F56944" w:rsidRDefault="00F56944" w:rsidP="00861D05">
            <w:pPr>
              <w:pStyle w:val="PargrafodaLista"/>
              <w:numPr>
                <w:ilvl w:val="0"/>
                <w:numId w:val="23"/>
              </w:numPr>
              <w:ind w:left="0" w:firstLine="0"/>
              <w:jc w:val="both"/>
              <w:rPr>
                <w:rFonts w:asciiTheme="minorHAnsi" w:hAnsiTheme="minorHAnsi" w:cstheme="minorHAnsi"/>
                <w:color w:val="000000"/>
              </w:rPr>
            </w:pPr>
            <w:r w:rsidRPr="00F56944">
              <w:rPr>
                <w:rFonts w:asciiTheme="minorHAnsi" w:hAnsiTheme="minorHAnsi" w:cstheme="minorHAnsi"/>
                <w:b/>
              </w:rPr>
              <w:t xml:space="preserve"> BMP SOCIEDADE DE CRÉDITO DIRETO S. A</w:t>
            </w:r>
            <w:r w:rsidRPr="00F56944">
              <w:rPr>
                <w:rFonts w:asciiTheme="minorHAnsi" w:hAnsiTheme="minorHAnsi" w:cstheme="minorHAnsi"/>
              </w:rPr>
              <w:t xml:space="preserve">,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 </w:t>
            </w:r>
            <w:r w:rsidRPr="00F56944">
              <w:rPr>
                <w:rFonts w:asciiTheme="minorHAnsi" w:hAnsiTheme="minorHAnsi" w:cstheme="minorHAnsi"/>
                <w:b/>
              </w:rPr>
              <w:t>CARLOS EDUARDO BENITEZ</w:t>
            </w:r>
            <w:r w:rsidRPr="00F56944">
              <w:rPr>
                <w:rFonts w:asciiTheme="minorHAnsi" w:hAnsiTheme="minorHAnsi" w:cstheme="minorHAnsi"/>
              </w:rPr>
              <w:t xml:space="preserve">,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 </w:t>
            </w:r>
            <w:r w:rsidRPr="00F56944">
              <w:rPr>
                <w:rFonts w:asciiTheme="minorHAnsi" w:hAnsiTheme="minorHAnsi" w:cstheme="minorHAnsi"/>
                <w:b/>
              </w:rPr>
              <w:t>DANIEL CARLOS CESARINO</w:t>
            </w:r>
            <w:r w:rsidRPr="00F56944">
              <w:rPr>
                <w:rFonts w:asciiTheme="minorHAnsi" w:hAnsiTheme="minorHAnsi" w:cstheme="minorHAnsi"/>
              </w:rPr>
              <w:t>, brasileiro, separado judicialmente, empresário, natural de São Paulo, Estado de São Paulo, nascido em 22/09/1977, portad</w:t>
            </w:r>
            <w:bookmarkStart w:id="0" w:name="_GoBack"/>
            <w:bookmarkEnd w:id="0"/>
            <w:r w:rsidRPr="00F56944">
              <w:rPr>
                <w:rFonts w:asciiTheme="minorHAnsi" w:hAnsiTheme="minorHAnsi" w:cstheme="minorHAnsi"/>
              </w:rPr>
              <w:t>or da Cédula de identidade RG 23.408.358-X SSP/SP, inscrito no CPF/MF sob o nº 172.591.518-97, residente e domiciliado nesta capital do Estado de São Paulo, a Rua Ministro Nelson Sampaio, nº 231, Apto 112, Vila Cruzeiro – São Paulo – SP, CEP 04727-120;</w:t>
            </w:r>
          </w:p>
        </w:tc>
      </w:tr>
      <w:tr w:rsidR="00F56944" w14:paraId="06F843CB"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F56944" w:rsidRDefault="00F56944" w:rsidP="00F56944">
            <w:pPr>
              <w:jc w:val="center"/>
              <w:rPr>
                <w:rFonts w:ascii="Calibri" w:hAnsi="Calibri"/>
                <w:b/>
                <w:bCs/>
                <w:color w:val="000000"/>
              </w:rPr>
            </w:pPr>
            <w:r>
              <w:rPr>
                <w:rFonts w:ascii="Calibri" w:hAnsi="Calibri"/>
                <w:b/>
                <w:bCs/>
                <w:color w:val="000000"/>
              </w:rPr>
              <w:t>2 - DEVEDORES FIDUCIANTES</w:t>
            </w:r>
          </w:p>
        </w:tc>
      </w:tr>
      <w:tr w:rsidR="00F56944" w14:paraId="1F66FE43" w14:textId="77777777" w:rsidTr="00F56944">
        <w:trPr>
          <w:trHeight w:val="112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56944" w:rsidRPr="003F726F" w:rsidRDefault="00F56944" w:rsidP="00861D05">
            <w:pPr>
              <w:jc w:val="both"/>
              <w:rPr>
                <w:rFonts w:ascii="Calibri" w:hAnsi="Calibri"/>
              </w:rPr>
            </w:pPr>
          </w:p>
        </w:tc>
      </w:tr>
      <w:tr w:rsidR="00F56944" w14:paraId="0716ACA2" w14:textId="77777777" w:rsidTr="00F56944">
        <w:trPr>
          <w:trHeight w:val="72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F56944" w:rsidRDefault="00F56944" w:rsidP="00F56944">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F56944" w14:paraId="18A66C95" w14:textId="77777777" w:rsidTr="00F56944">
        <w:trPr>
          <w:trHeight w:val="127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F56944" w:rsidRDefault="00F56944" w:rsidP="00F56944">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F56944" w14:paraId="7A703363"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F56944" w:rsidRDefault="00F56944" w:rsidP="00F56944">
            <w:pPr>
              <w:jc w:val="center"/>
              <w:rPr>
                <w:rFonts w:ascii="Calibri" w:hAnsi="Calibri"/>
                <w:b/>
                <w:bCs/>
                <w:color w:val="000000"/>
              </w:rPr>
            </w:pPr>
            <w:r>
              <w:rPr>
                <w:rFonts w:ascii="Calibri" w:hAnsi="Calibri"/>
                <w:b/>
                <w:bCs/>
                <w:color w:val="000000"/>
              </w:rPr>
              <w:t>3 - VALOR DO EMPRÉSTIMO</w:t>
            </w:r>
          </w:p>
        </w:tc>
      </w:tr>
      <w:tr w:rsidR="00F56944" w14:paraId="217754E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F56944" w:rsidRDefault="00F56944" w:rsidP="00F56944">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793F053" w14:textId="0630AA3D"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ExtensoValorCredito</w:t>
            </w:r>
            <w:proofErr w:type="spellEnd"/>
            <w:r w:rsidRPr="00F64D68">
              <w:rPr>
                <w:rFonts w:ascii="Calibri" w:hAnsi="Calibri"/>
                <w:color w:val="000000"/>
                <w:sz w:val="22"/>
                <w:szCs w:val="22"/>
              </w:rPr>
              <w:t>)</w:t>
            </w:r>
          </w:p>
        </w:tc>
      </w:tr>
      <w:tr w:rsidR="00F56944" w14:paraId="689BF95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F56944" w:rsidRDefault="00F56944" w:rsidP="00F56944">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20F1B6E" w14:textId="647BCFB0"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ExtensoValorLiquidoCredito</w:t>
            </w:r>
            <w:proofErr w:type="spellEnd"/>
            <w:r w:rsidRPr="00F64D68">
              <w:rPr>
                <w:rFonts w:ascii="Calibri" w:hAnsi="Calibri"/>
                <w:color w:val="000000"/>
                <w:sz w:val="22"/>
                <w:szCs w:val="22"/>
              </w:rPr>
              <w:t>)</w:t>
            </w:r>
          </w:p>
        </w:tc>
      </w:tr>
      <w:tr w:rsidR="00F56944" w14:paraId="560B6600"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F56944" w:rsidRDefault="00F56944" w:rsidP="00F56944">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5" w:type="dxa"/>
            <w:tcBorders>
              <w:top w:val="nil"/>
              <w:left w:val="nil"/>
              <w:bottom w:val="single" w:sz="4" w:space="0" w:color="auto"/>
              <w:right w:val="single" w:sz="4" w:space="0" w:color="auto"/>
            </w:tcBorders>
            <w:shd w:val="clear" w:color="auto" w:fill="auto"/>
            <w:noWrap/>
            <w:vAlign w:val="center"/>
            <w:hideMark/>
          </w:tcPr>
          <w:p w14:paraId="5E03E23F" w14:textId="6597B462"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ExtensoCustoEmissao</w:t>
            </w:r>
            <w:proofErr w:type="spellEnd"/>
            <w:r w:rsidRPr="00F64D68">
              <w:rPr>
                <w:rFonts w:ascii="Calibri" w:hAnsi="Calibri"/>
                <w:color w:val="000000"/>
                <w:sz w:val="22"/>
                <w:szCs w:val="22"/>
              </w:rPr>
              <w:t>)</w:t>
            </w:r>
          </w:p>
        </w:tc>
      </w:tr>
      <w:tr w:rsidR="00F56944" w14:paraId="6076D6AE"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F56944" w:rsidRDefault="00F56944" w:rsidP="00F56944">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5" w:type="dxa"/>
            <w:tcBorders>
              <w:top w:val="nil"/>
              <w:left w:val="nil"/>
              <w:bottom w:val="single" w:sz="4" w:space="0" w:color="auto"/>
              <w:right w:val="single" w:sz="4" w:space="0" w:color="auto"/>
            </w:tcBorders>
            <w:shd w:val="clear" w:color="auto" w:fill="auto"/>
            <w:noWrap/>
            <w:vAlign w:val="center"/>
            <w:hideMark/>
          </w:tcPr>
          <w:p w14:paraId="6996FD0D" w14:textId="5105E469"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ExtensoValorIOF</w:t>
            </w:r>
            <w:proofErr w:type="spellEnd"/>
            <w:r w:rsidRPr="00F64D68">
              <w:rPr>
                <w:rFonts w:ascii="Calibri" w:hAnsi="Calibri"/>
                <w:color w:val="000000"/>
                <w:sz w:val="22"/>
                <w:szCs w:val="22"/>
              </w:rPr>
              <w:t>)</w:t>
            </w:r>
          </w:p>
        </w:tc>
      </w:tr>
      <w:tr w:rsidR="00F56944" w14:paraId="0DC9C10A"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F56944" w:rsidRDefault="00F56944" w:rsidP="00F56944">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6515" w:type="dxa"/>
            <w:tcBorders>
              <w:top w:val="nil"/>
              <w:left w:val="nil"/>
              <w:bottom w:val="single" w:sz="4" w:space="0" w:color="auto"/>
              <w:right w:val="single" w:sz="4" w:space="0" w:color="auto"/>
            </w:tcBorders>
            <w:shd w:val="clear" w:color="auto" w:fill="auto"/>
            <w:noWrap/>
            <w:vAlign w:val="center"/>
            <w:hideMark/>
          </w:tcPr>
          <w:p w14:paraId="63173E9C" w14:textId="31EDC5DB"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ExtensoValorDespesas</w:t>
            </w:r>
            <w:proofErr w:type="spellEnd"/>
            <w:r w:rsidRPr="00F64D68">
              <w:rPr>
                <w:rFonts w:ascii="Calibri" w:hAnsi="Calibri"/>
                <w:color w:val="000000"/>
                <w:sz w:val="22"/>
                <w:szCs w:val="22"/>
              </w:rPr>
              <w:t>)</w:t>
            </w:r>
          </w:p>
        </w:tc>
      </w:tr>
      <w:tr w:rsidR="00F56944" w14:paraId="2093879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F56944" w:rsidRDefault="00F56944" w:rsidP="00F56944">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5" w:type="dxa"/>
            <w:tcBorders>
              <w:top w:val="nil"/>
              <w:left w:val="nil"/>
              <w:bottom w:val="single" w:sz="4" w:space="0" w:color="auto"/>
              <w:right w:val="single" w:sz="4" w:space="0" w:color="auto"/>
            </w:tcBorders>
            <w:shd w:val="clear" w:color="auto" w:fill="auto"/>
            <w:noWrap/>
            <w:vAlign w:val="center"/>
            <w:hideMark/>
          </w:tcPr>
          <w:p w14:paraId="51074FF7" w14:textId="0E6A62F9" w:rsidR="00F56944" w:rsidRDefault="00F56944" w:rsidP="00F56944">
            <w:pPr>
              <w:rPr>
                <w:rFonts w:ascii="Calibri" w:hAnsi="Calibri"/>
                <w:color w:val="000000"/>
                <w:sz w:val="22"/>
                <w:szCs w:val="22"/>
              </w:rPr>
            </w:pPr>
            <w:r>
              <w:rPr>
                <w:rFonts w:ascii="Calibri" w:hAnsi="Calibri"/>
                <w:color w:val="000000"/>
                <w:sz w:val="22"/>
                <w:szCs w:val="22"/>
              </w:rPr>
              <w:t xml:space="preserve">R$ 25,00 </w:t>
            </w:r>
            <w:r w:rsidRPr="00BC1C60">
              <w:rPr>
                <w:rFonts w:ascii="Calibri" w:hAnsi="Calibri"/>
                <w:color w:val="000000"/>
                <w:sz w:val="22"/>
                <w:szCs w:val="22"/>
              </w:rPr>
              <w:t>(Vinte e Cinco reai</w:t>
            </w:r>
            <w:r w:rsidRPr="00617354">
              <w:rPr>
                <w:rFonts w:asciiTheme="minorHAnsi" w:hAnsiTheme="minorHAnsi" w:cstheme="minorHAnsi"/>
                <w:sz w:val="22"/>
                <w:szCs w:val="22"/>
              </w:rPr>
              <w:t>s), na hipótese de carência, as tarifas desses meses serão cobradas na 1ª parcela.</w:t>
            </w:r>
          </w:p>
        </w:tc>
      </w:tr>
      <w:tr w:rsidR="00F56944" w14:paraId="615936A0" w14:textId="77777777" w:rsidTr="00F56944">
        <w:trPr>
          <w:trHeight w:val="63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F56944" w:rsidRDefault="00F56944" w:rsidP="00F56944">
            <w:pPr>
              <w:rPr>
                <w:rFonts w:ascii="Calibri" w:hAnsi="Calibri"/>
                <w:color w:val="000000"/>
                <w:sz w:val="22"/>
                <w:szCs w:val="22"/>
              </w:rPr>
            </w:pPr>
            <w:r>
              <w:rPr>
                <w:rFonts w:ascii="Calibri" w:hAnsi="Calibri"/>
                <w:b/>
                <w:bCs/>
                <w:color w:val="000000"/>
                <w:sz w:val="22"/>
                <w:szCs w:val="22"/>
              </w:rPr>
              <w:lastRenderedPageBreak/>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F56944" w14:paraId="4970A765"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F56944" w:rsidRDefault="00F56944" w:rsidP="00F56944">
            <w:pPr>
              <w:rPr>
                <w:rFonts w:ascii="Calibri" w:hAnsi="Calibri"/>
                <w:color w:val="000000"/>
              </w:rPr>
            </w:pPr>
            <w:r>
              <w:rPr>
                <w:rFonts w:ascii="Calibri" w:hAnsi="Calibri"/>
                <w:color w:val="000000"/>
              </w:rPr>
              <w:t>Titular da Conta:</w:t>
            </w:r>
          </w:p>
        </w:tc>
        <w:tc>
          <w:tcPr>
            <w:tcW w:w="6515" w:type="dxa"/>
            <w:tcBorders>
              <w:top w:val="nil"/>
              <w:left w:val="nil"/>
              <w:bottom w:val="single" w:sz="4" w:space="0" w:color="auto"/>
              <w:right w:val="single" w:sz="4" w:space="0" w:color="auto"/>
            </w:tcBorders>
            <w:shd w:val="clear" w:color="auto" w:fill="auto"/>
            <w:noWrap/>
            <w:vAlign w:val="center"/>
            <w:hideMark/>
          </w:tcPr>
          <w:p w14:paraId="07D31F9E" w14:textId="394B0CDC" w:rsidR="00F56944" w:rsidRDefault="00F56944" w:rsidP="00F56944">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F56944" w14:paraId="720A2881"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F56944" w:rsidRDefault="00F56944" w:rsidP="00F56944">
            <w:pPr>
              <w:rPr>
                <w:rFonts w:ascii="Calibri" w:hAnsi="Calibri"/>
                <w:color w:val="000000"/>
              </w:rPr>
            </w:pPr>
            <w:r>
              <w:rPr>
                <w:rFonts w:ascii="Calibri" w:hAnsi="Calibri"/>
                <w:color w:val="000000"/>
              </w:rPr>
              <w:t>Agência e dígito:</w:t>
            </w:r>
          </w:p>
        </w:tc>
        <w:tc>
          <w:tcPr>
            <w:tcW w:w="6515" w:type="dxa"/>
            <w:tcBorders>
              <w:top w:val="nil"/>
              <w:left w:val="nil"/>
              <w:bottom w:val="single" w:sz="4" w:space="0" w:color="auto"/>
              <w:right w:val="single" w:sz="4" w:space="0" w:color="auto"/>
            </w:tcBorders>
            <w:shd w:val="clear" w:color="auto" w:fill="auto"/>
            <w:noWrap/>
            <w:vAlign w:val="center"/>
            <w:hideMark/>
          </w:tcPr>
          <w:p w14:paraId="0B4F089D" w14:textId="66971E6B" w:rsidR="00F56944" w:rsidRDefault="00F56944" w:rsidP="00F56944">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F56944" w14:paraId="49D24B7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F56944" w:rsidRDefault="00F56944" w:rsidP="00F56944">
            <w:pPr>
              <w:rPr>
                <w:rFonts w:ascii="Calibri" w:hAnsi="Calibri"/>
                <w:color w:val="000000"/>
              </w:rPr>
            </w:pPr>
            <w:r>
              <w:rPr>
                <w:rFonts w:ascii="Calibri" w:hAnsi="Calibri"/>
                <w:color w:val="000000"/>
              </w:rPr>
              <w:t xml:space="preserve">Conta e dígito: </w:t>
            </w:r>
          </w:p>
        </w:tc>
        <w:tc>
          <w:tcPr>
            <w:tcW w:w="6515" w:type="dxa"/>
            <w:tcBorders>
              <w:top w:val="nil"/>
              <w:left w:val="nil"/>
              <w:bottom w:val="single" w:sz="4" w:space="0" w:color="auto"/>
              <w:right w:val="single" w:sz="4" w:space="0" w:color="auto"/>
            </w:tcBorders>
            <w:shd w:val="clear" w:color="auto" w:fill="auto"/>
            <w:noWrap/>
            <w:vAlign w:val="center"/>
            <w:hideMark/>
          </w:tcPr>
          <w:p w14:paraId="23749058" w14:textId="060FE569"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F56944" w14:paraId="611FDDEA"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F56944" w:rsidRDefault="00F56944" w:rsidP="00F56944">
            <w:pPr>
              <w:rPr>
                <w:rFonts w:ascii="Calibri" w:hAnsi="Calibri"/>
                <w:color w:val="000000"/>
              </w:rPr>
            </w:pPr>
            <w:r>
              <w:rPr>
                <w:rFonts w:ascii="Calibri" w:hAnsi="Calibri"/>
                <w:color w:val="000000"/>
              </w:rPr>
              <w:t>Banco:</w:t>
            </w:r>
          </w:p>
        </w:tc>
        <w:tc>
          <w:tcPr>
            <w:tcW w:w="6515" w:type="dxa"/>
            <w:tcBorders>
              <w:top w:val="nil"/>
              <w:left w:val="nil"/>
              <w:bottom w:val="single" w:sz="4" w:space="0" w:color="auto"/>
              <w:right w:val="single" w:sz="4" w:space="0" w:color="auto"/>
            </w:tcBorders>
            <w:shd w:val="clear" w:color="auto" w:fill="auto"/>
            <w:noWrap/>
            <w:vAlign w:val="center"/>
            <w:hideMark/>
          </w:tcPr>
          <w:p w14:paraId="5E32E248" w14:textId="0E99E374"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F56944" w14:paraId="44733283" w14:textId="77777777" w:rsidTr="00F56944">
        <w:trPr>
          <w:trHeight w:val="237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F56944" w:rsidRDefault="00F56944" w:rsidP="00F56944">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 deverão ser pagos no ato da emissão desta CCI e 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F56944" w14:paraId="5FB66812"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F56944" w:rsidRDefault="00F56944" w:rsidP="00F56944">
            <w:pPr>
              <w:jc w:val="center"/>
              <w:rPr>
                <w:rFonts w:ascii="Calibri" w:hAnsi="Calibri"/>
                <w:b/>
                <w:bCs/>
                <w:color w:val="000000"/>
              </w:rPr>
            </w:pPr>
            <w:r>
              <w:rPr>
                <w:rFonts w:ascii="Calibri" w:hAnsi="Calibri"/>
                <w:b/>
                <w:bCs/>
                <w:color w:val="000000"/>
              </w:rPr>
              <w:t>4 - FORMA DE PAGAMENTO DO CRÉDITO</w:t>
            </w:r>
          </w:p>
        </w:tc>
      </w:tr>
      <w:tr w:rsidR="00F56944" w14:paraId="5BC235A4"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F56944" w:rsidRDefault="00F56944" w:rsidP="00F56944">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2C4E87F3" w14:textId="2E41CFF9"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meses</w:t>
            </w:r>
          </w:p>
        </w:tc>
      </w:tr>
      <w:tr w:rsidR="00F56944" w14:paraId="2B27B23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F56944" w:rsidRDefault="00F56944" w:rsidP="00F56944">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5" w:type="dxa"/>
            <w:tcBorders>
              <w:top w:val="nil"/>
              <w:left w:val="nil"/>
              <w:bottom w:val="single" w:sz="4" w:space="0" w:color="auto"/>
              <w:right w:val="single" w:sz="4" w:space="0" w:color="auto"/>
            </w:tcBorders>
            <w:shd w:val="clear" w:color="auto" w:fill="auto"/>
            <w:noWrap/>
            <w:vAlign w:val="center"/>
            <w:hideMark/>
          </w:tcPr>
          <w:p w14:paraId="7DAB2E99" w14:textId="69065CE1"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F56944" w14:paraId="0D1BEDAA"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F56944" w:rsidRDefault="00F56944" w:rsidP="00F56944">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5" w:type="dxa"/>
            <w:tcBorders>
              <w:top w:val="nil"/>
              <w:left w:val="nil"/>
              <w:bottom w:val="single" w:sz="4" w:space="0" w:color="auto"/>
              <w:right w:val="single" w:sz="4" w:space="0" w:color="auto"/>
            </w:tcBorders>
            <w:shd w:val="clear" w:color="auto" w:fill="auto"/>
            <w:noWrap/>
            <w:vAlign w:val="center"/>
            <w:hideMark/>
          </w:tcPr>
          <w:p w14:paraId="3EEC5F97" w14:textId="50632CAB"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F56944" w14:paraId="25D734B0"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F56944" w:rsidRDefault="00F56944" w:rsidP="00F56944">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5" w:type="dxa"/>
            <w:tcBorders>
              <w:top w:val="nil"/>
              <w:left w:val="nil"/>
              <w:bottom w:val="single" w:sz="4" w:space="0" w:color="auto"/>
              <w:right w:val="single" w:sz="4" w:space="0" w:color="auto"/>
            </w:tcBorders>
            <w:shd w:val="clear" w:color="auto" w:fill="auto"/>
            <w:vAlign w:val="bottom"/>
            <w:hideMark/>
          </w:tcPr>
          <w:p w14:paraId="5E0CA307" w14:textId="7CC37CEA" w:rsidR="00F56944" w:rsidRDefault="00F56944" w:rsidP="00F56944">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F56944" w14:paraId="73D0CD92"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F56944" w:rsidRDefault="00F56944" w:rsidP="00F56944">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5" w:type="dxa"/>
            <w:tcBorders>
              <w:top w:val="nil"/>
              <w:left w:val="nil"/>
              <w:bottom w:val="single" w:sz="4" w:space="0" w:color="auto"/>
              <w:right w:val="single" w:sz="4" w:space="0" w:color="auto"/>
            </w:tcBorders>
            <w:shd w:val="clear" w:color="auto" w:fill="auto"/>
            <w:vAlign w:val="bottom"/>
            <w:hideMark/>
          </w:tcPr>
          <w:p w14:paraId="2A149CD1" w14:textId="6889E443" w:rsidR="00F56944" w:rsidRDefault="00F56944" w:rsidP="00F56944">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F56944" w14:paraId="07D9B699" w14:textId="77777777" w:rsidTr="005103A8">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F56944" w:rsidRDefault="00F56944" w:rsidP="00F56944">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5" w:type="dxa"/>
            <w:tcBorders>
              <w:top w:val="nil"/>
              <w:left w:val="nil"/>
              <w:bottom w:val="single" w:sz="4" w:space="0" w:color="auto"/>
              <w:right w:val="single" w:sz="4" w:space="0" w:color="auto"/>
            </w:tcBorders>
            <w:shd w:val="clear" w:color="auto" w:fill="auto"/>
            <w:noWrap/>
            <w:vAlign w:val="center"/>
            <w:hideMark/>
          </w:tcPr>
          <w:p w14:paraId="2DED68C9" w14:textId="5A984E98" w:rsidR="00F56944" w:rsidRDefault="005103A8" w:rsidP="00F56944">
            <w:pPr>
              <w:rPr>
                <w:rFonts w:ascii="Calibri" w:hAnsi="Calibri"/>
                <w:color w:val="000000"/>
                <w:sz w:val="22"/>
                <w:szCs w:val="22"/>
              </w:rPr>
            </w:pPr>
            <w:r w:rsidRPr="005103A8">
              <w:rPr>
                <w:rFonts w:ascii="Calibri" w:hAnsi="Calibri"/>
                <w:color w:val="000000"/>
                <w:sz w:val="22"/>
                <w:szCs w:val="22"/>
              </w:rPr>
              <w:t>IPCA (IBGE) sobre o saldo devedor (somente variação positiva)</w:t>
            </w:r>
          </w:p>
        </w:tc>
      </w:tr>
      <w:tr w:rsidR="00F56944" w14:paraId="1D96F41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F56944" w:rsidRDefault="00F56944" w:rsidP="00F56944">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5" w:type="dxa"/>
            <w:tcBorders>
              <w:top w:val="nil"/>
              <w:left w:val="nil"/>
              <w:bottom w:val="single" w:sz="4" w:space="0" w:color="auto"/>
              <w:right w:val="single" w:sz="4" w:space="0" w:color="auto"/>
            </w:tcBorders>
            <w:shd w:val="clear" w:color="auto" w:fill="auto"/>
            <w:vAlign w:val="center"/>
            <w:hideMark/>
          </w:tcPr>
          <w:p w14:paraId="6FA4BA96" w14:textId="0306CCBC" w:rsidR="00F56944" w:rsidRDefault="00F56944" w:rsidP="00F56944">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F56944" w14:paraId="6F41327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F56944" w:rsidRDefault="00F56944" w:rsidP="00F56944">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 </w:t>
            </w:r>
            <w:proofErr w:type="gramStart"/>
            <w:r>
              <w:rPr>
                <w:rFonts w:ascii="Calibri" w:hAnsi="Calibri"/>
                <w:color w:val="000000"/>
              </w:rPr>
              <w:t>e</w:t>
            </w:r>
            <w:proofErr w:type="gramEnd"/>
            <w:r>
              <w:rPr>
                <w:rFonts w:ascii="Calibri" w:hAnsi="Calibri"/>
                <w:color w:val="000000"/>
              </w:rPr>
              <w:t xml:space="preserve"> </w:t>
            </w:r>
            <w:r w:rsidRPr="00133AC9">
              <w:rPr>
                <w:rFonts w:ascii="Calibri" w:hAnsi="Calibri"/>
                <w:bCs/>
                <w:color w:val="000000"/>
              </w:rPr>
              <w:t>3.6.</w:t>
            </w:r>
            <w:r w:rsidRPr="00133AC9">
              <w:rPr>
                <w:rFonts w:ascii="Calibri" w:hAnsi="Calibri"/>
                <w:color w:val="000000"/>
              </w:rPr>
              <w:t>):</w:t>
            </w:r>
          </w:p>
        </w:tc>
        <w:tc>
          <w:tcPr>
            <w:tcW w:w="6515" w:type="dxa"/>
            <w:tcBorders>
              <w:top w:val="nil"/>
              <w:left w:val="nil"/>
              <w:bottom w:val="single" w:sz="4" w:space="0" w:color="auto"/>
              <w:right w:val="single" w:sz="4" w:space="0" w:color="auto"/>
            </w:tcBorders>
            <w:shd w:val="clear" w:color="auto" w:fill="auto"/>
            <w:vAlign w:val="center"/>
            <w:hideMark/>
          </w:tcPr>
          <w:p w14:paraId="3E66225D" w14:textId="1595CEAB" w:rsidR="00F56944" w:rsidRPr="00647EC6" w:rsidRDefault="00F56944" w:rsidP="00F56944">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Pr="00647EC6">
              <w:rPr>
                <w:rFonts w:ascii="Calibri" w:hAnsi="Calibri"/>
                <w:color w:val="000000"/>
                <w:sz w:val="22"/>
                <w:szCs w:val="22"/>
              </w:rPr>
              <w:t xml:space="preserve"> (</w:t>
            </w:r>
            <w:proofErr w:type="spellStart"/>
            <w:r w:rsidRPr="00322805">
              <w:rPr>
                <w:rFonts w:ascii="Calibri" w:hAnsi="Calibri"/>
                <w:color w:val="000000"/>
                <w:sz w:val="22"/>
                <w:szCs w:val="22"/>
              </w:rPr>
              <w:t>ExtensoTotalPrimeiraParcela</w:t>
            </w:r>
            <w:proofErr w:type="spellEnd"/>
            <w:r w:rsidRPr="00647EC6">
              <w:rPr>
                <w:rFonts w:ascii="Calibri" w:hAnsi="Calibri"/>
                <w:color w:val="000000"/>
                <w:sz w:val="22"/>
                <w:szCs w:val="22"/>
              </w:rPr>
              <w:t>)</w:t>
            </w:r>
          </w:p>
        </w:tc>
      </w:tr>
      <w:tr w:rsidR="00F56944" w14:paraId="502DF5D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F56944" w:rsidRDefault="00F56944" w:rsidP="00F56944">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5" w:type="dxa"/>
            <w:tcBorders>
              <w:top w:val="nil"/>
              <w:left w:val="nil"/>
              <w:bottom w:val="single" w:sz="4" w:space="0" w:color="auto"/>
              <w:right w:val="single" w:sz="4" w:space="0" w:color="auto"/>
            </w:tcBorders>
            <w:shd w:val="clear" w:color="auto" w:fill="auto"/>
            <w:vAlign w:val="center"/>
            <w:hideMark/>
          </w:tcPr>
          <w:p w14:paraId="461C8BDA" w14:textId="35F75193"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F56944" w14:paraId="2A4E2174"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F56944" w:rsidRDefault="00F56944" w:rsidP="00F56944">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5" w:type="dxa"/>
            <w:tcBorders>
              <w:top w:val="nil"/>
              <w:left w:val="nil"/>
              <w:bottom w:val="single" w:sz="4" w:space="0" w:color="auto"/>
              <w:right w:val="single" w:sz="4" w:space="0" w:color="auto"/>
            </w:tcBorders>
            <w:shd w:val="clear" w:color="auto" w:fill="auto"/>
            <w:vAlign w:val="center"/>
            <w:hideMark/>
          </w:tcPr>
          <w:p w14:paraId="08AB2F9C" w14:textId="1A93087E"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F56944" w14:paraId="49F3DFE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F56944" w:rsidRDefault="00F56944" w:rsidP="00F56944">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5" w:type="dxa"/>
            <w:tcBorders>
              <w:top w:val="nil"/>
              <w:left w:val="nil"/>
              <w:bottom w:val="single" w:sz="4" w:space="0" w:color="auto"/>
              <w:right w:val="single" w:sz="4" w:space="0" w:color="auto"/>
            </w:tcBorders>
            <w:shd w:val="clear" w:color="auto" w:fill="auto"/>
            <w:vAlign w:val="center"/>
            <w:hideMark/>
          </w:tcPr>
          <w:p w14:paraId="768AE804" w14:textId="7321D811"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F56944" w14:paraId="2FEE3E4C" w14:textId="77777777" w:rsidTr="00F56944">
        <w:trPr>
          <w:trHeight w:val="66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F56944" w:rsidRDefault="00F56944" w:rsidP="00F56944">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F56944" w14:paraId="50C6C75E" w14:textId="77777777" w:rsidTr="00F56944">
        <w:trPr>
          <w:trHeight w:val="79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5A57498A" w:rsidR="00F56944" w:rsidRDefault="00F56944" w:rsidP="00F56944">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sidR="00C51280" w:rsidRPr="00C51280">
              <w:rPr>
                <w:rFonts w:ascii="Calibri" w:hAnsi="Calibri"/>
                <w:color w:val="000000"/>
              </w:rPr>
              <w:t xml:space="preserve">O índice de reajuste disposto no item 4.6. </w:t>
            </w:r>
            <w:proofErr w:type="gramStart"/>
            <w:r w:rsidR="00C51280" w:rsidRPr="00C51280">
              <w:rPr>
                <w:rFonts w:ascii="Calibri" w:hAnsi="Calibri"/>
                <w:color w:val="000000"/>
              </w:rPr>
              <w:t>será</w:t>
            </w:r>
            <w:proofErr w:type="gramEnd"/>
            <w:r w:rsidR="00C51280" w:rsidRPr="00C51280">
              <w:rPr>
                <w:rFonts w:ascii="Calibri" w:hAnsi="Calibri"/>
                <w:color w:val="000000"/>
              </w:rPr>
              <w:t xml:space="preserve"> aplicado desde a data da assinatura do contrato, independentemente da data do vencimento da primeira prestação mensal.</w:t>
            </w:r>
          </w:p>
        </w:tc>
      </w:tr>
      <w:tr w:rsidR="00F56944" w14:paraId="19674E1A"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F56944" w:rsidRDefault="00F56944" w:rsidP="00F56944">
            <w:pPr>
              <w:jc w:val="center"/>
              <w:rPr>
                <w:rFonts w:ascii="Calibri" w:hAnsi="Calibri"/>
                <w:b/>
                <w:bCs/>
                <w:color w:val="000000"/>
              </w:rPr>
            </w:pPr>
            <w:r>
              <w:rPr>
                <w:rFonts w:ascii="Calibri" w:hAnsi="Calibri"/>
                <w:b/>
                <w:bCs/>
                <w:color w:val="000000"/>
              </w:rPr>
              <w:t>5 - IMÓVEL OBJETO DA GARANTIA DE ALIENAÇÃO FIDUCIÁRIA</w:t>
            </w:r>
          </w:p>
        </w:tc>
      </w:tr>
      <w:tr w:rsidR="00F56944" w14:paraId="51E68979" w14:textId="77777777" w:rsidTr="00F56944">
        <w:trPr>
          <w:trHeight w:val="2848"/>
        </w:trPr>
        <w:tc>
          <w:tcPr>
            <w:tcW w:w="9629" w:type="dxa"/>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F56944" w:rsidRDefault="00F56944" w:rsidP="00F56944">
            <w:pPr>
              <w:rPr>
                <w:rFonts w:ascii="Calibri" w:hAnsi="Calibri"/>
                <w:color w:val="000000"/>
                <w:sz w:val="22"/>
                <w:szCs w:val="22"/>
              </w:rPr>
            </w:pPr>
            <w:r>
              <w:rPr>
                <w:rFonts w:ascii="Calibri" w:hAnsi="Calibri"/>
                <w:b/>
                <w:bCs/>
                <w:color w:val="000000"/>
              </w:rPr>
              <w:lastRenderedPageBreak/>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DEVEDOR(ES) por força do Registro n° </w:t>
            </w:r>
            <w:proofErr w:type="spellStart"/>
            <w:r w:rsidRPr="00817898">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2B2BFF1B" w14:textId="229A0A5C" w:rsidR="00F56944" w:rsidRDefault="00F56944" w:rsidP="00F56944">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A8C2F16" w14:textId="3EF7134B" w:rsidR="00F56944" w:rsidRPr="00002200" w:rsidRDefault="00F56944" w:rsidP="00F56944">
            <w:pPr>
              <w:tabs>
                <w:tab w:val="left" w:pos="3420"/>
              </w:tabs>
              <w:rPr>
                <w:rFonts w:ascii="Calibri" w:hAnsi="Calibri"/>
                <w:sz w:val="22"/>
                <w:szCs w:val="22"/>
              </w:rPr>
            </w:pPr>
            <w:r>
              <w:rPr>
                <w:rFonts w:ascii="Calibri" w:hAnsi="Calibri"/>
                <w:sz w:val="22"/>
                <w:szCs w:val="22"/>
              </w:rPr>
              <w:tab/>
            </w:r>
          </w:p>
        </w:tc>
      </w:tr>
      <w:tr w:rsidR="00F56944" w14:paraId="17890913"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F56944" w:rsidRDefault="00F56944" w:rsidP="00F56944">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F56944" w:rsidRDefault="00F56944" w:rsidP="00F56944">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F56944" w14:paraId="0A7F823C"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F56944" w:rsidRDefault="00F56944" w:rsidP="00F56944">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F56944" w:rsidRDefault="00F56944" w:rsidP="00F56944">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F56944" w14:paraId="6C31B729"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F56944" w:rsidRDefault="00F56944" w:rsidP="00F56944">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F56944" w:rsidRPr="00647EC6" w:rsidRDefault="00F56944" w:rsidP="00F56944">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F56944" w14:paraId="731843F5"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F56944" w:rsidRDefault="00F56944" w:rsidP="00F56944">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515" w:type="dxa"/>
            <w:tcBorders>
              <w:top w:val="nil"/>
              <w:left w:val="nil"/>
              <w:bottom w:val="single" w:sz="4" w:space="0" w:color="auto"/>
              <w:right w:val="single" w:sz="4" w:space="0" w:color="auto"/>
            </w:tcBorders>
            <w:shd w:val="clear" w:color="auto" w:fill="auto"/>
            <w:noWrap/>
            <w:vAlign w:val="center"/>
            <w:hideMark/>
          </w:tcPr>
          <w:p w14:paraId="76BE06D0" w14:textId="04633F50" w:rsidR="00F56944" w:rsidRDefault="00F56944" w:rsidP="00F56944">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F56944" w14:paraId="216A5DA9"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F56944" w:rsidRDefault="00F56944" w:rsidP="00F56944">
            <w:pPr>
              <w:jc w:val="center"/>
              <w:rPr>
                <w:rFonts w:ascii="Calibri" w:hAnsi="Calibri"/>
                <w:b/>
                <w:bCs/>
                <w:color w:val="000000"/>
              </w:rPr>
            </w:pPr>
            <w:r>
              <w:rPr>
                <w:rFonts w:ascii="Calibri" w:hAnsi="Calibri"/>
                <w:b/>
                <w:bCs/>
                <w:color w:val="000000"/>
              </w:rPr>
              <w:t>6 - COMPOSIÇÃO FAMILIAR PARA FINS DE COBERTURA SECURITÁRIA</w:t>
            </w:r>
          </w:p>
        </w:tc>
      </w:tr>
      <w:tr w:rsidR="00F56944" w14:paraId="07CAF99E"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F56944" w:rsidRDefault="00F56944" w:rsidP="00F56944">
            <w:pPr>
              <w:jc w:val="center"/>
              <w:rPr>
                <w:rFonts w:ascii="Calibri" w:hAnsi="Calibri"/>
                <w:b/>
                <w:bCs/>
                <w:color w:val="000000"/>
              </w:rPr>
            </w:pPr>
            <w:r>
              <w:rPr>
                <w:rFonts w:ascii="Calibri" w:hAnsi="Calibri"/>
                <w:b/>
                <w:bCs/>
                <w:color w:val="000000"/>
              </w:rPr>
              <w:t>7 - CÉDULA DE CRÉDITO IMOBILIÁRIO - CCI</w:t>
            </w:r>
          </w:p>
        </w:tc>
      </w:tr>
      <w:tr w:rsidR="00F56944" w14:paraId="20B3F933"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F56944" w:rsidRDefault="00F56944" w:rsidP="00F56944">
            <w:pPr>
              <w:rPr>
                <w:rFonts w:ascii="Calibri" w:hAnsi="Calibri"/>
                <w:color w:val="000000"/>
                <w:sz w:val="22"/>
                <w:szCs w:val="22"/>
              </w:rPr>
            </w:pPr>
            <w:r>
              <w:rPr>
                <w:rFonts w:ascii="Calibri" w:hAnsi="Calibri"/>
                <w:color w:val="000000"/>
                <w:sz w:val="22"/>
                <w:szCs w:val="22"/>
              </w:rPr>
              <w:t>Série:</w:t>
            </w:r>
          </w:p>
        </w:tc>
        <w:tc>
          <w:tcPr>
            <w:tcW w:w="6515" w:type="dxa"/>
            <w:tcBorders>
              <w:top w:val="nil"/>
              <w:left w:val="nil"/>
              <w:bottom w:val="single" w:sz="4" w:space="0" w:color="auto"/>
              <w:right w:val="single" w:sz="4" w:space="0" w:color="auto"/>
            </w:tcBorders>
            <w:shd w:val="clear" w:color="auto" w:fill="auto"/>
            <w:noWrap/>
            <w:vAlign w:val="bottom"/>
            <w:hideMark/>
          </w:tcPr>
          <w:p w14:paraId="1B7633F5" w14:textId="68E09A73" w:rsidR="00F56944" w:rsidRDefault="005E3226" w:rsidP="00F56944">
            <w:pPr>
              <w:rPr>
                <w:rFonts w:ascii="Calibri" w:hAnsi="Calibri"/>
                <w:color w:val="000000"/>
                <w:sz w:val="22"/>
                <w:szCs w:val="22"/>
              </w:rPr>
            </w:pPr>
            <w:proofErr w:type="spellStart"/>
            <w:proofErr w:type="gramStart"/>
            <w:r w:rsidRPr="005E3226">
              <w:rPr>
                <w:rFonts w:ascii="Calibri" w:hAnsi="Calibri"/>
                <w:color w:val="000000"/>
                <w:sz w:val="22"/>
                <w:szCs w:val="22"/>
              </w:rPr>
              <w:t>serieCcb</w:t>
            </w:r>
            <w:proofErr w:type="spellEnd"/>
            <w:proofErr w:type="gramEnd"/>
          </w:p>
        </w:tc>
      </w:tr>
      <w:tr w:rsidR="00F56944" w14:paraId="2E6E4FE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F56944" w:rsidRDefault="00F56944" w:rsidP="00F56944">
            <w:pPr>
              <w:rPr>
                <w:rFonts w:ascii="Calibri" w:hAnsi="Calibri"/>
                <w:color w:val="000000"/>
                <w:sz w:val="22"/>
                <w:szCs w:val="22"/>
              </w:rPr>
            </w:pPr>
            <w:r>
              <w:rPr>
                <w:rFonts w:ascii="Calibri" w:hAnsi="Calibri"/>
                <w:color w:val="000000"/>
                <w:sz w:val="22"/>
                <w:szCs w:val="22"/>
              </w:rPr>
              <w:t>Número:</w:t>
            </w:r>
          </w:p>
        </w:tc>
        <w:tc>
          <w:tcPr>
            <w:tcW w:w="6515" w:type="dxa"/>
            <w:tcBorders>
              <w:top w:val="nil"/>
              <w:left w:val="nil"/>
              <w:bottom w:val="single" w:sz="4" w:space="0" w:color="auto"/>
              <w:right w:val="single" w:sz="4" w:space="0" w:color="auto"/>
            </w:tcBorders>
            <w:shd w:val="clear" w:color="auto" w:fill="auto"/>
            <w:noWrap/>
            <w:vAlign w:val="bottom"/>
            <w:hideMark/>
          </w:tcPr>
          <w:p w14:paraId="4C7E9030" w14:textId="4E3FD9F7" w:rsidR="00F56944" w:rsidRDefault="00F56944" w:rsidP="00F56944">
            <w:pPr>
              <w:rPr>
                <w:rFonts w:ascii="Calibri" w:hAnsi="Calibri"/>
                <w:color w:val="000000"/>
                <w:sz w:val="22"/>
                <w:szCs w:val="22"/>
              </w:rPr>
            </w:pPr>
            <w:proofErr w:type="spellStart"/>
            <w:proofErr w:type="gramStart"/>
            <w:r w:rsidRPr="006F0F2A">
              <w:rPr>
                <w:rFonts w:ascii="Calibri" w:hAnsi="Calibri"/>
                <w:color w:val="000000"/>
                <w:sz w:val="22"/>
                <w:szCs w:val="22"/>
              </w:rPr>
              <w:t>numeroCCB</w:t>
            </w:r>
            <w:proofErr w:type="spellEnd"/>
            <w:proofErr w:type="gramEnd"/>
          </w:p>
        </w:tc>
      </w:tr>
      <w:tr w:rsidR="00F56944" w14:paraId="74D05156"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F56944" w:rsidRDefault="00F56944" w:rsidP="00F56944">
            <w:pPr>
              <w:rPr>
                <w:rFonts w:ascii="Calibri" w:hAnsi="Calibri"/>
                <w:color w:val="000000"/>
                <w:sz w:val="22"/>
                <w:szCs w:val="22"/>
              </w:rPr>
            </w:pPr>
            <w:r>
              <w:rPr>
                <w:rFonts w:ascii="Calibri" w:hAnsi="Calibri"/>
                <w:color w:val="000000"/>
                <w:sz w:val="22"/>
                <w:szCs w:val="22"/>
              </w:rPr>
              <w:t>Data de vencimento:</w:t>
            </w:r>
          </w:p>
        </w:tc>
        <w:tc>
          <w:tcPr>
            <w:tcW w:w="6515" w:type="dxa"/>
            <w:tcBorders>
              <w:top w:val="nil"/>
              <w:left w:val="nil"/>
              <w:bottom w:val="single" w:sz="4" w:space="0" w:color="auto"/>
              <w:right w:val="single" w:sz="4" w:space="0" w:color="auto"/>
            </w:tcBorders>
            <w:shd w:val="clear" w:color="auto" w:fill="auto"/>
            <w:noWrap/>
            <w:vAlign w:val="bottom"/>
          </w:tcPr>
          <w:p w14:paraId="7B047383" w14:textId="78E7FFB5" w:rsidR="00F56944" w:rsidRDefault="00F56944" w:rsidP="00F56944">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F56944" w14:paraId="0FD9DD2B"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F56944" w:rsidRDefault="00F56944" w:rsidP="00F56944">
            <w:pPr>
              <w:jc w:val="both"/>
              <w:rPr>
                <w:rFonts w:ascii="Calibri" w:hAnsi="Calibri"/>
                <w:color w:val="000000"/>
                <w:sz w:val="22"/>
                <w:szCs w:val="22"/>
              </w:rPr>
            </w:pPr>
            <w:r>
              <w:rPr>
                <w:rFonts w:ascii="Calibri" w:hAnsi="Calibri"/>
                <w:color w:val="000000"/>
                <w:sz w:val="22"/>
                <w:szCs w:val="22"/>
              </w:rPr>
              <w:t>Crédito e Valor da Emissão:</w:t>
            </w:r>
          </w:p>
        </w:tc>
        <w:tc>
          <w:tcPr>
            <w:tcW w:w="6515" w:type="dxa"/>
            <w:tcBorders>
              <w:top w:val="nil"/>
              <w:left w:val="nil"/>
              <w:bottom w:val="single" w:sz="4" w:space="0" w:color="auto"/>
              <w:right w:val="single" w:sz="4" w:space="0" w:color="auto"/>
            </w:tcBorders>
            <w:shd w:val="clear" w:color="auto" w:fill="auto"/>
            <w:vAlign w:val="center"/>
            <w:hideMark/>
          </w:tcPr>
          <w:p w14:paraId="4707C33D"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F56944" w14:paraId="4A548AB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F56944" w:rsidRDefault="00F56944" w:rsidP="00F56944">
            <w:pPr>
              <w:jc w:val="both"/>
              <w:rPr>
                <w:rFonts w:ascii="Calibri" w:hAnsi="Calibri"/>
                <w:color w:val="000000"/>
                <w:sz w:val="22"/>
                <w:szCs w:val="22"/>
              </w:rPr>
            </w:pPr>
            <w:r>
              <w:rPr>
                <w:rFonts w:ascii="Calibri" w:hAnsi="Calibri"/>
                <w:color w:val="000000"/>
                <w:sz w:val="22"/>
                <w:szCs w:val="22"/>
              </w:rPr>
              <w:t>Emissora da CCI:</w:t>
            </w:r>
          </w:p>
        </w:tc>
        <w:tc>
          <w:tcPr>
            <w:tcW w:w="6515" w:type="dxa"/>
            <w:tcBorders>
              <w:top w:val="nil"/>
              <w:left w:val="nil"/>
              <w:bottom w:val="single" w:sz="4" w:space="0" w:color="auto"/>
              <w:right w:val="single" w:sz="4" w:space="0" w:color="auto"/>
            </w:tcBorders>
            <w:shd w:val="clear" w:color="auto" w:fill="auto"/>
            <w:noWrap/>
            <w:vAlign w:val="bottom"/>
            <w:hideMark/>
          </w:tcPr>
          <w:p w14:paraId="7918DFF4"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1 do QUADRO RESUMO.</w:t>
            </w:r>
          </w:p>
        </w:tc>
      </w:tr>
      <w:tr w:rsidR="00F56944" w14:paraId="34450FF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F56944" w:rsidRDefault="00F56944" w:rsidP="00F56944">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515" w:type="dxa"/>
            <w:tcBorders>
              <w:top w:val="nil"/>
              <w:left w:val="nil"/>
              <w:bottom w:val="single" w:sz="4" w:space="0" w:color="auto"/>
              <w:right w:val="single" w:sz="4" w:space="0" w:color="auto"/>
            </w:tcBorders>
            <w:shd w:val="clear" w:color="auto" w:fill="auto"/>
            <w:noWrap/>
            <w:vAlign w:val="bottom"/>
            <w:hideMark/>
          </w:tcPr>
          <w:p w14:paraId="1BFF82AE"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2 do QUADRO RESUMO.</w:t>
            </w:r>
          </w:p>
        </w:tc>
      </w:tr>
      <w:tr w:rsidR="00F56944" w14:paraId="35EFA867"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515" w:type="dxa"/>
            <w:tcBorders>
              <w:top w:val="nil"/>
              <w:left w:val="nil"/>
              <w:bottom w:val="single" w:sz="4" w:space="0" w:color="auto"/>
              <w:right w:val="single" w:sz="4" w:space="0" w:color="auto"/>
            </w:tcBorders>
            <w:shd w:val="clear" w:color="auto" w:fill="auto"/>
            <w:vAlign w:val="center"/>
            <w:hideMark/>
          </w:tcPr>
          <w:p w14:paraId="24F068C2" w14:textId="2A4E0BAC" w:rsidR="00F56944" w:rsidRDefault="00F56944" w:rsidP="00F56944">
            <w:pPr>
              <w:jc w:val="both"/>
              <w:rPr>
                <w:rFonts w:ascii="Calibri" w:hAnsi="Calibri"/>
                <w:color w:val="000000"/>
                <w:sz w:val="22"/>
                <w:szCs w:val="22"/>
              </w:rPr>
            </w:pPr>
            <w:r w:rsidRPr="00A918BE">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A918BE">
              <w:rPr>
                <w:rFonts w:ascii="Calibri" w:hAnsi="Calibri"/>
                <w:color w:val="000000"/>
                <w:sz w:val="22"/>
                <w:szCs w:val="22"/>
              </w:rPr>
              <w:t>custodiante</w:t>
            </w:r>
            <w:proofErr w:type="spellEnd"/>
            <w:r w:rsidRPr="00A918BE">
              <w:rPr>
                <w:rFonts w:ascii="Calibri" w:hAnsi="Calibri"/>
                <w:color w:val="000000"/>
                <w:sz w:val="22"/>
                <w:szCs w:val="22"/>
              </w:rPr>
              <w:t xml:space="preserve"> das </w:t>
            </w:r>
            <w:proofErr w:type="spellStart"/>
            <w:r w:rsidRPr="00A918BE">
              <w:rPr>
                <w:rFonts w:ascii="Calibri" w:hAnsi="Calibri"/>
                <w:color w:val="000000"/>
                <w:sz w:val="22"/>
                <w:szCs w:val="22"/>
              </w:rPr>
              <w:t>CCIs</w:t>
            </w:r>
            <w:proofErr w:type="spellEnd"/>
            <w:r w:rsidRPr="00A918BE">
              <w:rPr>
                <w:rFonts w:ascii="Calibri" w:hAnsi="Calibri"/>
                <w:color w:val="000000"/>
                <w:sz w:val="22"/>
                <w:szCs w:val="22"/>
              </w:rPr>
              <w:t>, neste ato representada na forma do seu Estatuto Social</w:t>
            </w:r>
          </w:p>
        </w:tc>
      </w:tr>
      <w:tr w:rsidR="00F56944" w14:paraId="071838F2"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F56944" w:rsidRDefault="00F56944" w:rsidP="00F56944">
            <w:pPr>
              <w:jc w:val="both"/>
              <w:rPr>
                <w:rFonts w:ascii="Calibri" w:hAnsi="Calibri"/>
                <w:color w:val="000000"/>
                <w:sz w:val="22"/>
                <w:szCs w:val="22"/>
              </w:rPr>
            </w:pPr>
            <w:r>
              <w:rPr>
                <w:rFonts w:ascii="Calibri" w:hAnsi="Calibri"/>
                <w:color w:val="000000"/>
                <w:sz w:val="22"/>
                <w:szCs w:val="22"/>
              </w:rPr>
              <w:t>Identificação do Imóvel:</w:t>
            </w:r>
          </w:p>
        </w:tc>
        <w:tc>
          <w:tcPr>
            <w:tcW w:w="6515" w:type="dxa"/>
            <w:tcBorders>
              <w:top w:val="nil"/>
              <w:left w:val="nil"/>
              <w:bottom w:val="single" w:sz="4" w:space="0" w:color="auto"/>
              <w:right w:val="single" w:sz="4" w:space="0" w:color="auto"/>
            </w:tcBorders>
            <w:shd w:val="clear" w:color="auto" w:fill="auto"/>
            <w:noWrap/>
            <w:vAlign w:val="bottom"/>
            <w:hideMark/>
          </w:tcPr>
          <w:p w14:paraId="46DC28DB" w14:textId="77777777" w:rsidR="00F56944" w:rsidRDefault="00F56944" w:rsidP="00F56944">
            <w:pPr>
              <w:jc w:val="both"/>
              <w:rPr>
                <w:rFonts w:ascii="Calibri" w:hAnsi="Calibri"/>
                <w:color w:val="000000"/>
                <w:sz w:val="22"/>
                <w:szCs w:val="22"/>
              </w:rPr>
            </w:pPr>
            <w:r>
              <w:rPr>
                <w:rFonts w:ascii="Calibri" w:hAnsi="Calibri"/>
                <w:color w:val="000000"/>
                <w:sz w:val="22"/>
                <w:szCs w:val="22"/>
              </w:rPr>
              <w:t>Descrito no item 5 do QUADRO RESUMO.</w:t>
            </w:r>
          </w:p>
        </w:tc>
      </w:tr>
      <w:tr w:rsidR="00F56944" w14:paraId="7AEF1B98" w14:textId="77777777" w:rsidTr="00F56944">
        <w:trPr>
          <w:trHeight w:val="12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F56944" w:rsidRDefault="00F56944" w:rsidP="00F56944">
            <w:pPr>
              <w:jc w:val="both"/>
              <w:rPr>
                <w:rFonts w:ascii="Calibri" w:hAnsi="Calibri"/>
                <w:color w:val="000000"/>
                <w:sz w:val="22"/>
                <w:szCs w:val="22"/>
              </w:rPr>
            </w:pPr>
            <w:r>
              <w:rPr>
                <w:rFonts w:ascii="Calibri" w:hAnsi="Calibri"/>
                <w:color w:val="000000"/>
                <w:sz w:val="22"/>
                <w:szCs w:val="22"/>
              </w:rPr>
              <w:t>Garantia Real:</w:t>
            </w:r>
          </w:p>
        </w:tc>
        <w:tc>
          <w:tcPr>
            <w:tcW w:w="6515" w:type="dxa"/>
            <w:tcBorders>
              <w:top w:val="nil"/>
              <w:left w:val="nil"/>
              <w:bottom w:val="single" w:sz="4" w:space="0" w:color="auto"/>
              <w:right w:val="single" w:sz="4" w:space="0" w:color="auto"/>
            </w:tcBorders>
            <w:shd w:val="clear" w:color="auto" w:fill="auto"/>
            <w:vAlign w:val="center"/>
            <w:hideMark/>
          </w:tcPr>
          <w:p w14:paraId="7D3BD1DE" w14:textId="205844B8" w:rsidR="00F56944" w:rsidRDefault="00F56944" w:rsidP="00F56944">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Pr="00E47862">
              <w:rPr>
                <w:rFonts w:ascii="Calibri" w:hAnsi="Calibri"/>
                <w:sz w:val="22"/>
                <w:szCs w:val="22"/>
              </w:rPr>
              <w:t xml:space="preserve">5 </w:t>
            </w:r>
            <w:r>
              <w:rPr>
                <w:rFonts w:ascii="Calibri" w:hAnsi="Calibri"/>
                <w:color w:val="000000"/>
                <w:sz w:val="22"/>
                <w:szCs w:val="22"/>
              </w:rPr>
              <w:t>abaixo.</w:t>
            </w:r>
          </w:p>
        </w:tc>
      </w:tr>
      <w:tr w:rsidR="00F56944" w14:paraId="73802C49"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e Condição:</w:t>
            </w:r>
          </w:p>
        </w:tc>
        <w:tc>
          <w:tcPr>
            <w:tcW w:w="6515" w:type="dxa"/>
            <w:tcBorders>
              <w:top w:val="nil"/>
              <w:left w:val="nil"/>
              <w:bottom w:val="single" w:sz="4" w:space="0" w:color="auto"/>
              <w:right w:val="single" w:sz="4" w:space="0" w:color="auto"/>
            </w:tcBorders>
            <w:shd w:val="clear" w:color="auto" w:fill="auto"/>
            <w:vAlign w:val="center"/>
            <w:hideMark/>
          </w:tcPr>
          <w:p w14:paraId="776B8953" w14:textId="77777777" w:rsidR="00F56944" w:rsidRDefault="00F56944" w:rsidP="00F56944">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F56944" w14:paraId="4CDC297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F56944" w:rsidRDefault="00F56944" w:rsidP="00F56944">
            <w:pPr>
              <w:jc w:val="both"/>
              <w:rPr>
                <w:rFonts w:ascii="Calibri" w:hAnsi="Calibri"/>
                <w:color w:val="000000"/>
                <w:sz w:val="22"/>
                <w:szCs w:val="22"/>
              </w:rPr>
            </w:pPr>
            <w:r>
              <w:rPr>
                <w:rFonts w:ascii="Calibri" w:hAnsi="Calibri"/>
                <w:color w:val="000000"/>
                <w:sz w:val="22"/>
                <w:szCs w:val="22"/>
              </w:rPr>
              <w:t>Local e Data de Emissão:</w:t>
            </w:r>
          </w:p>
        </w:tc>
        <w:tc>
          <w:tcPr>
            <w:tcW w:w="6515" w:type="dxa"/>
            <w:tcBorders>
              <w:top w:val="nil"/>
              <w:left w:val="nil"/>
              <w:bottom w:val="single" w:sz="4" w:space="0" w:color="auto"/>
              <w:right w:val="single" w:sz="4" w:space="0" w:color="auto"/>
            </w:tcBorders>
            <w:shd w:val="clear" w:color="auto" w:fill="auto"/>
            <w:vAlign w:val="center"/>
            <w:hideMark/>
          </w:tcPr>
          <w:p w14:paraId="2385535F" w14:textId="41011453" w:rsidR="00F56944" w:rsidRDefault="00F56944" w:rsidP="00F56944">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F56944" w14:paraId="4597B8A0"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F56944" w:rsidRDefault="00F56944" w:rsidP="00F56944">
            <w:pPr>
              <w:jc w:val="both"/>
              <w:rPr>
                <w:rFonts w:ascii="Calibri" w:hAnsi="Calibri"/>
                <w:color w:val="000000"/>
                <w:sz w:val="22"/>
                <w:szCs w:val="22"/>
              </w:rPr>
            </w:pPr>
            <w:r>
              <w:rPr>
                <w:rFonts w:ascii="Calibri" w:hAnsi="Calibri"/>
                <w:color w:val="000000"/>
                <w:sz w:val="22"/>
                <w:szCs w:val="22"/>
              </w:rPr>
              <w:lastRenderedPageBreak/>
              <w:t>Negociação:</w:t>
            </w:r>
          </w:p>
        </w:tc>
        <w:tc>
          <w:tcPr>
            <w:tcW w:w="6515" w:type="dxa"/>
            <w:tcBorders>
              <w:top w:val="nil"/>
              <w:left w:val="nil"/>
              <w:bottom w:val="single" w:sz="4" w:space="0" w:color="auto"/>
              <w:right w:val="single" w:sz="4" w:space="0" w:color="auto"/>
            </w:tcBorders>
            <w:shd w:val="clear" w:color="auto" w:fill="auto"/>
            <w:vAlign w:val="center"/>
            <w:hideMark/>
          </w:tcPr>
          <w:p w14:paraId="294E8D84"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F56944" w14:paraId="4E753D1A"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515" w:type="dxa"/>
            <w:tcBorders>
              <w:top w:val="nil"/>
              <w:left w:val="nil"/>
              <w:bottom w:val="single" w:sz="4" w:space="0" w:color="auto"/>
              <w:right w:val="single" w:sz="4" w:space="0" w:color="auto"/>
            </w:tcBorders>
            <w:shd w:val="clear" w:color="auto" w:fill="auto"/>
            <w:vAlign w:val="center"/>
            <w:hideMark/>
          </w:tcPr>
          <w:p w14:paraId="5D9F971E"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4 do QUADRO RESUMO.</w:t>
            </w:r>
          </w:p>
        </w:tc>
      </w:tr>
      <w:tr w:rsidR="00F56944" w14:paraId="0BED0FA5"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de Reajuste:</w:t>
            </w:r>
          </w:p>
        </w:tc>
        <w:tc>
          <w:tcPr>
            <w:tcW w:w="6515" w:type="dxa"/>
            <w:tcBorders>
              <w:top w:val="nil"/>
              <w:left w:val="nil"/>
              <w:bottom w:val="single" w:sz="4" w:space="0" w:color="auto"/>
              <w:right w:val="single" w:sz="4" w:space="0" w:color="auto"/>
            </w:tcBorders>
            <w:shd w:val="clear" w:color="auto" w:fill="auto"/>
            <w:vAlign w:val="center"/>
            <w:hideMark/>
          </w:tcPr>
          <w:p w14:paraId="1A71699B" w14:textId="77777777" w:rsidR="00F56944" w:rsidRDefault="00F56944" w:rsidP="00F56944">
            <w:pPr>
              <w:jc w:val="both"/>
              <w:rPr>
                <w:rFonts w:ascii="Calibri" w:hAnsi="Calibri"/>
                <w:color w:val="000000"/>
                <w:sz w:val="22"/>
                <w:szCs w:val="22"/>
              </w:rPr>
            </w:pPr>
            <w:r>
              <w:rPr>
                <w:rFonts w:ascii="Calibri" w:hAnsi="Calibri"/>
                <w:color w:val="000000"/>
                <w:sz w:val="22"/>
                <w:szCs w:val="22"/>
              </w:rPr>
              <w:t>Mensal e Cumulativa.</w:t>
            </w:r>
          </w:p>
        </w:tc>
      </w:tr>
      <w:tr w:rsidR="00F56944" w14:paraId="64127571"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F56944" w:rsidRDefault="00F56944" w:rsidP="00F56944">
            <w:pPr>
              <w:jc w:val="both"/>
              <w:rPr>
                <w:rFonts w:ascii="Calibri" w:hAnsi="Calibri"/>
                <w:color w:val="000000"/>
                <w:sz w:val="22"/>
                <w:szCs w:val="22"/>
              </w:rPr>
            </w:pPr>
            <w:r>
              <w:rPr>
                <w:rFonts w:ascii="Calibri" w:hAnsi="Calibri"/>
                <w:color w:val="000000"/>
                <w:sz w:val="22"/>
                <w:szCs w:val="22"/>
              </w:rPr>
              <w:t>Encargos Moratórios e Multas:</w:t>
            </w:r>
          </w:p>
        </w:tc>
        <w:tc>
          <w:tcPr>
            <w:tcW w:w="6515" w:type="dxa"/>
            <w:tcBorders>
              <w:top w:val="nil"/>
              <w:left w:val="nil"/>
              <w:bottom w:val="single" w:sz="4" w:space="0" w:color="auto"/>
              <w:right w:val="single" w:sz="4" w:space="0" w:color="auto"/>
            </w:tcBorders>
            <w:shd w:val="clear" w:color="auto" w:fill="auto"/>
            <w:vAlign w:val="center"/>
            <w:hideMark/>
          </w:tcPr>
          <w:p w14:paraId="16B2CA95" w14:textId="734EAB39" w:rsidR="00F56944" w:rsidRDefault="00F56944" w:rsidP="00F56944">
            <w:pPr>
              <w:jc w:val="both"/>
              <w:rPr>
                <w:rFonts w:ascii="Calibri" w:hAnsi="Calibri"/>
                <w:color w:val="000000"/>
                <w:sz w:val="22"/>
                <w:szCs w:val="22"/>
              </w:rPr>
            </w:pPr>
            <w:r>
              <w:rPr>
                <w:rFonts w:ascii="Calibri" w:hAnsi="Calibri"/>
                <w:color w:val="000000"/>
                <w:sz w:val="22"/>
                <w:szCs w:val="22"/>
              </w:rPr>
              <w:t>Indicados na cláusula</w:t>
            </w:r>
            <w:r w:rsidRPr="00E47862">
              <w:rPr>
                <w:rFonts w:ascii="Calibri" w:hAnsi="Calibri"/>
                <w:sz w:val="22"/>
                <w:szCs w:val="22"/>
              </w:rPr>
              <w:t xml:space="preserve"> 6 </w:t>
            </w:r>
            <w:r>
              <w:rPr>
                <w:rFonts w:ascii="Calibri" w:hAnsi="Calibri"/>
                <w:color w:val="000000"/>
                <w:sz w:val="22"/>
                <w:szCs w:val="22"/>
              </w:rPr>
              <w:t>deste instrumento.</w:t>
            </w:r>
          </w:p>
        </w:tc>
      </w:tr>
      <w:tr w:rsidR="00F56944" w14:paraId="3FC2E0C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F56944" w:rsidRDefault="00F56944" w:rsidP="00F56944">
            <w:pPr>
              <w:jc w:val="both"/>
              <w:rPr>
                <w:rFonts w:ascii="Calibri" w:hAnsi="Calibri"/>
                <w:color w:val="000000"/>
                <w:sz w:val="22"/>
                <w:szCs w:val="22"/>
              </w:rPr>
            </w:pPr>
            <w:r>
              <w:rPr>
                <w:rFonts w:ascii="Calibri" w:hAnsi="Calibri"/>
                <w:color w:val="000000"/>
                <w:sz w:val="22"/>
                <w:szCs w:val="22"/>
              </w:rPr>
              <w:t>Local de Pagamento:</w:t>
            </w:r>
          </w:p>
        </w:tc>
        <w:tc>
          <w:tcPr>
            <w:tcW w:w="6515" w:type="dxa"/>
            <w:tcBorders>
              <w:top w:val="nil"/>
              <w:left w:val="nil"/>
              <w:bottom w:val="single" w:sz="4" w:space="0" w:color="auto"/>
              <w:right w:val="single" w:sz="4" w:space="0" w:color="auto"/>
            </w:tcBorders>
            <w:shd w:val="clear" w:color="auto" w:fill="auto"/>
            <w:noWrap/>
            <w:vAlign w:val="bottom"/>
            <w:hideMark/>
          </w:tcPr>
          <w:p w14:paraId="596CD8B8" w14:textId="09114DE6" w:rsidR="00F56944" w:rsidRDefault="00F56944" w:rsidP="00F56944">
            <w:pPr>
              <w:jc w:val="both"/>
              <w:rPr>
                <w:rFonts w:ascii="Calibri" w:hAnsi="Calibri"/>
                <w:color w:val="000000"/>
                <w:sz w:val="22"/>
                <w:szCs w:val="22"/>
              </w:rPr>
            </w:pPr>
            <w:r>
              <w:rPr>
                <w:rFonts w:ascii="Calibri" w:hAnsi="Calibri"/>
                <w:color w:val="000000"/>
                <w:sz w:val="22"/>
                <w:szCs w:val="22"/>
              </w:rPr>
              <w:t> São Paulo</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lastRenderedPageBreak/>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lastRenderedPageBreak/>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6715EF4A"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0012694D" w:rsidRPr="0012694D">
        <w:rPr>
          <w:rFonts w:ascii="Calibri" w:hAnsi="Calibri"/>
          <w:szCs w:val="22"/>
        </w:rPr>
        <w:t>O(</w:t>
      </w:r>
      <w:proofErr w:type="gramEnd"/>
      <w:r w:rsidR="0012694D" w:rsidRPr="0012694D">
        <w:rPr>
          <w:rFonts w:ascii="Calibri" w:hAnsi="Calibri"/>
          <w:szCs w:val="22"/>
        </w:rPr>
        <w:t>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w:t>
      </w:r>
      <w:proofErr w:type="spellStart"/>
      <w:r w:rsidR="0012694D" w:rsidRPr="0012694D">
        <w:rPr>
          <w:rFonts w:ascii="Calibri" w:hAnsi="Calibri"/>
          <w:szCs w:val="22"/>
        </w:rPr>
        <w:t>s,a,as</w:t>
      </w:r>
      <w:proofErr w:type="spellEnd"/>
      <w:r w:rsidR="0012694D" w:rsidRPr="0012694D">
        <w:rPr>
          <w:rFonts w:ascii="Calibri" w:hAnsi="Calibri"/>
          <w:szCs w:val="22"/>
        </w:rPr>
        <w:t>) DEVEDOR(A,S) e garantidores, solidariamente, reembolsar todos os gastos despendidos pelo CREDOR, nos termos da cláusula 11.</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lastRenderedPageBreak/>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74440FEB"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005103A8" w:rsidRPr="005103A8">
        <w:rPr>
          <w:rFonts w:asciiTheme="minorHAnsi" w:hAnsiTheme="minorHAnsi"/>
          <w:szCs w:val="24"/>
        </w:rPr>
        <w:t xml:space="preserve">O valor das parcelas mensais será apurado considerando a soma: (i) do reajuste do saldo devedor pelo índice indicado no item </w:t>
      </w:r>
      <w:r w:rsidR="005103A8" w:rsidRPr="005103A8">
        <w:rPr>
          <w:rFonts w:asciiTheme="minorHAnsi" w:hAnsiTheme="minorHAnsi"/>
          <w:b/>
          <w:szCs w:val="24"/>
        </w:rPr>
        <w:t>4.6.</w:t>
      </w:r>
      <w:r w:rsidR="005103A8" w:rsidRPr="005103A8">
        <w:rPr>
          <w:rFonts w:asciiTheme="minorHAnsi" w:hAnsiTheme="minorHAnsi"/>
          <w:szCs w:val="24"/>
        </w:rPr>
        <w:t xml:space="preserve"> </w:t>
      </w:r>
      <w:proofErr w:type="gramStart"/>
      <w:r w:rsidR="005103A8" w:rsidRPr="005103A8">
        <w:rPr>
          <w:rFonts w:asciiTheme="minorHAnsi" w:hAnsiTheme="minorHAnsi"/>
          <w:szCs w:val="24"/>
        </w:rPr>
        <w:t>do</w:t>
      </w:r>
      <w:proofErr w:type="gramEnd"/>
      <w:r w:rsidR="005103A8" w:rsidRPr="005103A8">
        <w:rPr>
          <w:rFonts w:asciiTheme="minorHAnsi" w:hAnsiTheme="minorHAnsi"/>
          <w:szCs w:val="24"/>
        </w:rPr>
        <w:t xml:space="preserve"> QUADRO RESUMO (</w:t>
      </w:r>
      <w:proofErr w:type="spellStart"/>
      <w:r w:rsidR="005103A8" w:rsidRPr="005103A8">
        <w:rPr>
          <w:rFonts w:asciiTheme="minorHAnsi" w:hAnsiTheme="minorHAnsi"/>
          <w:szCs w:val="24"/>
        </w:rPr>
        <w:t>ii</w:t>
      </w:r>
      <w:proofErr w:type="spellEnd"/>
      <w:r w:rsidR="005103A8" w:rsidRPr="005103A8">
        <w:rPr>
          <w:rFonts w:asciiTheme="minorHAnsi" w:hAnsiTheme="minorHAnsi"/>
          <w:szCs w:val="24"/>
        </w:rPr>
        <w:t>) dos valores da prestação mensal de amortização e dos juros; (</w:t>
      </w:r>
      <w:proofErr w:type="spellStart"/>
      <w:r w:rsidR="005103A8" w:rsidRPr="005103A8">
        <w:rPr>
          <w:rFonts w:asciiTheme="minorHAnsi" w:hAnsiTheme="minorHAnsi"/>
          <w:szCs w:val="24"/>
        </w:rPr>
        <w:t>iii</w:t>
      </w:r>
      <w:proofErr w:type="spellEnd"/>
      <w:r w:rsidR="005103A8" w:rsidRPr="005103A8">
        <w:rPr>
          <w:rFonts w:asciiTheme="minorHAnsi" w:hAnsiTheme="minorHAnsi"/>
          <w:szCs w:val="24"/>
        </w:rPr>
        <w:t>) do valor mensal de seguro de danos físicos ao imóvel; (</w:t>
      </w:r>
      <w:proofErr w:type="spellStart"/>
      <w:r w:rsidR="005103A8" w:rsidRPr="005103A8">
        <w:rPr>
          <w:rFonts w:asciiTheme="minorHAnsi" w:hAnsiTheme="minorHAnsi"/>
          <w:szCs w:val="24"/>
        </w:rPr>
        <w:t>iv</w:t>
      </w:r>
      <w:proofErr w:type="spellEnd"/>
      <w:r w:rsidR="005103A8" w:rsidRPr="005103A8">
        <w:rPr>
          <w:rFonts w:asciiTheme="minorHAnsi" w:hAnsiTheme="minorHAnsi"/>
          <w:szCs w:val="24"/>
        </w:rPr>
        <w:t xml:space="preserve">) do valor mensal de seguro de morte e invalidez permanente e (v) do valor da Tarifa de Administração Mensal do Contrato. As parcelas serão calculadas pelo Sistema de Amortização definido no item </w:t>
      </w:r>
      <w:r w:rsidR="005103A8" w:rsidRPr="005103A8">
        <w:rPr>
          <w:rFonts w:asciiTheme="minorHAnsi" w:hAnsiTheme="minorHAnsi"/>
          <w:b/>
          <w:szCs w:val="24"/>
        </w:rPr>
        <w:t>4.7.</w:t>
      </w:r>
      <w:r w:rsidR="005103A8" w:rsidRPr="005103A8">
        <w:rPr>
          <w:rFonts w:asciiTheme="minorHAnsi" w:hAnsiTheme="minorHAnsi"/>
          <w:szCs w:val="24"/>
        </w:rPr>
        <w:t xml:space="preserve"> </w:t>
      </w:r>
      <w:proofErr w:type="gramStart"/>
      <w:r w:rsidR="005103A8" w:rsidRPr="005103A8">
        <w:rPr>
          <w:rFonts w:asciiTheme="minorHAnsi" w:hAnsiTheme="minorHAnsi"/>
          <w:szCs w:val="24"/>
        </w:rPr>
        <w:t>do</w:t>
      </w:r>
      <w:proofErr w:type="gramEnd"/>
      <w:r w:rsidR="005103A8" w:rsidRPr="005103A8">
        <w:rPr>
          <w:rFonts w:asciiTheme="minorHAnsi" w:hAnsiTheme="minorHAnsi"/>
          <w:szCs w:val="24"/>
        </w:rPr>
        <w:t xml:space="preserve"> QUADRO RESUMO.</w:t>
      </w:r>
    </w:p>
    <w:p w14:paraId="0F924334" w14:textId="3AA37799" w:rsidR="005C33E5" w:rsidRDefault="005C33E5" w:rsidP="0017470F">
      <w:pPr>
        <w:pStyle w:val="Corpodetexto"/>
        <w:spacing w:line="288" w:lineRule="auto"/>
        <w:rPr>
          <w:rFonts w:ascii="Times New Roman" w:hAnsi="Times New Roman"/>
          <w:szCs w:val="24"/>
        </w:rPr>
      </w:pPr>
    </w:p>
    <w:p w14:paraId="4B17E170" w14:textId="7E133D83"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5103A8" w:rsidRPr="005103A8">
        <w:rPr>
          <w:rFonts w:asciiTheme="minorHAnsi" w:hAnsiTheme="minorHAnsi"/>
        </w:rPr>
        <w:t>A atualização pela variação mensal do Índice Nacional de Preços ao Consumidor Amplo – IPCA/IBGE será devida desde o momento da emissão desta CCB, independentemente da data ajustada para o pagamento da 1ª parcela.</w:t>
      </w:r>
    </w:p>
    <w:p w14:paraId="03DF164A" w14:textId="77777777" w:rsidR="00BF70B4" w:rsidRDefault="00BF70B4" w:rsidP="00572B65">
      <w:pPr>
        <w:pStyle w:val="Corpodetexto"/>
        <w:rPr>
          <w:rFonts w:asciiTheme="minorHAnsi" w:hAnsiTheme="minorHAnsi"/>
        </w:rPr>
      </w:pPr>
    </w:p>
    <w:p w14:paraId="2066D938" w14:textId="096EF5F8" w:rsidR="00BF70B4" w:rsidRDefault="00BF70B4" w:rsidP="00572B65">
      <w:pPr>
        <w:pStyle w:val="Corpodetexto"/>
        <w:rPr>
          <w:rFonts w:asciiTheme="minorHAnsi" w:hAnsiTheme="minorHAnsi"/>
        </w:rPr>
      </w:pPr>
      <w:r w:rsidRPr="00BF70B4">
        <w:rPr>
          <w:rFonts w:asciiTheme="minorHAnsi" w:hAnsiTheme="minorHAnsi"/>
          <w:b/>
        </w:rPr>
        <w:lastRenderedPageBreak/>
        <w:t>3.2.2.</w:t>
      </w:r>
      <w:r w:rsidRPr="00BF70B4">
        <w:rPr>
          <w:rFonts w:asciiTheme="minorHAnsi" w:hAnsiTheme="minorHAnsi"/>
        </w:rPr>
        <w:t xml:space="preserve"> </w:t>
      </w:r>
      <w:r w:rsidR="005103A8" w:rsidRPr="005103A8">
        <w:rPr>
          <w:rFonts w:asciiTheme="minorHAnsi" w:hAnsiTheme="minorHAnsi"/>
        </w:rPr>
        <w:t>O valor da atualização IPCA/IBGE apurado a cada mês sobre o saldo devedor, desde a emissão da CCB até a última parcela, será incorporado ao saldo devedor, resultando em um reajuste em todas as parcelas.</w:t>
      </w:r>
    </w:p>
    <w:p w14:paraId="24880B70" w14:textId="77777777" w:rsidR="005103A8" w:rsidRDefault="005103A8" w:rsidP="00572B65">
      <w:pPr>
        <w:pStyle w:val="Corpodetexto"/>
        <w:rPr>
          <w:rFonts w:asciiTheme="minorHAnsi" w:hAnsiTheme="minorHAnsi"/>
        </w:rPr>
      </w:pPr>
    </w:p>
    <w:p w14:paraId="15B07A6E" w14:textId="0DFE45B0" w:rsidR="005103A8" w:rsidRDefault="005103A8" w:rsidP="00572B65">
      <w:pPr>
        <w:pStyle w:val="Corpodetexto"/>
        <w:rPr>
          <w:rFonts w:asciiTheme="minorHAnsi" w:hAnsiTheme="minorHAnsi"/>
        </w:rPr>
      </w:pPr>
      <w:r>
        <w:rPr>
          <w:rFonts w:asciiTheme="minorHAnsi" w:hAnsiTheme="minorHAnsi"/>
          <w:b/>
        </w:rPr>
        <w:t>3.2.3</w:t>
      </w:r>
      <w:r w:rsidRPr="00BF70B4">
        <w:rPr>
          <w:rFonts w:asciiTheme="minorHAnsi" w:hAnsiTheme="minorHAnsi"/>
          <w:b/>
        </w:rPr>
        <w:t>.</w:t>
      </w:r>
      <w:r w:rsidRPr="00BF70B4">
        <w:rPr>
          <w:rFonts w:asciiTheme="minorHAnsi" w:hAnsiTheme="minorHAnsi"/>
        </w:rPr>
        <w:t xml:space="preserve"> </w:t>
      </w:r>
      <w:r w:rsidRPr="005103A8">
        <w:rPr>
          <w:rFonts w:asciiTheme="minorHAnsi" w:hAnsiTheme="minorHAnsi"/>
        </w:rPr>
        <w:t>Para fins de apuração da variação do IPCA/IBGE, será considerada a apuração de dois meses anteriores à data do vencimento da parcela, sendo considerada para o cálculo apenas a variação que resultar positiva.</w:t>
      </w:r>
    </w:p>
    <w:p w14:paraId="6E307447" w14:textId="77777777" w:rsidR="00572B65" w:rsidRPr="00406104" w:rsidRDefault="00572B65" w:rsidP="00572B65">
      <w:pPr>
        <w:spacing w:line="288" w:lineRule="auto"/>
        <w:jc w:val="both"/>
      </w:pPr>
    </w:p>
    <w:p w14:paraId="53E9CBE4" w14:textId="1D75FFDE"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005103A8" w:rsidRPr="005103A8">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w:t>
      </w:r>
      <w:r w:rsidRPr="00E47862">
        <w:rPr>
          <w:rFonts w:asciiTheme="minorHAnsi" w:hAnsiTheme="minorHAnsi"/>
        </w:rPr>
        <w:lastRenderedPageBreak/>
        <w:t xml:space="preserve">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 xml:space="preserve">têm) ciência e concorda(m) integralmente com os termos das condições gerais ora apresentadas com relação ao Seguro de pessoa com cobertura de Morte e Invalidez </w:t>
      </w:r>
      <w:r w:rsidRPr="00E47862">
        <w:rPr>
          <w:rFonts w:asciiTheme="minorHAnsi" w:hAnsiTheme="minorHAnsi"/>
        </w:rPr>
        <w:lastRenderedPageBreak/>
        <w:t>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w:t>
      </w:r>
      <w:r w:rsidR="0017470F" w:rsidRPr="00E47862">
        <w:rPr>
          <w:rFonts w:asciiTheme="minorHAnsi" w:hAnsiTheme="minorHAnsi"/>
        </w:rPr>
        <w:lastRenderedPageBreak/>
        <w:t xml:space="preserve">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w:t>
      </w:r>
      <w:r w:rsidR="0017470F" w:rsidRPr="00E47862">
        <w:rPr>
          <w:rFonts w:asciiTheme="minorHAnsi" w:hAnsiTheme="minorHAnsi"/>
        </w:rPr>
        <w:lastRenderedPageBreak/>
        <w:t xml:space="preserve">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lastRenderedPageBreak/>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5D7F7" w:rsidR="00BA271B" w:rsidRPr="00E47862" w:rsidRDefault="00190DA1" w:rsidP="00615B2C">
      <w:pPr>
        <w:numPr>
          <w:ilvl w:val="0"/>
          <w:numId w:val="1"/>
        </w:numPr>
        <w:ind w:left="1134" w:hanging="357"/>
        <w:jc w:val="both"/>
        <w:rPr>
          <w:rFonts w:asciiTheme="minorHAnsi" w:hAnsiTheme="minorHAnsi"/>
        </w:rPr>
      </w:pPr>
      <w:r w:rsidRPr="00190DA1">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w:t>
      </w:r>
      <w:r w:rsidRPr="00E47862">
        <w:rPr>
          <w:rFonts w:asciiTheme="minorHAnsi" w:hAnsiTheme="minorHAnsi"/>
        </w:rPr>
        <w:lastRenderedPageBreak/>
        <w:t xml:space="preserve">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OR(ES) 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0F0BF2AD"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w:t>
      </w:r>
      <w:r w:rsidR="005103A8" w:rsidRPr="005103A8">
        <w:rPr>
          <w:rFonts w:asciiTheme="minorHAnsi" w:hAnsiTheme="minorHAnsi"/>
        </w:rPr>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005103A8" w:rsidRPr="005103A8">
        <w:rPr>
          <w:rFonts w:asciiTheme="minorHAnsi" w:hAnsiTheme="minorHAnsi"/>
          <w:i/>
        </w:rPr>
        <w:t>inter</w:t>
      </w:r>
      <w:proofErr w:type="spellEnd"/>
      <w:r w:rsidR="005103A8" w:rsidRPr="005103A8">
        <w:rPr>
          <w:rFonts w:asciiTheme="minorHAnsi" w:hAnsiTheme="minorHAnsi"/>
          <w:i/>
        </w:rPr>
        <w:t xml:space="preserve"> vivos</w:t>
      </w:r>
      <w:r w:rsidR="005103A8" w:rsidRPr="005103A8">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391118C2"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proofErr w:type="gramStart"/>
      <w:r w:rsidR="0012694D" w:rsidRPr="0012694D">
        <w:rPr>
          <w:rFonts w:asciiTheme="minorHAnsi" w:hAnsiTheme="minorHAnsi"/>
        </w:rPr>
        <w:t>O(</w:t>
      </w:r>
      <w:proofErr w:type="gramEnd"/>
      <w:r w:rsidR="0012694D" w:rsidRPr="0012694D">
        <w:rPr>
          <w:rFonts w:asciiTheme="minorHAnsi" w:hAnsiTheme="minorHAnsi"/>
        </w:rPr>
        <w:t>s) DEVEDOR(ES) deverá(</w:t>
      </w:r>
      <w:proofErr w:type="spellStart"/>
      <w:r w:rsidR="0012694D" w:rsidRPr="0012694D">
        <w:rPr>
          <w:rFonts w:asciiTheme="minorHAnsi" w:hAnsiTheme="minorHAnsi"/>
        </w:rPr>
        <w:t>ão</w:t>
      </w:r>
      <w:proofErr w:type="spellEnd"/>
      <w:r w:rsidR="0012694D" w:rsidRPr="0012694D">
        <w:rPr>
          <w:rFonts w:asciiTheme="minorHAnsi" w:hAnsiTheme="minorHAnsi"/>
        </w:rPr>
        <w:t xml:space="preserve">) desocupar o imóvel até a data da realização do primeiro público leilão, deixando-o livre e desimpedido de pessoas e coisas. </w:t>
      </w:r>
      <w:proofErr w:type="gramStart"/>
      <w:r w:rsidR="0012694D" w:rsidRPr="0012694D">
        <w:rPr>
          <w:rFonts w:asciiTheme="minorHAnsi" w:hAnsiTheme="minorHAnsi"/>
        </w:rPr>
        <w:t>O(</w:t>
      </w:r>
      <w:proofErr w:type="gramEnd"/>
      <w:r w:rsidR="0012694D" w:rsidRPr="0012694D">
        <w:rPr>
          <w:rFonts w:asciiTheme="minorHAnsi" w:hAnsiTheme="minorHAnsi"/>
        </w:rPr>
        <w:t>s) DEVEDOR(ES) pagará(</w:t>
      </w:r>
      <w:proofErr w:type="spellStart"/>
      <w:r w:rsidR="0012694D" w:rsidRPr="0012694D">
        <w:rPr>
          <w:rFonts w:asciiTheme="minorHAnsi" w:hAnsiTheme="minorHAnsi"/>
        </w:rPr>
        <w:t>ão</w:t>
      </w:r>
      <w:proofErr w:type="spellEnd"/>
      <w:r w:rsidR="0012694D" w:rsidRPr="0012694D">
        <w:rPr>
          <w:rFonts w:asciiTheme="minorHAnsi" w:hAnsiTheme="minorHAnsi"/>
        </w:rPr>
        <w:t xml:space="preserve">) ao CREDOR ou a quem vier a sucedê-la, uma taxa de ocupação do imóvel, por mês ou fração, no valor correspondente a 1% (um por cento) do valor do imóvel, computado e exigível desde a data da consolidação da propriedade fiduciária no patrimônio do credor </w:t>
      </w:r>
      <w:proofErr w:type="spellStart"/>
      <w:r w:rsidR="0012694D" w:rsidRPr="0012694D">
        <w:rPr>
          <w:rFonts w:asciiTheme="minorHAnsi" w:hAnsiTheme="minorHAnsi"/>
        </w:rPr>
        <w:t>fiduciante</w:t>
      </w:r>
      <w:proofErr w:type="spellEnd"/>
      <w:r w:rsidR="0012694D" w:rsidRPr="0012694D">
        <w:rPr>
          <w:rFonts w:asciiTheme="minorHAnsi" w:hAnsiTheme="minorHAnsi"/>
        </w:rPr>
        <w:t xml:space="preserve"> até a data em que o CREDOR ou seus sucessores, vier(em) a ser imitida(os) na posse do imóvel;</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w:t>
      </w:r>
      <w:r w:rsidRPr="00E47862">
        <w:rPr>
          <w:rFonts w:asciiTheme="minorHAnsi" w:hAnsiTheme="minorHAnsi"/>
        </w:rPr>
        <w:lastRenderedPageBreak/>
        <w:t xml:space="preserve">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135EEE9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63261033" w14:textId="77777777" w:rsidR="00763EE9" w:rsidRDefault="00763EE9" w:rsidP="00E47862">
      <w:pPr>
        <w:jc w:val="both"/>
        <w:rPr>
          <w:rFonts w:asciiTheme="minorHAnsi" w:hAnsiTheme="minorHAnsi"/>
        </w:rPr>
      </w:pPr>
    </w:p>
    <w:p w14:paraId="46484F44" w14:textId="2A85F193" w:rsidR="00763EE9" w:rsidRDefault="00763EE9" w:rsidP="00E47862">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00255AA6" w:rsidRPr="00761445">
        <w:rPr>
          <w:rFonts w:asciiTheme="minorHAnsi" w:hAnsiTheme="minorHAnsi" w:cstheme="minorHAnsi"/>
        </w:rPr>
        <w:t>nomeEmitente</w:t>
      </w:r>
      <w:proofErr w:type="spellEnd"/>
      <w:r w:rsidR="00255AA6" w:rsidRPr="00763EE9">
        <w:rPr>
          <w:rFonts w:asciiTheme="minorHAnsi" w:hAnsiTheme="minorHAnsi" w:cstheme="minorHAnsi"/>
        </w:rPr>
        <w:t xml:space="preserve"> </w:t>
      </w:r>
      <w:r w:rsidRPr="00763EE9">
        <w:rPr>
          <w:rFonts w:asciiTheme="minorHAnsi" w:hAnsiTheme="minorHAnsi" w:cstheme="minorHAnsi"/>
        </w:rPr>
        <w:t>contratadas no âmbito desta Cédula de Crédito, o valor do(s)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E25A48" w:rsidRPr="00896465">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896465" w:rsidRPr="00896465">
        <w:rPr>
          <w:rFonts w:asciiTheme="minorHAnsi" w:hAnsiTheme="minorHAnsi" w:cstheme="minorHAnsi"/>
        </w:rPr>
        <w:t>ExtensoPorcentagemImovel</w:t>
      </w:r>
      <w:proofErr w:type="spellEnd"/>
      <w:r w:rsidR="007A79B0">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725E5275" w14:textId="77777777" w:rsidR="00763EE9" w:rsidRDefault="00763EE9" w:rsidP="00E47862">
      <w:pPr>
        <w:jc w:val="both"/>
        <w:rPr>
          <w:rFonts w:asciiTheme="minorHAnsi" w:hAnsiTheme="minorHAnsi" w:cstheme="minorHAnsi"/>
        </w:rPr>
      </w:pPr>
    </w:p>
    <w:p w14:paraId="278E4DC3" w14:textId="25C17151" w:rsidR="00763EE9" w:rsidRPr="00763EE9" w:rsidRDefault="00763EE9"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lastRenderedPageBreak/>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lastRenderedPageBreak/>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w:t>
      </w:r>
      <w:r w:rsidRPr="00E47862">
        <w:rPr>
          <w:rFonts w:asciiTheme="minorHAnsi" w:hAnsiTheme="minorHAnsi"/>
          <w:snapToGrid w:val="0"/>
        </w:rPr>
        <w:lastRenderedPageBreak/>
        <w:t xml:space="preserve">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 xml:space="preserve">um constitui o outro seu bastante procurador para o fim especial de </w:t>
      </w:r>
      <w:r w:rsidRPr="00E47862">
        <w:rPr>
          <w:rFonts w:asciiTheme="minorHAnsi" w:eastAsia="Batang" w:hAnsiTheme="minorHAnsi"/>
          <w:b/>
          <w:color w:val="000000"/>
        </w:rPr>
        <w:lastRenderedPageBreak/>
        <w:t>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lastRenderedPageBreak/>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00AA6CEC" w:rsidRPr="00AA6CEC">
        <w:rPr>
          <w:rFonts w:asciiTheme="minorHAnsi" w:hAnsiTheme="minorHAnsi" w:cstheme="minorHAnsi"/>
        </w:rPr>
        <w:t>emissaoDia</w:t>
      </w:r>
      <w:proofErr w:type="spellEnd"/>
      <w:r w:rsidR="00AA6CEC"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4F47C7" w:rsidRPr="00FA099C" w14:paraId="4D26008C" w14:textId="77777777" w:rsidTr="00455647">
        <w:tc>
          <w:tcPr>
            <w:tcW w:w="0" w:type="auto"/>
          </w:tcPr>
          <w:p w14:paraId="39CE5C6C" w14:textId="763DD35F" w:rsidR="004F47C7" w:rsidRDefault="004F47C7" w:rsidP="00763EE9">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6A4C5F">
              <w:rPr>
                <w:rFonts w:asciiTheme="minorHAnsi" w:hAnsiTheme="minorHAnsi" w:cstheme="minorHAnsi"/>
                <w:b/>
              </w:rPr>
              <w:t xml:space="preserve">BMP </w:t>
            </w:r>
            <w:r w:rsidR="00617354">
              <w:rPr>
                <w:rFonts w:asciiTheme="minorHAnsi" w:hAnsiTheme="minorHAnsi" w:cstheme="minorHAnsi"/>
                <w:b/>
              </w:rPr>
              <w:t>SOCIEDADE</w:t>
            </w:r>
            <w:r w:rsidRPr="00E47862">
              <w:rPr>
                <w:rFonts w:asciiTheme="minorHAnsi" w:hAnsiTheme="minorHAnsi" w:cstheme="minorHAnsi"/>
                <w:b/>
              </w:rPr>
              <w:t xml:space="preserv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763EE9">
            <w:pPr>
              <w:rPr>
                <w:rFonts w:asciiTheme="minorHAnsi" w:hAnsiTheme="minorHAnsi" w:cstheme="minorHAnsi"/>
              </w:rPr>
            </w:pPr>
          </w:p>
          <w:p w14:paraId="218B921E" w14:textId="77777777" w:rsidR="00E46CA2" w:rsidRPr="00E47862" w:rsidRDefault="00E46CA2" w:rsidP="00763EE9">
            <w:pPr>
              <w:rPr>
                <w:rFonts w:asciiTheme="minorHAnsi" w:hAnsiTheme="minorHAnsi" w:cstheme="minorHAnsi"/>
              </w:rPr>
            </w:pPr>
          </w:p>
        </w:tc>
        <w:tc>
          <w:tcPr>
            <w:tcW w:w="0" w:type="auto"/>
          </w:tcPr>
          <w:p w14:paraId="02713C61" w14:textId="42DE657D" w:rsidR="004F47C7" w:rsidRPr="00E47862" w:rsidRDefault="004F47C7" w:rsidP="00763EE9">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proofErr w:type="spellStart"/>
            <w:r w:rsidR="00691E21" w:rsidRPr="00691E21">
              <w:rPr>
                <w:rFonts w:asciiTheme="minorHAnsi" w:hAnsiTheme="minorHAnsi" w:cstheme="minorHAnsi"/>
              </w:rPr>
              <w:t>tipoParticipanteEmitente</w:t>
            </w:r>
            <w:proofErr w:type="spellEnd"/>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763EE9">
            <w:pPr>
              <w:rPr>
                <w:rFonts w:asciiTheme="minorHAnsi" w:hAnsiTheme="minorHAnsi" w:cstheme="minorHAnsi"/>
              </w:rPr>
            </w:pPr>
          </w:p>
        </w:tc>
        <w:tc>
          <w:tcPr>
            <w:tcW w:w="0" w:type="auto"/>
          </w:tcPr>
          <w:p w14:paraId="6D83B15E" w14:textId="24869187" w:rsidR="004F47C7" w:rsidRPr="00E47862" w:rsidRDefault="004F47C7" w:rsidP="00763EE9">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763EE9">
            <w:pPr>
              <w:rPr>
                <w:rFonts w:asciiTheme="minorHAnsi" w:hAnsiTheme="minorHAnsi" w:cstheme="minorHAnsi"/>
              </w:rPr>
            </w:pPr>
          </w:p>
          <w:p w14:paraId="097D90AB" w14:textId="2E79C456" w:rsidR="004F47C7" w:rsidRDefault="004F47C7" w:rsidP="00763EE9">
            <w:pPr>
              <w:rPr>
                <w:rFonts w:asciiTheme="minorHAnsi" w:hAnsiTheme="minorHAnsi" w:cstheme="minorHAnsi"/>
              </w:rPr>
            </w:pPr>
          </w:p>
          <w:p w14:paraId="31239A9B" w14:textId="77777777" w:rsidR="004F47C7" w:rsidRDefault="004F47C7" w:rsidP="00763EE9">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763EE9">
            <w:pPr>
              <w:rPr>
                <w:rFonts w:asciiTheme="minorHAnsi" w:hAnsiTheme="minorHAnsi" w:cstheme="minorHAnsi"/>
              </w:rPr>
            </w:pPr>
          </w:p>
          <w:p w14:paraId="15BD5220" w14:textId="77777777" w:rsidR="004F47C7" w:rsidRDefault="004F47C7" w:rsidP="00763EE9">
            <w:pPr>
              <w:rPr>
                <w:rFonts w:asciiTheme="minorHAnsi" w:hAnsiTheme="minorHAnsi" w:cstheme="minorHAnsi"/>
              </w:rPr>
            </w:pPr>
          </w:p>
          <w:p w14:paraId="1B045D42" w14:textId="77777777" w:rsidR="004F47C7" w:rsidRPr="00E47862" w:rsidRDefault="004F47C7" w:rsidP="00763EE9">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763EE9">
            <w:pPr>
              <w:rPr>
                <w:rFonts w:asciiTheme="minorHAnsi" w:hAnsiTheme="minorHAnsi" w:cstheme="minorHAnsi"/>
              </w:rPr>
            </w:pPr>
            <w:r>
              <w:rPr>
                <w:rFonts w:asciiTheme="minorHAnsi" w:hAnsiTheme="minorHAnsi" w:cstheme="minorHAnsi"/>
              </w:rPr>
              <w:br/>
            </w:r>
          </w:p>
          <w:p w14:paraId="7A54C6B9" w14:textId="77777777" w:rsidR="004F47C7" w:rsidRDefault="004F47C7" w:rsidP="00763EE9">
            <w:pPr>
              <w:rPr>
                <w:rFonts w:asciiTheme="minorHAnsi" w:hAnsiTheme="minorHAnsi" w:cstheme="minorHAnsi"/>
              </w:rPr>
            </w:pPr>
          </w:p>
          <w:p w14:paraId="21588F49" w14:textId="77777777" w:rsidR="004F47C7" w:rsidRDefault="004F47C7" w:rsidP="00763EE9">
            <w:pPr>
              <w:rPr>
                <w:rFonts w:asciiTheme="minorHAnsi" w:hAnsiTheme="minorHAnsi" w:cstheme="minorHAnsi"/>
              </w:rPr>
            </w:pPr>
          </w:p>
          <w:p w14:paraId="5D7DA288" w14:textId="77777777" w:rsidR="004F47C7" w:rsidRDefault="004F47C7" w:rsidP="00763EE9">
            <w:pPr>
              <w:rPr>
                <w:rFonts w:asciiTheme="minorHAnsi" w:hAnsiTheme="minorHAnsi" w:cstheme="minorHAnsi"/>
              </w:rPr>
            </w:pPr>
          </w:p>
          <w:p w14:paraId="37D13265" w14:textId="77777777" w:rsidR="004F47C7" w:rsidRDefault="004F47C7" w:rsidP="00763EE9">
            <w:pPr>
              <w:rPr>
                <w:rFonts w:asciiTheme="minorHAnsi" w:hAnsiTheme="minorHAnsi" w:cstheme="minorHAnsi"/>
              </w:rPr>
            </w:pPr>
          </w:p>
          <w:p w14:paraId="6F871140" w14:textId="77777777" w:rsidR="004F47C7" w:rsidRPr="00E47862" w:rsidRDefault="004F47C7" w:rsidP="00763EE9">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763EE9">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763EE9">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763EE9">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763EE9">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p>
        </w:tc>
      </w:tr>
    </w:tbl>
    <w:p w14:paraId="1FD3A68C" w14:textId="15A8F9F1" w:rsidR="00734BBC" w:rsidRDefault="00734BBC" w:rsidP="0008521B">
      <w:pPr>
        <w:spacing w:line="288" w:lineRule="auto"/>
        <w:jc w:val="center"/>
        <w:rPr>
          <w:b/>
        </w:rPr>
      </w:pPr>
    </w:p>
    <w:p w14:paraId="54CC4F3A" w14:textId="49554D5B" w:rsidR="008318A1" w:rsidRDefault="008318A1">
      <w:pPr>
        <w:rPr>
          <w:rFonts w:asciiTheme="minorHAnsi" w:hAnsiTheme="minorHAnsi" w:cstheme="minorHAnsi"/>
          <w:b/>
        </w:rPr>
      </w:pPr>
      <w:r>
        <w:rPr>
          <w:rFonts w:asciiTheme="minorHAnsi" w:hAnsiTheme="minorHAnsi" w:cstheme="minorHAnsi"/>
          <w:b/>
        </w:rPr>
        <w:br w:type="page"/>
      </w:r>
    </w:p>
    <w:p w14:paraId="68857299"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0D208855" w14:textId="77777777" w:rsidR="00B82C6C" w:rsidRDefault="00B82C6C"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B82C6C" w:rsidRPr="00CE7607" w14:paraId="02D01BC2" w14:textId="77777777" w:rsidTr="002A2270">
        <w:trPr>
          <w:trHeight w:val="87"/>
          <w:jc w:val="center"/>
        </w:trPr>
        <w:tc>
          <w:tcPr>
            <w:tcW w:w="2263" w:type="dxa"/>
          </w:tcPr>
          <w:p w14:paraId="06C53765" w14:textId="77777777" w:rsidR="00B82C6C" w:rsidRPr="00CE7607" w:rsidRDefault="00B82C6C" w:rsidP="007F3BE8">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56EADB48" w14:textId="09679221" w:rsidR="00B82C6C" w:rsidRPr="00CE7607" w:rsidRDefault="00B82C6C" w:rsidP="007F3BE8">
            <w:pPr>
              <w:jc w:val="right"/>
              <w:rPr>
                <w:rFonts w:asciiTheme="minorHAnsi" w:hAnsiTheme="minorHAnsi" w:cstheme="minorHAnsi"/>
                <w:b/>
                <w:sz w:val="16"/>
                <w:szCs w:val="16"/>
              </w:rPr>
            </w:pPr>
          </w:p>
        </w:tc>
        <w:tc>
          <w:tcPr>
            <w:tcW w:w="845" w:type="dxa"/>
          </w:tcPr>
          <w:p w14:paraId="0AEB3ED6" w14:textId="77777777" w:rsidR="00B82C6C" w:rsidRPr="00CE7607" w:rsidRDefault="00B82C6C" w:rsidP="007F3BE8">
            <w:pPr>
              <w:jc w:val="center"/>
              <w:rPr>
                <w:rFonts w:asciiTheme="minorHAnsi" w:hAnsiTheme="minorHAnsi" w:cstheme="minorHAnsi"/>
                <w:b/>
                <w:sz w:val="16"/>
                <w:szCs w:val="16"/>
              </w:rPr>
            </w:pPr>
          </w:p>
        </w:tc>
        <w:tc>
          <w:tcPr>
            <w:tcW w:w="1565" w:type="dxa"/>
          </w:tcPr>
          <w:p w14:paraId="7DD65DDF" w14:textId="77777777" w:rsidR="00B82C6C" w:rsidRPr="00CE7607" w:rsidRDefault="00B82C6C" w:rsidP="007F3BE8">
            <w:pPr>
              <w:rPr>
                <w:rFonts w:asciiTheme="minorHAnsi" w:hAnsiTheme="minorHAnsi" w:cstheme="minorHAnsi"/>
                <w:b/>
                <w:sz w:val="16"/>
                <w:szCs w:val="16"/>
              </w:rPr>
            </w:pPr>
          </w:p>
        </w:tc>
        <w:tc>
          <w:tcPr>
            <w:tcW w:w="995" w:type="dxa"/>
          </w:tcPr>
          <w:p w14:paraId="23DC34D1" w14:textId="77777777" w:rsidR="00B82C6C" w:rsidRPr="00CE7607" w:rsidRDefault="00B82C6C" w:rsidP="007F3BE8">
            <w:pPr>
              <w:jc w:val="right"/>
              <w:rPr>
                <w:rFonts w:asciiTheme="minorHAnsi" w:hAnsiTheme="minorHAnsi" w:cstheme="minorHAnsi"/>
                <w:b/>
                <w:sz w:val="16"/>
                <w:szCs w:val="16"/>
              </w:rPr>
            </w:pPr>
          </w:p>
        </w:tc>
        <w:tc>
          <w:tcPr>
            <w:tcW w:w="706" w:type="dxa"/>
          </w:tcPr>
          <w:p w14:paraId="51E2F2B1" w14:textId="77777777" w:rsidR="00B82C6C" w:rsidRPr="00CE7607" w:rsidRDefault="00B82C6C" w:rsidP="007F3BE8">
            <w:pPr>
              <w:jc w:val="center"/>
              <w:rPr>
                <w:rFonts w:asciiTheme="minorHAnsi" w:hAnsiTheme="minorHAnsi" w:cstheme="minorHAnsi"/>
                <w:b/>
                <w:sz w:val="16"/>
                <w:szCs w:val="16"/>
              </w:rPr>
            </w:pPr>
          </w:p>
        </w:tc>
        <w:tc>
          <w:tcPr>
            <w:tcW w:w="1657" w:type="dxa"/>
          </w:tcPr>
          <w:p w14:paraId="0A85560F" w14:textId="77777777" w:rsidR="00B82C6C" w:rsidRPr="00CE7607" w:rsidRDefault="00B82C6C" w:rsidP="007F3BE8">
            <w:pPr>
              <w:jc w:val="right"/>
              <w:rPr>
                <w:rFonts w:asciiTheme="minorHAnsi" w:hAnsiTheme="minorHAnsi" w:cstheme="minorHAnsi"/>
                <w:b/>
                <w:sz w:val="16"/>
                <w:szCs w:val="16"/>
              </w:rPr>
            </w:pPr>
          </w:p>
        </w:tc>
        <w:tc>
          <w:tcPr>
            <w:tcW w:w="1327" w:type="dxa"/>
          </w:tcPr>
          <w:p w14:paraId="38432430" w14:textId="77777777" w:rsidR="00B82C6C" w:rsidRPr="00CE7607" w:rsidRDefault="00B82C6C" w:rsidP="007F3BE8">
            <w:pPr>
              <w:jc w:val="center"/>
              <w:rPr>
                <w:rFonts w:asciiTheme="minorHAnsi" w:hAnsiTheme="minorHAnsi" w:cstheme="minorHAnsi"/>
                <w:b/>
                <w:sz w:val="16"/>
                <w:szCs w:val="16"/>
              </w:rPr>
            </w:pPr>
          </w:p>
        </w:tc>
      </w:tr>
      <w:tr w:rsidR="00B82C6C" w:rsidRPr="00CE7607" w14:paraId="1E222352" w14:textId="77777777" w:rsidTr="002A2270">
        <w:trPr>
          <w:trHeight w:val="114"/>
          <w:jc w:val="center"/>
        </w:trPr>
        <w:tc>
          <w:tcPr>
            <w:tcW w:w="2263" w:type="dxa"/>
          </w:tcPr>
          <w:p w14:paraId="04C59E8C"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2C6015C3" w14:textId="655DAAD1" w:rsidR="00B82C6C" w:rsidRPr="00CE7607" w:rsidRDefault="00B82C6C" w:rsidP="007F3BE8">
            <w:pPr>
              <w:jc w:val="right"/>
              <w:rPr>
                <w:rFonts w:asciiTheme="minorHAnsi" w:hAnsiTheme="minorHAnsi" w:cstheme="minorHAnsi"/>
                <w:b/>
                <w:sz w:val="16"/>
                <w:szCs w:val="16"/>
              </w:rPr>
            </w:pPr>
          </w:p>
        </w:tc>
        <w:tc>
          <w:tcPr>
            <w:tcW w:w="845" w:type="dxa"/>
          </w:tcPr>
          <w:p w14:paraId="7D2FAD72" w14:textId="77777777" w:rsidR="00B82C6C" w:rsidRPr="00CE7607" w:rsidRDefault="00B82C6C" w:rsidP="007F3BE8">
            <w:pPr>
              <w:jc w:val="center"/>
              <w:rPr>
                <w:rFonts w:asciiTheme="minorHAnsi" w:hAnsiTheme="minorHAnsi" w:cstheme="minorHAnsi"/>
                <w:b/>
                <w:sz w:val="16"/>
                <w:szCs w:val="16"/>
              </w:rPr>
            </w:pPr>
          </w:p>
        </w:tc>
        <w:tc>
          <w:tcPr>
            <w:tcW w:w="1565" w:type="dxa"/>
          </w:tcPr>
          <w:p w14:paraId="291DFAA5" w14:textId="77777777" w:rsidR="00B82C6C" w:rsidRPr="00CE7607" w:rsidRDefault="00B82C6C" w:rsidP="007F3BE8">
            <w:pPr>
              <w:rPr>
                <w:rFonts w:asciiTheme="minorHAnsi" w:hAnsiTheme="minorHAnsi" w:cstheme="minorHAnsi"/>
                <w:b/>
                <w:sz w:val="16"/>
                <w:szCs w:val="16"/>
              </w:rPr>
            </w:pPr>
          </w:p>
        </w:tc>
        <w:tc>
          <w:tcPr>
            <w:tcW w:w="995" w:type="dxa"/>
          </w:tcPr>
          <w:p w14:paraId="7E255059" w14:textId="77777777" w:rsidR="00B82C6C" w:rsidRPr="00CE7607" w:rsidRDefault="00B82C6C" w:rsidP="007F3BE8">
            <w:pPr>
              <w:jc w:val="right"/>
              <w:rPr>
                <w:rFonts w:asciiTheme="minorHAnsi" w:hAnsiTheme="minorHAnsi" w:cstheme="minorHAnsi"/>
                <w:b/>
                <w:sz w:val="16"/>
                <w:szCs w:val="16"/>
              </w:rPr>
            </w:pPr>
          </w:p>
        </w:tc>
        <w:tc>
          <w:tcPr>
            <w:tcW w:w="706" w:type="dxa"/>
          </w:tcPr>
          <w:p w14:paraId="78886050" w14:textId="77777777" w:rsidR="00B82C6C" w:rsidRPr="00CE7607" w:rsidRDefault="00B82C6C" w:rsidP="007F3BE8">
            <w:pPr>
              <w:jc w:val="center"/>
              <w:rPr>
                <w:rFonts w:asciiTheme="minorHAnsi" w:hAnsiTheme="minorHAnsi" w:cstheme="minorHAnsi"/>
                <w:b/>
                <w:sz w:val="16"/>
                <w:szCs w:val="16"/>
              </w:rPr>
            </w:pPr>
          </w:p>
        </w:tc>
        <w:tc>
          <w:tcPr>
            <w:tcW w:w="1657" w:type="dxa"/>
          </w:tcPr>
          <w:p w14:paraId="22E3D22D" w14:textId="77777777" w:rsidR="00B82C6C" w:rsidRPr="00CE7607" w:rsidRDefault="00B82C6C" w:rsidP="007F3BE8">
            <w:pPr>
              <w:jc w:val="right"/>
              <w:rPr>
                <w:rFonts w:asciiTheme="minorHAnsi" w:hAnsiTheme="minorHAnsi" w:cstheme="minorHAnsi"/>
                <w:b/>
                <w:sz w:val="16"/>
                <w:szCs w:val="16"/>
              </w:rPr>
            </w:pPr>
          </w:p>
        </w:tc>
        <w:tc>
          <w:tcPr>
            <w:tcW w:w="1327" w:type="dxa"/>
          </w:tcPr>
          <w:p w14:paraId="1902DE98" w14:textId="77777777" w:rsidR="00B82C6C" w:rsidRPr="00CE7607" w:rsidRDefault="00B82C6C" w:rsidP="007F3BE8">
            <w:pPr>
              <w:jc w:val="center"/>
              <w:rPr>
                <w:rFonts w:asciiTheme="minorHAnsi" w:hAnsiTheme="minorHAnsi" w:cstheme="minorHAnsi"/>
                <w:b/>
                <w:sz w:val="16"/>
                <w:szCs w:val="16"/>
              </w:rPr>
            </w:pPr>
          </w:p>
        </w:tc>
      </w:tr>
      <w:tr w:rsidR="00B82C6C" w:rsidRPr="00CE7607" w14:paraId="21B14E25" w14:textId="77777777" w:rsidTr="002A2270">
        <w:trPr>
          <w:trHeight w:val="103"/>
          <w:jc w:val="center"/>
        </w:trPr>
        <w:tc>
          <w:tcPr>
            <w:tcW w:w="2263" w:type="dxa"/>
          </w:tcPr>
          <w:p w14:paraId="1EB1B9D0"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3321CCF" w14:textId="556F01EB" w:rsidR="00B82C6C" w:rsidRPr="00CE7607" w:rsidRDefault="00B82C6C" w:rsidP="007F3BE8">
            <w:pPr>
              <w:jc w:val="right"/>
              <w:rPr>
                <w:rFonts w:asciiTheme="minorHAnsi" w:hAnsiTheme="minorHAnsi" w:cstheme="minorHAnsi"/>
                <w:b/>
                <w:sz w:val="16"/>
                <w:szCs w:val="16"/>
              </w:rPr>
            </w:pPr>
          </w:p>
        </w:tc>
        <w:tc>
          <w:tcPr>
            <w:tcW w:w="845" w:type="dxa"/>
          </w:tcPr>
          <w:p w14:paraId="5487E62C" w14:textId="77777777" w:rsidR="00B82C6C" w:rsidRPr="00CE7607" w:rsidRDefault="00B82C6C" w:rsidP="007F3BE8">
            <w:pPr>
              <w:jc w:val="center"/>
              <w:rPr>
                <w:rFonts w:asciiTheme="minorHAnsi" w:hAnsiTheme="minorHAnsi" w:cstheme="minorHAnsi"/>
                <w:b/>
                <w:sz w:val="16"/>
                <w:szCs w:val="16"/>
              </w:rPr>
            </w:pPr>
          </w:p>
        </w:tc>
        <w:tc>
          <w:tcPr>
            <w:tcW w:w="1565" w:type="dxa"/>
          </w:tcPr>
          <w:p w14:paraId="7C960FE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23EE1785" w14:textId="5E56514A" w:rsidR="00B82C6C" w:rsidRPr="00CE7607" w:rsidRDefault="00B82C6C" w:rsidP="007F3BE8">
            <w:pPr>
              <w:jc w:val="right"/>
              <w:rPr>
                <w:rFonts w:asciiTheme="minorHAnsi" w:hAnsiTheme="minorHAnsi" w:cstheme="minorHAnsi"/>
                <w:b/>
                <w:sz w:val="16"/>
                <w:szCs w:val="16"/>
              </w:rPr>
            </w:pPr>
          </w:p>
        </w:tc>
        <w:tc>
          <w:tcPr>
            <w:tcW w:w="706" w:type="dxa"/>
          </w:tcPr>
          <w:p w14:paraId="00091F1D" w14:textId="77777777" w:rsidR="00B82C6C" w:rsidRPr="00CE7607" w:rsidRDefault="00B82C6C" w:rsidP="007F3BE8">
            <w:pPr>
              <w:jc w:val="center"/>
              <w:rPr>
                <w:rFonts w:asciiTheme="minorHAnsi" w:hAnsiTheme="minorHAnsi" w:cstheme="minorHAnsi"/>
                <w:b/>
                <w:sz w:val="16"/>
                <w:szCs w:val="16"/>
              </w:rPr>
            </w:pPr>
          </w:p>
        </w:tc>
        <w:tc>
          <w:tcPr>
            <w:tcW w:w="1657" w:type="dxa"/>
          </w:tcPr>
          <w:p w14:paraId="78FB4E2F"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5BF3592F"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B82C6C" w:rsidRPr="00CE7607" w14:paraId="346A344C" w14:textId="77777777" w:rsidTr="002A2270">
        <w:trPr>
          <w:trHeight w:val="122"/>
          <w:jc w:val="center"/>
        </w:trPr>
        <w:tc>
          <w:tcPr>
            <w:tcW w:w="2263" w:type="dxa"/>
          </w:tcPr>
          <w:p w14:paraId="2A0FB4C3"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37967615" w14:textId="1EA98717" w:rsidR="00B82C6C" w:rsidRPr="00CE7607" w:rsidRDefault="00B82C6C" w:rsidP="007F3BE8">
            <w:pPr>
              <w:jc w:val="right"/>
              <w:rPr>
                <w:rFonts w:asciiTheme="minorHAnsi" w:hAnsiTheme="minorHAnsi" w:cstheme="minorHAnsi"/>
                <w:b/>
                <w:sz w:val="16"/>
                <w:szCs w:val="16"/>
              </w:rPr>
            </w:pPr>
          </w:p>
        </w:tc>
        <w:tc>
          <w:tcPr>
            <w:tcW w:w="845" w:type="dxa"/>
          </w:tcPr>
          <w:p w14:paraId="223CC3EB" w14:textId="77777777" w:rsidR="00B82C6C" w:rsidRPr="00CE7607" w:rsidRDefault="00B82C6C" w:rsidP="007F3BE8">
            <w:pPr>
              <w:jc w:val="center"/>
              <w:rPr>
                <w:rFonts w:asciiTheme="minorHAnsi" w:hAnsiTheme="minorHAnsi" w:cstheme="minorHAnsi"/>
                <w:b/>
                <w:sz w:val="16"/>
                <w:szCs w:val="16"/>
              </w:rPr>
            </w:pPr>
          </w:p>
        </w:tc>
        <w:tc>
          <w:tcPr>
            <w:tcW w:w="1565" w:type="dxa"/>
          </w:tcPr>
          <w:p w14:paraId="1034E25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57DCFB60" w14:textId="30796A03" w:rsidR="00B82C6C" w:rsidRPr="00CE7607" w:rsidRDefault="00B82C6C" w:rsidP="007F3BE8">
            <w:pPr>
              <w:jc w:val="right"/>
              <w:rPr>
                <w:rFonts w:asciiTheme="minorHAnsi" w:hAnsiTheme="minorHAnsi" w:cstheme="minorHAnsi"/>
                <w:b/>
                <w:sz w:val="16"/>
                <w:szCs w:val="16"/>
              </w:rPr>
            </w:pPr>
          </w:p>
        </w:tc>
        <w:tc>
          <w:tcPr>
            <w:tcW w:w="706" w:type="dxa"/>
          </w:tcPr>
          <w:p w14:paraId="53A479CD" w14:textId="77777777" w:rsidR="00B82C6C" w:rsidRPr="00CE7607" w:rsidRDefault="00B82C6C" w:rsidP="007F3BE8">
            <w:pPr>
              <w:jc w:val="center"/>
              <w:rPr>
                <w:rFonts w:asciiTheme="minorHAnsi" w:hAnsiTheme="minorHAnsi" w:cstheme="minorHAnsi"/>
                <w:b/>
                <w:sz w:val="16"/>
                <w:szCs w:val="16"/>
              </w:rPr>
            </w:pPr>
          </w:p>
        </w:tc>
        <w:tc>
          <w:tcPr>
            <w:tcW w:w="1657" w:type="dxa"/>
          </w:tcPr>
          <w:p w14:paraId="67E184D6"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51B1FE00"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B82C6C" w:rsidRPr="00CE7607" w14:paraId="24B99672" w14:textId="77777777" w:rsidTr="002A2270">
        <w:trPr>
          <w:trHeight w:val="167"/>
          <w:jc w:val="center"/>
        </w:trPr>
        <w:tc>
          <w:tcPr>
            <w:tcW w:w="2263" w:type="dxa"/>
          </w:tcPr>
          <w:p w14:paraId="69650978"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642933D5" w14:textId="68B0345A" w:rsidR="00B82C6C" w:rsidRPr="00CE7607" w:rsidRDefault="00B82C6C" w:rsidP="007F3BE8">
            <w:pPr>
              <w:jc w:val="right"/>
              <w:rPr>
                <w:rFonts w:asciiTheme="minorHAnsi" w:hAnsiTheme="minorHAnsi" w:cstheme="minorHAnsi"/>
                <w:b/>
                <w:sz w:val="16"/>
                <w:szCs w:val="16"/>
              </w:rPr>
            </w:pPr>
          </w:p>
        </w:tc>
        <w:tc>
          <w:tcPr>
            <w:tcW w:w="845" w:type="dxa"/>
          </w:tcPr>
          <w:p w14:paraId="1BB65A28" w14:textId="77777777" w:rsidR="00B82C6C" w:rsidRPr="00CE7607" w:rsidRDefault="00B82C6C" w:rsidP="007F3BE8">
            <w:pPr>
              <w:jc w:val="center"/>
              <w:rPr>
                <w:rFonts w:asciiTheme="minorHAnsi" w:hAnsiTheme="minorHAnsi" w:cstheme="minorHAnsi"/>
                <w:b/>
                <w:sz w:val="16"/>
                <w:szCs w:val="16"/>
              </w:rPr>
            </w:pPr>
          </w:p>
        </w:tc>
        <w:tc>
          <w:tcPr>
            <w:tcW w:w="1565" w:type="dxa"/>
          </w:tcPr>
          <w:p w14:paraId="3DAD79F6"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32CAC82" w14:textId="5D99EE86" w:rsidR="00B82C6C" w:rsidRPr="00CE7607" w:rsidRDefault="00B82C6C" w:rsidP="000A4B2F">
            <w:pPr>
              <w:jc w:val="right"/>
              <w:rPr>
                <w:rFonts w:asciiTheme="minorHAnsi" w:hAnsiTheme="minorHAnsi" w:cstheme="minorHAnsi"/>
                <w:b/>
                <w:sz w:val="16"/>
                <w:szCs w:val="16"/>
              </w:rPr>
            </w:pPr>
          </w:p>
        </w:tc>
        <w:tc>
          <w:tcPr>
            <w:tcW w:w="706" w:type="dxa"/>
          </w:tcPr>
          <w:p w14:paraId="23E2BE69" w14:textId="77777777" w:rsidR="00B82C6C" w:rsidRPr="00CE7607" w:rsidRDefault="00B82C6C" w:rsidP="007F3BE8">
            <w:pPr>
              <w:jc w:val="center"/>
              <w:rPr>
                <w:rFonts w:asciiTheme="minorHAnsi" w:hAnsiTheme="minorHAnsi" w:cstheme="minorHAnsi"/>
                <w:b/>
                <w:sz w:val="16"/>
                <w:szCs w:val="16"/>
              </w:rPr>
            </w:pPr>
          </w:p>
        </w:tc>
        <w:tc>
          <w:tcPr>
            <w:tcW w:w="1657" w:type="dxa"/>
          </w:tcPr>
          <w:p w14:paraId="4CAF8B0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05764173" w14:textId="77111005" w:rsidR="00B82C6C" w:rsidRPr="00CE7607" w:rsidRDefault="00B82C6C" w:rsidP="007F3BE8">
            <w:pPr>
              <w:jc w:val="center"/>
              <w:rPr>
                <w:rFonts w:asciiTheme="minorHAnsi" w:hAnsiTheme="minorHAnsi" w:cstheme="minorHAnsi"/>
                <w:b/>
                <w:sz w:val="16"/>
                <w:szCs w:val="16"/>
              </w:rPr>
            </w:pPr>
          </w:p>
        </w:tc>
      </w:tr>
      <w:tr w:rsidR="00B82C6C" w:rsidRPr="00CE7607" w14:paraId="0062C93B" w14:textId="77777777" w:rsidTr="002A2270">
        <w:trPr>
          <w:trHeight w:val="86"/>
          <w:jc w:val="center"/>
        </w:trPr>
        <w:tc>
          <w:tcPr>
            <w:tcW w:w="2263" w:type="dxa"/>
            <w:tcBorders>
              <w:bottom w:val="nil"/>
            </w:tcBorders>
          </w:tcPr>
          <w:p w14:paraId="7ECD59B1"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26F6EA0B" w14:textId="4AD546F9" w:rsidR="00B82C6C" w:rsidRPr="00CE7607" w:rsidRDefault="00B82C6C" w:rsidP="007F3BE8">
            <w:pPr>
              <w:jc w:val="right"/>
              <w:rPr>
                <w:rFonts w:asciiTheme="minorHAnsi" w:hAnsiTheme="minorHAnsi" w:cstheme="minorHAnsi"/>
                <w:b/>
                <w:sz w:val="16"/>
                <w:szCs w:val="16"/>
              </w:rPr>
            </w:pPr>
          </w:p>
        </w:tc>
        <w:tc>
          <w:tcPr>
            <w:tcW w:w="845" w:type="dxa"/>
            <w:tcBorders>
              <w:bottom w:val="nil"/>
            </w:tcBorders>
          </w:tcPr>
          <w:p w14:paraId="697D5C85" w14:textId="77777777" w:rsidR="00B82C6C" w:rsidRPr="00CE7607" w:rsidRDefault="00B82C6C" w:rsidP="007F3BE8">
            <w:pPr>
              <w:jc w:val="center"/>
              <w:rPr>
                <w:rFonts w:asciiTheme="minorHAnsi" w:hAnsiTheme="minorHAnsi" w:cstheme="minorHAnsi"/>
                <w:b/>
                <w:sz w:val="16"/>
                <w:szCs w:val="16"/>
              </w:rPr>
            </w:pPr>
          </w:p>
        </w:tc>
        <w:tc>
          <w:tcPr>
            <w:tcW w:w="1565" w:type="dxa"/>
            <w:tcBorders>
              <w:bottom w:val="nil"/>
            </w:tcBorders>
          </w:tcPr>
          <w:p w14:paraId="095340D2"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59EA7E59" w14:textId="11DCC760" w:rsidR="00B82C6C" w:rsidRPr="00CE7607" w:rsidRDefault="00B82C6C" w:rsidP="007F3BE8">
            <w:pPr>
              <w:jc w:val="right"/>
              <w:rPr>
                <w:rFonts w:asciiTheme="minorHAnsi" w:hAnsiTheme="minorHAnsi" w:cstheme="minorHAnsi"/>
                <w:b/>
                <w:sz w:val="16"/>
                <w:szCs w:val="16"/>
              </w:rPr>
            </w:pPr>
          </w:p>
        </w:tc>
        <w:tc>
          <w:tcPr>
            <w:tcW w:w="706" w:type="dxa"/>
            <w:tcBorders>
              <w:bottom w:val="nil"/>
            </w:tcBorders>
          </w:tcPr>
          <w:p w14:paraId="13FDEFCE" w14:textId="77777777" w:rsidR="00B82C6C" w:rsidRPr="00CE7607" w:rsidRDefault="00B82C6C" w:rsidP="007F3BE8">
            <w:pPr>
              <w:jc w:val="center"/>
              <w:rPr>
                <w:rFonts w:asciiTheme="minorHAnsi" w:hAnsiTheme="minorHAnsi" w:cstheme="minorHAnsi"/>
                <w:b/>
                <w:sz w:val="16"/>
                <w:szCs w:val="16"/>
              </w:rPr>
            </w:pPr>
          </w:p>
        </w:tc>
        <w:tc>
          <w:tcPr>
            <w:tcW w:w="1657" w:type="dxa"/>
            <w:tcBorders>
              <w:bottom w:val="nil"/>
            </w:tcBorders>
          </w:tcPr>
          <w:p w14:paraId="0FE572A7"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06C28B6" w14:textId="7DED2B21" w:rsidR="00B82C6C" w:rsidRPr="00CE7607" w:rsidRDefault="00B82C6C" w:rsidP="000A4B2F">
            <w:pPr>
              <w:jc w:val="center"/>
              <w:rPr>
                <w:rFonts w:asciiTheme="minorHAnsi" w:hAnsiTheme="minorHAnsi" w:cstheme="minorHAnsi"/>
                <w:b/>
                <w:sz w:val="16"/>
                <w:szCs w:val="16"/>
              </w:rPr>
            </w:pPr>
          </w:p>
        </w:tc>
      </w:tr>
      <w:tr w:rsidR="00B82C6C" w:rsidRPr="00CE7607" w14:paraId="476E75D7" w14:textId="77777777" w:rsidTr="002A2270">
        <w:trPr>
          <w:trHeight w:val="145"/>
          <w:jc w:val="center"/>
        </w:trPr>
        <w:tc>
          <w:tcPr>
            <w:tcW w:w="2263" w:type="dxa"/>
            <w:tcBorders>
              <w:top w:val="nil"/>
              <w:left w:val="single" w:sz="4" w:space="0" w:color="auto"/>
              <w:bottom w:val="double" w:sz="4" w:space="0" w:color="auto"/>
            </w:tcBorders>
          </w:tcPr>
          <w:p w14:paraId="68CE7A54"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5437D490" w14:textId="731095F8" w:rsidR="00B82C6C" w:rsidRPr="00CE7607" w:rsidRDefault="00B82C6C" w:rsidP="007F3BE8">
            <w:pPr>
              <w:jc w:val="right"/>
              <w:rPr>
                <w:rFonts w:asciiTheme="minorHAnsi" w:hAnsiTheme="minorHAnsi" w:cstheme="minorHAnsi"/>
                <w:b/>
                <w:sz w:val="16"/>
                <w:szCs w:val="16"/>
              </w:rPr>
            </w:pPr>
          </w:p>
        </w:tc>
        <w:tc>
          <w:tcPr>
            <w:tcW w:w="845" w:type="dxa"/>
            <w:tcBorders>
              <w:top w:val="nil"/>
              <w:bottom w:val="double" w:sz="4" w:space="0" w:color="auto"/>
            </w:tcBorders>
          </w:tcPr>
          <w:p w14:paraId="7CE27DB0" w14:textId="77777777" w:rsidR="00B82C6C" w:rsidRPr="00CE7607" w:rsidRDefault="00B82C6C" w:rsidP="007F3BE8">
            <w:pPr>
              <w:jc w:val="center"/>
              <w:rPr>
                <w:rFonts w:asciiTheme="minorHAnsi" w:hAnsiTheme="minorHAnsi" w:cstheme="minorHAnsi"/>
                <w:b/>
                <w:sz w:val="16"/>
                <w:szCs w:val="16"/>
              </w:rPr>
            </w:pPr>
          </w:p>
        </w:tc>
        <w:tc>
          <w:tcPr>
            <w:tcW w:w="1565" w:type="dxa"/>
            <w:tcBorders>
              <w:top w:val="nil"/>
              <w:bottom w:val="double" w:sz="4" w:space="0" w:color="auto"/>
            </w:tcBorders>
          </w:tcPr>
          <w:p w14:paraId="17FCBFED"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565BABA8" w14:textId="5DD95EA7" w:rsidR="00B82C6C" w:rsidRPr="00CE7607" w:rsidRDefault="00B82C6C" w:rsidP="007F3BE8">
            <w:pPr>
              <w:jc w:val="right"/>
              <w:rPr>
                <w:rFonts w:asciiTheme="minorHAnsi" w:hAnsiTheme="minorHAnsi" w:cstheme="minorHAnsi"/>
                <w:b/>
                <w:sz w:val="16"/>
                <w:szCs w:val="16"/>
              </w:rPr>
            </w:pPr>
          </w:p>
        </w:tc>
        <w:tc>
          <w:tcPr>
            <w:tcW w:w="706" w:type="dxa"/>
            <w:tcBorders>
              <w:top w:val="nil"/>
              <w:bottom w:val="double" w:sz="4" w:space="0" w:color="auto"/>
            </w:tcBorders>
          </w:tcPr>
          <w:p w14:paraId="15D52D97" w14:textId="77777777" w:rsidR="00B82C6C" w:rsidRPr="00CE7607" w:rsidRDefault="00B82C6C" w:rsidP="007F3BE8">
            <w:pPr>
              <w:jc w:val="center"/>
              <w:rPr>
                <w:rFonts w:asciiTheme="minorHAnsi" w:hAnsiTheme="minorHAnsi" w:cstheme="minorHAnsi"/>
                <w:b/>
                <w:sz w:val="16"/>
                <w:szCs w:val="16"/>
              </w:rPr>
            </w:pPr>
          </w:p>
        </w:tc>
        <w:tc>
          <w:tcPr>
            <w:tcW w:w="1657" w:type="dxa"/>
            <w:tcBorders>
              <w:top w:val="nil"/>
              <w:bottom w:val="double" w:sz="4" w:space="0" w:color="auto"/>
            </w:tcBorders>
          </w:tcPr>
          <w:p w14:paraId="2E42C05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51DA86B4" w14:textId="7549F4AD" w:rsidR="00B82C6C" w:rsidRPr="00CE7607" w:rsidRDefault="00B82C6C" w:rsidP="007F3BE8">
            <w:pPr>
              <w:jc w:val="center"/>
              <w:rPr>
                <w:rFonts w:asciiTheme="minorHAnsi" w:hAnsiTheme="minorHAnsi" w:cstheme="minorHAnsi"/>
                <w:b/>
                <w:sz w:val="16"/>
                <w:szCs w:val="16"/>
              </w:rPr>
            </w:pPr>
          </w:p>
        </w:tc>
      </w:tr>
    </w:tbl>
    <w:p w14:paraId="341AE4B8" w14:textId="77777777" w:rsidR="00B82C6C" w:rsidRDefault="00B82C6C"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7F3BE8" w:rsidRPr="002C2DCE" w14:paraId="1A47DC5E" w14:textId="77777777" w:rsidTr="007F3BE8">
        <w:trPr>
          <w:trHeight w:val="154"/>
          <w:jc w:val="center"/>
        </w:trPr>
        <w:tc>
          <w:tcPr>
            <w:tcW w:w="421" w:type="dxa"/>
            <w:shd w:val="clear" w:color="auto" w:fill="D9D9D9" w:themeFill="background1" w:themeFillShade="D9"/>
            <w:vAlign w:val="center"/>
          </w:tcPr>
          <w:p w14:paraId="5487B07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488A88D"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39B730B2"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43D3DFB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323AABD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0FDF9667"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F99967B"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22EB4D8"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24DC72E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382FBBE4"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2050BDA2" w14:textId="77777777" w:rsidR="007F3BE8" w:rsidRPr="00E47862" w:rsidRDefault="007F3BE8" w:rsidP="00F2340A">
      <w:pPr>
        <w:jc w:val="center"/>
        <w:rPr>
          <w:rFonts w:asciiTheme="minorHAnsi" w:hAnsiTheme="minorHAnsi" w:cstheme="minorHAnsi"/>
          <w:b/>
        </w:rPr>
      </w:pPr>
    </w:p>
    <w:sectPr w:rsidR="007F3BE8"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EB022" w14:textId="77777777" w:rsidR="002D4886" w:rsidRDefault="002D4886" w:rsidP="00FB4507">
      <w:pPr>
        <w:rPr>
          <w:rFonts w:ascii="Cambria" w:hAnsi="Cambria"/>
        </w:rPr>
      </w:pPr>
      <w:r>
        <w:rPr>
          <w:rFonts w:ascii="Cambria" w:hAnsi="Cambria"/>
        </w:rPr>
        <w:separator/>
      </w:r>
    </w:p>
  </w:endnote>
  <w:endnote w:type="continuationSeparator" w:id="0">
    <w:p w14:paraId="52F09992" w14:textId="77777777" w:rsidR="002D4886" w:rsidRDefault="002D4886" w:rsidP="00FB4507">
      <w:pPr>
        <w:rPr>
          <w:rFonts w:ascii="Cambria" w:hAnsi="Cambria"/>
        </w:rPr>
      </w:pPr>
      <w:r>
        <w:rPr>
          <w:rFonts w:ascii="Cambria" w:hAnsi="Cambria"/>
        </w:rPr>
        <w:continuationSeparator/>
      </w:r>
    </w:p>
  </w:endnote>
  <w:endnote w:type="continuationNotice" w:id="1">
    <w:p w14:paraId="06537042" w14:textId="77777777" w:rsidR="002D4886" w:rsidRDefault="002D48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F2340A" w:rsidRDefault="00F2340A">
        <w:pPr>
          <w:pStyle w:val="Rodap"/>
          <w:jc w:val="right"/>
        </w:pPr>
        <w:r>
          <w:fldChar w:fldCharType="begin"/>
        </w:r>
        <w:r>
          <w:instrText>PAGE   \* MERGEFORMAT</w:instrText>
        </w:r>
        <w:r>
          <w:fldChar w:fldCharType="separate"/>
        </w:r>
        <w:r w:rsidR="00861D05">
          <w:rPr>
            <w:noProof/>
          </w:rPr>
          <w:t>2</w:t>
        </w:r>
        <w:r>
          <w:fldChar w:fldCharType="end"/>
        </w:r>
      </w:p>
    </w:sdtContent>
  </w:sdt>
  <w:p w14:paraId="40799A55" w14:textId="600BF618" w:rsidR="00F2340A" w:rsidRPr="0022383F" w:rsidRDefault="00F2340A"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F2340A" w:rsidRDefault="00F2340A"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F2340A" w:rsidRPr="0022383F" w:rsidRDefault="00F2340A"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2197D" w14:textId="77777777" w:rsidR="002D4886" w:rsidRDefault="002D4886" w:rsidP="00FB4507">
      <w:pPr>
        <w:rPr>
          <w:rFonts w:ascii="Cambria" w:hAnsi="Cambria"/>
        </w:rPr>
      </w:pPr>
      <w:r>
        <w:rPr>
          <w:rFonts w:ascii="Cambria" w:hAnsi="Cambria"/>
        </w:rPr>
        <w:separator/>
      </w:r>
    </w:p>
  </w:footnote>
  <w:footnote w:type="continuationSeparator" w:id="0">
    <w:p w14:paraId="101F9177" w14:textId="77777777" w:rsidR="002D4886" w:rsidRDefault="002D4886" w:rsidP="00FB4507">
      <w:pPr>
        <w:rPr>
          <w:rFonts w:ascii="Cambria" w:hAnsi="Cambria"/>
        </w:rPr>
      </w:pPr>
      <w:r>
        <w:rPr>
          <w:rFonts w:ascii="Cambria" w:hAnsi="Cambria"/>
        </w:rPr>
        <w:continuationSeparator/>
      </w:r>
    </w:p>
  </w:footnote>
  <w:footnote w:type="continuationNotice" w:id="1">
    <w:p w14:paraId="2345326E" w14:textId="77777777" w:rsidR="002D4886" w:rsidRDefault="002D488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F2340A" w:rsidRDefault="00F2340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53812AA"/>
    <w:multiLevelType w:val="hybridMultilevel"/>
    <w:tmpl w:val="9A203622"/>
    <w:lvl w:ilvl="0" w:tplc="56A20DBE">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5"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7"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8"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1"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3"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
  </w:num>
  <w:num w:numId="3">
    <w:abstractNumId w:val="18"/>
  </w:num>
  <w:num w:numId="4">
    <w:abstractNumId w:val="20"/>
  </w:num>
  <w:num w:numId="5">
    <w:abstractNumId w:val="10"/>
  </w:num>
  <w:num w:numId="6">
    <w:abstractNumId w:val="15"/>
  </w:num>
  <w:num w:numId="7">
    <w:abstractNumId w:val="0"/>
  </w:num>
  <w:num w:numId="8">
    <w:abstractNumId w:val="14"/>
  </w:num>
  <w:num w:numId="9">
    <w:abstractNumId w:val="17"/>
  </w:num>
  <w:num w:numId="10">
    <w:abstractNumId w:val="16"/>
  </w:num>
  <w:num w:numId="11">
    <w:abstractNumId w:val="5"/>
  </w:num>
  <w:num w:numId="12">
    <w:abstractNumId w:val="6"/>
  </w:num>
  <w:num w:numId="13">
    <w:abstractNumId w:val="12"/>
  </w:num>
  <w:num w:numId="14">
    <w:abstractNumId w:val="21"/>
  </w:num>
  <w:num w:numId="15">
    <w:abstractNumId w:val="3"/>
  </w:num>
  <w:num w:numId="16">
    <w:abstractNumId w:val="8"/>
  </w:num>
  <w:num w:numId="17">
    <w:abstractNumId w:val="1"/>
  </w:num>
  <w:num w:numId="18">
    <w:abstractNumId w:val="22"/>
  </w:num>
  <w:num w:numId="19">
    <w:abstractNumId w:val="19"/>
  </w:num>
  <w:num w:numId="20">
    <w:abstractNumId w:val="13"/>
  </w:num>
  <w:num w:numId="21">
    <w:abstractNumId w:val="11"/>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62F"/>
    <w:rsid w:val="0004084B"/>
    <w:rsid w:val="00040FE4"/>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4B2F"/>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866"/>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694D"/>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0DA1"/>
    <w:rsid w:val="0019128C"/>
    <w:rsid w:val="0019292A"/>
    <w:rsid w:val="001929A8"/>
    <w:rsid w:val="001936C8"/>
    <w:rsid w:val="00193DF5"/>
    <w:rsid w:val="00193EF3"/>
    <w:rsid w:val="0019415A"/>
    <w:rsid w:val="001945EE"/>
    <w:rsid w:val="00194D2C"/>
    <w:rsid w:val="00195693"/>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6CF"/>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5AA6"/>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5CC8"/>
    <w:rsid w:val="00296617"/>
    <w:rsid w:val="002A0254"/>
    <w:rsid w:val="002A0608"/>
    <w:rsid w:val="002A0C61"/>
    <w:rsid w:val="002A2270"/>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AE4"/>
    <w:rsid w:val="002D3C8A"/>
    <w:rsid w:val="002D3ED3"/>
    <w:rsid w:val="002D4886"/>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B5978"/>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3193"/>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190"/>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3A8"/>
    <w:rsid w:val="00510FA2"/>
    <w:rsid w:val="00513C9C"/>
    <w:rsid w:val="00513E29"/>
    <w:rsid w:val="0051476E"/>
    <w:rsid w:val="00514BC7"/>
    <w:rsid w:val="00515D94"/>
    <w:rsid w:val="00516CD7"/>
    <w:rsid w:val="00517641"/>
    <w:rsid w:val="00517846"/>
    <w:rsid w:val="00520EFA"/>
    <w:rsid w:val="0052254B"/>
    <w:rsid w:val="00522D52"/>
    <w:rsid w:val="00525A72"/>
    <w:rsid w:val="00525B7D"/>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60A0"/>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226"/>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5B2C"/>
    <w:rsid w:val="006172EF"/>
    <w:rsid w:val="00617354"/>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1E21"/>
    <w:rsid w:val="0069335E"/>
    <w:rsid w:val="00694155"/>
    <w:rsid w:val="00694345"/>
    <w:rsid w:val="00694AE1"/>
    <w:rsid w:val="006959BB"/>
    <w:rsid w:val="00695B4F"/>
    <w:rsid w:val="00696D44"/>
    <w:rsid w:val="006976A7"/>
    <w:rsid w:val="006A0CA9"/>
    <w:rsid w:val="006A1BF9"/>
    <w:rsid w:val="006A41A1"/>
    <w:rsid w:val="006A4B5C"/>
    <w:rsid w:val="006A4C5F"/>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6E4C"/>
    <w:rsid w:val="006E729D"/>
    <w:rsid w:val="006F0F2A"/>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3EE9"/>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0F55"/>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3869"/>
    <w:rsid w:val="007A43DE"/>
    <w:rsid w:val="007A4622"/>
    <w:rsid w:val="007A5DBB"/>
    <w:rsid w:val="007A6789"/>
    <w:rsid w:val="007A79B0"/>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BE8"/>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8A1"/>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1D05"/>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465"/>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0C"/>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2AC6"/>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18BE"/>
    <w:rsid w:val="00A93100"/>
    <w:rsid w:val="00A94067"/>
    <w:rsid w:val="00A94CCC"/>
    <w:rsid w:val="00A958D9"/>
    <w:rsid w:val="00A95EBF"/>
    <w:rsid w:val="00A96BC9"/>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2C6C"/>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0B4"/>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0FD0"/>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280"/>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06C1"/>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2A3"/>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6D"/>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691"/>
    <w:rsid w:val="00E24980"/>
    <w:rsid w:val="00E24AF8"/>
    <w:rsid w:val="00E25A4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4CB5"/>
    <w:rsid w:val="00E6510E"/>
    <w:rsid w:val="00E65591"/>
    <w:rsid w:val="00E6653F"/>
    <w:rsid w:val="00E66B21"/>
    <w:rsid w:val="00E66DD7"/>
    <w:rsid w:val="00E67D55"/>
    <w:rsid w:val="00E71A21"/>
    <w:rsid w:val="00E74EE9"/>
    <w:rsid w:val="00E75F39"/>
    <w:rsid w:val="00E7638E"/>
    <w:rsid w:val="00E765A6"/>
    <w:rsid w:val="00E76B31"/>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40A"/>
    <w:rsid w:val="00F23602"/>
    <w:rsid w:val="00F23E2D"/>
    <w:rsid w:val="00F25939"/>
    <w:rsid w:val="00F260A3"/>
    <w:rsid w:val="00F262A9"/>
    <w:rsid w:val="00F268D7"/>
    <w:rsid w:val="00F278A8"/>
    <w:rsid w:val="00F27DEF"/>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56944"/>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47B"/>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FA379BAF-E418-4CE0-BE4B-9CDC6F4C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A9408017-5B76-4804-AF12-81F37982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11759</TotalTime>
  <Pages>26</Pages>
  <Words>11531</Words>
  <Characters>62269</Characters>
  <Application>Microsoft Office Word</Application>
  <DocSecurity>0</DocSecurity>
  <Lines>518</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8</cp:revision>
  <cp:lastPrinted>2022-06-18T15:55:00Z</cp:lastPrinted>
  <dcterms:created xsi:type="dcterms:W3CDTF">2022-06-16T18:30:00Z</dcterms:created>
  <dcterms:modified xsi:type="dcterms:W3CDTF">2023-02-09T13:47:00Z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