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FCBBA" w14:textId="3A6B71F5" w:rsidR="0017470F" w:rsidRPr="00C92720" w:rsidRDefault="0017470F" w:rsidP="00CC659B">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p>
    <w:p w14:paraId="00C931B3" w14:textId="77777777" w:rsidR="00193DF5" w:rsidRPr="001E4BBC" w:rsidRDefault="00193DF5" w:rsidP="001E4BBC">
      <w:pPr>
        <w:ind w:left="209" w:hanging="209"/>
        <w:rPr>
          <w:rFonts w:ascii="Calibri" w:eastAsia="Calibri" w:hAnsi="Calibri" w:cs="Calibri"/>
          <w:b/>
          <w:bCs/>
          <w:color w:val="FFFFFF" w:themeColor="background1"/>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rsidRPr="001E4BBC" w14:paraId="16BBBFA5"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35C9B89A" w14:textId="77777777" w:rsidR="0066055C" w:rsidRPr="001E4BBC" w:rsidRDefault="0066055C" w:rsidP="001E4BBC">
            <w:pPr>
              <w:ind w:left="209" w:hanging="209"/>
              <w:jc w:val="center"/>
              <w:rPr>
                <w:rFonts w:ascii="Calibri" w:eastAsia="Calibri" w:hAnsi="Calibri" w:cs="Calibri"/>
                <w:b/>
                <w:bCs/>
                <w:color w:val="FFFFFF" w:themeColor="background1"/>
              </w:rPr>
            </w:pPr>
            <w:r w:rsidRPr="00231D4D">
              <w:rPr>
                <w:rFonts w:ascii="Calibri" w:eastAsia="Calibri" w:hAnsi="Calibri" w:cs="Calibri"/>
                <w:b/>
                <w:bCs/>
                <w:color w:val="FFFFFF" w:themeColor="background1"/>
              </w:rPr>
              <w:t>1 - CREDOR FIDUCIÁRIO</w:t>
            </w:r>
          </w:p>
        </w:tc>
      </w:tr>
      <w:tr w:rsidR="001E4BBC" w14:paraId="5C966FE6" w14:textId="77777777" w:rsidTr="001E4BBC">
        <w:trPr>
          <w:trHeight w:val="738"/>
        </w:trPr>
        <w:tc>
          <w:tcPr>
            <w:tcW w:w="9629" w:type="dxa"/>
            <w:gridSpan w:val="2"/>
            <w:tcBorders>
              <w:top w:val="nil"/>
              <w:left w:val="single" w:sz="4" w:space="0" w:color="auto"/>
              <w:right w:val="single" w:sz="4" w:space="0" w:color="auto"/>
            </w:tcBorders>
            <w:shd w:val="clear" w:color="auto" w:fill="auto"/>
            <w:noWrap/>
            <w:vAlign w:val="center"/>
          </w:tcPr>
          <w:p w14:paraId="7BB151A7" w14:textId="55AF0747" w:rsidR="001E4BBC" w:rsidRPr="00F56944" w:rsidRDefault="00EC082C" w:rsidP="00CF108B">
            <w:pPr>
              <w:pStyle w:val="PargrafodaLista"/>
              <w:ind w:left="0"/>
              <w:jc w:val="both"/>
              <w:rPr>
                <w:rFonts w:asciiTheme="minorHAnsi" w:hAnsiTheme="minorHAnsi" w:cstheme="minorHAnsi"/>
                <w:color w:val="000000"/>
              </w:rPr>
            </w:pPr>
            <w:r w:rsidRPr="0009241A">
              <w:rPr>
                <w:rFonts w:ascii="Calibri" w:hAnsi="Calibri" w:cs="Calibri"/>
                <w:b/>
              </w:rPr>
              <w:t>GALLERIA SOCIEDADE DE CRÉDITO DIRETO S/A</w:t>
            </w:r>
            <w:r w:rsidRPr="0009241A">
              <w:rPr>
                <w:rFonts w:ascii="Calibri" w:hAnsi="Calibri" w:cs="Calibri"/>
              </w:rPr>
              <w:t>,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w:t>
            </w:r>
            <w:bookmarkStart w:id="0" w:name="_GoBack"/>
            <w:bookmarkEnd w:id="0"/>
            <w:r w:rsidRPr="0009241A">
              <w:rPr>
                <w:rFonts w:ascii="Calibri" w:hAnsi="Calibri" w:cs="Calibri"/>
              </w:rPr>
              <w:t xml:space="preserve"> SSP/SP, e do CPF nº 436.821.448-03, doravante identificada simplesmente como </w:t>
            </w:r>
            <w:r w:rsidRPr="0009241A">
              <w:rPr>
                <w:rFonts w:ascii="Calibri" w:hAnsi="Calibri" w:cs="Calibri"/>
                <w:b/>
              </w:rPr>
              <w:t>CREDORA</w:t>
            </w:r>
            <w:r w:rsidRPr="0009241A">
              <w:rPr>
                <w:rFonts w:ascii="Calibri" w:hAnsi="Calibri" w:cs="Calibri"/>
              </w:rPr>
              <w:t>.</w:t>
            </w:r>
            <w:r w:rsidR="001E4BBC" w:rsidRPr="00CB5C7C">
              <w:t>.</w:t>
            </w:r>
          </w:p>
        </w:tc>
      </w:tr>
      <w:tr w:rsidR="001E4BBC" w14:paraId="06F843CB"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447864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2 - DEVEDORES FIDUCIANTES</w:t>
            </w:r>
          </w:p>
        </w:tc>
      </w:tr>
      <w:tr w:rsidR="001E4BBC"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1E4BBC" w:rsidRPr="003F726F" w:rsidRDefault="001E4BBC" w:rsidP="001E4BBC">
            <w:pPr>
              <w:jc w:val="both"/>
              <w:rPr>
                <w:rFonts w:ascii="Calibri" w:hAnsi="Calibri"/>
              </w:rPr>
            </w:pPr>
          </w:p>
        </w:tc>
      </w:tr>
      <w:tr w:rsidR="001E4BBC"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1E4BBC" w:rsidRDefault="001E4BBC" w:rsidP="001E4BB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1E4BBC"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1E4BBC" w:rsidRDefault="001E4BBC" w:rsidP="001E4BB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1E4BBC" w14:paraId="7A703363"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43A05F2E"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3 - VALOR DO EMPRÉSTIMO</w:t>
            </w:r>
          </w:p>
        </w:tc>
      </w:tr>
      <w:tr w:rsidR="001E4BBC"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1E4BBC" w:rsidRDefault="001E4BBC" w:rsidP="001E4BB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1E4BBC"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1E4BBC" w:rsidRDefault="001E4BBC" w:rsidP="001E4BB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1E4BBC"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1E4BBC" w:rsidRDefault="001E4BBC" w:rsidP="001E4BB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1E4BBC"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1E4BBC" w:rsidRDefault="001E4BBC" w:rsidP="001E4BB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1E4BBC"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1E4BBC" w:rsidRDefault="001E4BBC" w:rsidP="001E4BB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1E4BBC"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1E4BBC" w:rsidRDefault="001E4BBC" w:rsidP="001E4BB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1E4BBC" w:rsidRDefault="001E4BBC" w:rsidP="001E4BBC">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1E4BBC"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1E4BBC" w:rsidRDefault="001E4BBC" w:rsidP="001E4BB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1E4BBC"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1E4BBC" w:rsidRDefault="001E4BBC" w:rsidP="001E4BBC">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1E4BBC" w:rsidRDefault="001E4BBC" w:rsidP="001E4BB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1E4BBC"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1E4BBC" w:rsidRDefault="001E4BBC" w:rsidP="001E4BBC">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1E4BBC" w:rsidRDefault="001E4BBC" w:rsidP="001E4BBC">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1E4BBC"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1E4BBC" w:rsidRDefault="001E4BBC" w:rsidP="001E4BBC">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1E4BBC"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1E4BBC" w:rsidRDefault="001E4BBC" w:rsidP="001E4BBC">
            <w:pPr>
              <w:rPr>
                <w:rFonts w:ascii="Calibri" w:hAnsi="Calibri"/>
                <w:color w:val="000000"/>
              </w:rPr>
            </w:pPr>
            <w:r>
              <w:rPr>
                <w:rFonts w:ascii="Calibri" w:hAnsi="Calibri"/>
                <w:color w:val="000000"/>
              </w:rPr>
              <w:lastRenderedPageBreak/>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1E4BBC"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1E4BBC" w:rsidRDefault="001E4BBC" w:rsidP="001E4BB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1E4BBC" w14:paraId="5FB66812"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12659FF6" w14:textId="77777777" w:rsidR="001E4BBC" w:rsidRDefault="001E4BBC" w:rsidP="001E4BBC">
            <w:pPr>
              <w:jc w:val="center"/>
              <w:rPr>
                <w:rFonts w:ascii="Calibri" w:hAnsi="Calibri"/>
                <w:b/>
                <w:bCs/>
                <w:color w:val="000000"/>
              </w:rPr>
            </w:pPr>
            <w:r w:rsidRPr="00231D4D">
              <w:rPr>
                <w:rFonts w:ascii="Calibri" w:hAnsi="Calibri"/>
                <w:b/>
                <w:bCs/>
                <w:color w:val="FFFFFF" w:themeColor="background1"/>
              </w:rPr>
              <w:t>4 - FORMA DE PAGAMENTO DO CRÉDITO</w:t>
            </w:r>
          </w:p>
        </w:tc>
      </w:tr>
      <w:tr w:rsidR="001E4BBC"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1E4BBC" w:rsidRDefault="001E4BBC" w:rsidP="001E4BB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1E4BBC"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1E4BBC" w:rsidRDefault="001E4BBC" w:rsidP="001E4BB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1E4BBC"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1E4BBC" w:rsidRDefault="001E4BBC" w:rsidP="001E4BB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1E4BBC" w:rsidRDefault="001E4BBC" w:rsidP="001E4BBC">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1E4BBC"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1E4BBC" w:rsidRDefault="001E4BBC" w:rsidP="001E4BB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1E4BBC"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1E4BBC" w:rsidRDefault="001E4BBC" w:rsidP="001E4BB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1E4BBC" w:rsidRDefault="001E4BBC" w:rsidP="001E4BBC">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1E4BBC"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1E4BBC" w:rsidRDefault="001E4BBC" w:rsidP="001E4BB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1E4BBC" w:rsidRDefault="001E4BBC" w:rsidP="001E4BBC">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1E4BBC"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1E4BBC" w:rsidRDefault="001E4BBC" w:rsidP="001E4BB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1E4BBC" w:rsidRDefault="001E4BBC" w:rsidP="001E4BBC">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1E4BBC"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1E4BBC" w:rsidRDefault="001E4BBC" w:rsidP="001E4BB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1E4BBC"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1E4BBC" w:rsidRDefault="001E4BBC" w:rsidP="001E4BB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1E4BBC"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1E4BBC" w:rsidRDefault="001E4BBC" w:rsidP="001E4BB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1E4BBC"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1E4BBC" w:rsidRDefault="001E4BBC" w:rsidP="001E4BB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1E4BBC" w:rsidRDefault="001E4BBC" w:rsidP="001E4BBC">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1E4BBC"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1E4BBC" w:rsidRDefault="001E4BBC" w:rsidP="001E4BB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1E4BBC"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1E4BBC" w:rsidRDefault="001E4BBC" w:rsidP="001E4BB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Pr="00C51280">
              <w:rPr>
                <w:rFonts w:ascii="Calibri" w:hAnsi="Calibri"/>
                <w:color w:val="000000"/>
              </w:rPr>
              <w:t xml:space="preserve">O índice de reajuste disposto no item 4.6. </w:t>
            </w:r>
            <w:proofErr w:type="gramStart"/>
            <w:r w:rsidRPr="00C51280">
              <w:rPr>
                <w:rFonts w:ascii="Calibri" w:hAnsi="Calibri"/>
                <w:color w:val="000000"/>
              </w:rPr>
              <w:t>será</w:t>
            </w:r>
            <w:proofErr w:type="gramEnd"/>
            <w:r w:rsidRPr="00C51280">
              <w:rPr>
                <w:rFonts w:ascii="Calibri" w:hAnsi="Calibri"/>
                <w:color w:val="000000"/>
              </w:rPr>
              <w:t xml:space="preserve"> aplicado desde a data da assinatura do contrato, independentemente da data do vencimento da primeira prestação mensal.</w:t>
            </w:r>
          </w:p>
        </w:tc>
      </w:tr>
      <w:tr w:rsidR="001E4BBC" w14:paraId="19674E1A"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74DB3AAF"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5 - IMÓVEL OBJETO DA GARANTIA DE ALIENAÇÃO FIDUCIÁRIA</w:t>
            </w:r>
          </w:p>
        </w:tc>
      </w:tr>
      <w:tr w:rsidR="001E4BBC"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1E4BBC" w:rsidRDefault="001E4BBC" w:rsidP="001E4BBC">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1E4BBC" w:rsidRDefault="001E4BBC" w:rsidP="001E4BBC">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1E4BBC" w:rsidRPr="00002200" w:rsidRDefault="001E4BBC" w:rsidP="001E4BBC">
            <w:pPr>
              <w:tabs>
                <w:tab w:val="left" w:pos="3420"/>
              </w:tabs>
              <w:rPr>
                <w:rFonts w:ascii="Calibri" w:hAnsi="Calibri"/>
                <w:sz w:val="22"/>
                <w:szCs w:val="22"/>
              </w:rPr>
            </w:pPr>
            <w:r>
              <w:rPr>
                <w:rFonts w:ascii="Calibri" w:hAnsi="Calibri"/>
                <w:sz w:val="22"/>
                <w:szCs w:val="22"/>
              </w:rPr>
              <w:tab/>
            </w:r>
          </w:p>
        </w:tc>
      </w:tr>
      <w:tr w:rsidR="001E4BBC"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1E4BBC" w:rsidRDefault="001E4BBC" w:rsidP="001E4BB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1E4BBC"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1E4BBC" w:rsidRDefault="001E4BBC" w:rsidP="001E4BBC">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1E4BBC"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5B8B02A2" w:rsidR="001E4BBC" w:rsidRDefault="001E4BBC" w:rsidP="001E4BB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w:t>
            </w:r>
            <w:r w:rsidRPr="00A854B9">
              <w:rPr>
                <w:rFonts w:ascii="Calibri" w:hAnsi="Calibri"/>
                <w:color w:val="000000"/>
                <w:sz w:val="22"/>
                <w:szCs w:val="22"/>
              </w:rPr>
              <w:t>nscrição</w:t>
            </w:r>
            <w:r>
              <w:rPr>
                <w:rFonts w:ascii="Calibri" w:hAnsi="Calibri"/>
                <w:color w:val="000000"/>
                <w:sz w:val="22"/>
                <w:szCs w:val="22"/>
              </w:rPr>
              <w:t xml:space="preserve"> municipal/</w:t>
            </w:r>
            <w:r w:rsidRPr="002D1816">
              <w:rPr>
                <w:rFonts w:ascii="Calibri" w:hAnsi="Calibri"/>
                <w:color w:val="000000"/>
                <w:sz w:val="22"/>
                <w:szCs w:val="22"/>
              </w:rPr>
              <w:t>cadastro</w:t>
            </w:r>
            <w:r>
              <w:rPr>
                <w:rFonts w:ascii="Calibri" w:hAnsi="Calibri"/>
                <w:color w:val="000000"/>
                <w:sz w:val="22"/>
                <w:szCs w:val="22"/>
              </w:rPr>
              <w:t>:</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1E4BBC" w:rsidRPr="00647EC6" w:rsidRDefault="001E4BBC" w:rsidP="001E4BBC">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1E4BBC"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1E4BBC" w:rsidRDefault="001E4BBC" w:rsidP="001E4BB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1E4BBC" w:rsidRDefault="001E4BBC" w:rsidP="001E4BBC">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1E4BBC" w14:paraId="216A5DA9"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04F40B83"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6 - COMPOSIÇÃO FAMILIAR PARA FINS DE COBERTURA SECURITÁRIA</w:t>
            </w:r>
          </w:p>
        </w:tc>
      </w:tr>
      <w:tr w:rsidR="001E4BBC" w14:paraId="07CAF99E" w14:textId="77777777" w:rsidTr="00231D4D">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auto" w:fill="9DC83E"/>
            <w:noWrap/>
            <w:vAlign w:val="bottom"/>
            <w:hideMark/>
          </w:tcPr>
          <w:p w14:paraId="661D296C" w14:textId="77777777" w:rsidR="001E4BBC" w:rsidRPr="00231D4D" w:rsidRDefault="001E4BBC" w:rsidP="001E4BBC">
            <w:pPr>
              <w:jc w:val="center"/>
              <w:rPr>
                <w:rFonts w:ascii="Calibri" w:hAnsi="Calibri"/>
                <w:b/>
                <w:bCs/>
                <w:color w:val="FFFFFF" w:themeColor="background1"/>
              </w:rPr>
            </w:pPr>
            <w:r w:rsidRPr="00231D4D">
              <w:rPr>
                <w:rFonts w:ascii="Calibri" w:hAnsi="Calibri"/>
                <w:b/>
                <w:bCs/>
                <w:color w:val="FFFFFF" w:themeColor="background1"/>
              </w:rPr>
              <w:t>7 - CÉDULA DE CRÉDITO IMOBILIÁRIO - CCI</w:t>
            </w:r>
          </w:p>
        </w:tc>
      </w:tr>
      <w:tr w:rsidR="001E4BBC"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1E4BBC" w:rsidRDefault="001E4BBC" w:rsidP="001E4BBC">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1E4BBC" w:rsidRDefault="001E4BBC" w:rsidP="001E4BBC">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1E4BBC"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1E4BBC" w:rsidRDefault="001E4BBC" w:rsidP="001E4BBC">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1E4BBC" w:rsidRDefault="001E4BBC" w:rsidP="001E4BBC">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1E4BBC"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1E4BBC" w:rsidRDefault="001E4BBC" w:rsidP="001E4BBC">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1E4BBC" w:rsidRDefault="001E4BBC" w:rsidP="001E4BBC">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1E4BBC"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1E4BBC" w:rsidRDefault="001E4BBC" w:rsidP="001E4BBC">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1E4BBC"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1E4BBC" w:rsidRDefault="001E4BBC" w:rsidP="001E4BBC">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1 do QUADRO RESUMO.</w:t>
            </w:r>
          </w:p>
        </w:tc>
      </w:tr>
      <w:tr w:rsidR="001E4BBC"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1E4BBC" w:rsidRDefault="001E4BBC" w:rsidP="001E4BB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2 do QUADRO RESUMO.</w:t>
            </w:r>
          </w:p>
        </w:tc>
      </w:tr>
      <w:tr w:rsidR="001E4BBC"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1E4BBC" w:rsidRDefault="001E4BBC" w:rsidP="001E4BB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1E4BBC"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1E4BBC" w:rsidRDefault="001E4BBC" w:rsidP="001E4BBC">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1E4BBC" w:rsidRDefault="001E4BBC" w:rsidP="001E4BBC">
            <w:pPr>
              <w:jc w:val="both"/>
              <w:rPr>
                <w:rFonts w:ascii="Calibri" w:hAnsi="Calibri"/>
                <w:color w:val="000000"/>
                <w:sz w:val="22"/>
                <w:szCs w:val="22"/>
              </w:rPr>
            </w:pPr>
            <w:r>
              <w:rPr>
                <w:rFonts w:ascii="Calibri" w:hAnsi="Calibri"/>
                <w:color w:val="000000"/>
                <w:sz w:val="22"/>
                <w:szCs w:val="22"/>
              </w:rPr>
              <w:t>Descrito no item 5 do QUADRO RESUMO.</w:t>
            </w:r>
          </w:p>
        </w:tc>
      </w:tr>
      <w:tr w:rsidR="001E4BBC"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1E4BBC" w:rsidRDefault="001E4BBC" w:rsidP="001E4BBC">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1E4BBC" w:rsidRDefault="001E4BBC" w:rsidP="001E4BB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1E4BBC"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1E4BBC" w:rsidRDefault="001E4BBC" w:rsidP="001E4BB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1E4BBC"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6CFDA32A" w:rsidR="001E4BBC" w:rsidRDefault="00A64603" w:rsidP="001E4BBC">
            <w:pPr>
              <w:jc w:val="both"/>
              <w:rPr>
                <w:rFonts w:ascii="Calibri" w:hAnsi="Calibri"/>
                <w:color w:val="000000"/>
                <w:sz w:val="22"/>
                <w:szCs w:val="22"/>
              </w:rPr>
            </w:pPr>
            <w:r>
              <w:rPr>
                <w:rFonts w:ascii="Calibri" w:hAnsi="Calibri"/>
                <w:color w:val="000000"/>
                <w:sz w:val="22"/>
                <w:szCs w:val="22"/>
              </w:rPr>
              <w:t>Votorantim</w:t>
            </w:r>
            <w:r w:rsidR="001E4BBC">
              <w:rPr>
                <w:rFonts w:ascii="Calibri" w:hAnsi="Calibri"/>
                <w:color w:val="000000"/>
                <w:sz w:val="22"/>
                <w:szCs w:val="22"/>
              </w:rPr>
              <w:t xml:space="preserve">/SP, </w:t>
            </w:r>
            <w:proofErr w:type="spellStart"/>
            <w:r w:rsidR="001E4BBC" w:rsidRPr="00455874">
              <w:rPr>
                <w:rFonts w:ascii="Calibri" w:hAnsi="Calibri"/>
                <w:color w:val="000000"/>
                <w:sz w:val="22"/>
                <w:szCs w:val="22"/>
              </w:rPr>
              <w:t>emissaoDia</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emissaoMes</w:t>
            </w:r>
            <w:proofErr w:type="spellEnd"/>
            <w:r w:rsidR="001E4BBC">
              <w:rPr>
                <w:rFonts w:ascii="Calibri" w:hAnsi="Calibri"/>
                <w:color w:val="000000"/>
                <w:sz w:val="22"/>
                <w:szCs w:val="22"/>
              </w:rPr>
              <w:t xml:space="preserve"> de </w:t>
            </w:r>
            <w:proofErr w:type="spellStart"/>
            <w:r w:rsidR="001E4BBC" w:rsidRPr="00455874">
              <w:rPr>
                <w:rFonts w:ascii="Calibri" w:hAnsi="Calibri"/>
                <w:color w:val="000000"/>
                <w:sz w:val="22"/>
                <w:szCs w:val="22"/>
              </w:rPr>
              <w:t>emissaoAno</w:t>
            </w:r>
            <w:proofErr w:type="spellEnd"/>
            <w:r w:rsidR="001E4BBC">
              <w:rPr>
                <w:rFonts w:ascii="Calibri" w:hAnsi="Calibri"/>
                <w:color w:val="000000"/>
                <w:sz w:val="22"/>
                <w:szCs w:val="22"/>
              </w:rPr>
              <w:t xml:space="preserve"> </w:t>
            </w:r>
          </w:p>
        </w:tc>
      </w:tr>
      <w:tr w:rsidR="001E4BBC"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1E4BBC" w:rsidRDefault="001E4BBC" w:rsidP="001E4BBC">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1E4BBC" w:rsidRDefault="001E4BBC" w:rsidP="001E4BB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1E4BBC"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1E4BBC" w:rsidRDefault="001E4BBC" w:rsidP="001E4BBC">
            <w:pPr>
              <w:jc w:val="both"/>
              <w:rPr>
                <w:rFonts w:ascii="Calibri" w:hAnsi="Calibri"/>
                <w:color w:val="000000"/>
                <w:sz w:val="22"/>
                <w:szCs w:val="22"/>
              </w:rPr>
            </w:pPr>
            <w:r>
              <w:rPr>
                <w:rFonts w:ascii="Calibri" w:hAnsi="Calibri"/>
                <w:color w:val="000000"/>
                <w:sz w:val="22"/>
                <w:szCs w:val="22"/>
              </w:rPr>
              <w:t>Indicado no item 4 do QUADRO RESUMO.</w:t>
            </w:r>
          </w:p>
        </w:tc>
      </w:tr>
      <w:tr w:rsidR="001E4BBC"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1E4BBC" w:rsidRDefault="001E4BBC" w:rsidP="001E4BBC">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1E4BBC" w:rsidRDefault="001E4BBC" w:rsidP="001E4BBC">
            <w:pPr>
              <w:jc w:val="both"/>
              <w:rPr>
                <w:rFonts w:ascii="Calibri" w:hAnsi="Calibri"/>
                <w:color w:val="000000"/>
                <w:sz w:val="22"/>
                <w:szCs w:val="22"/>
              </w:rPr>
            </w:pPr>
            <w:r>
              <w:rPr>
                <w:rFonts w:ascii="Calibri" w:hAnsi="Calibri"/>
                <w:color w:val="000000"/>
                <w:sz w:val="22"/>
                <w:szCs w:val="22"/>
              </w:rPr>
              <w:t>Mensal e Cumulativa.</w:t>
            </w:r>
          </w:p>
        </w:tc>
      </w:tr>
      <w:tr w:rsidR="001E4BBC"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1E4BBC" w:rsidRDefault="001E4BBC" w:rsidP="001E4BBC">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1E4BBC" w:rsidRDefault="001E4BBC" w:rsidP="001E4BBC">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1E4BBC"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1E4BBC" w:rsidRDefault="001E4BBC" w:rsidP="001E4BBC">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3E490B6D" w:rsidR="001E4BBC" w:rsidRDefault="001E4BBC" w:rsidP="007E61E3">
            <w:pPr>
              <w:jc w:val="both"/>
              <w:rPr>
                <w:rFonts w:ascii="Calibri" w:hAnsi="Calibri"/>
                <w:color w:val="000000"/>
                <w:sz w:val="22"/>
                <w:szCs w:val="22"/>
              </w:rPr>
            </w:pPr>
            <w:r>
              <w:rPr>
                <w:rFonts w:ascii="Calibri" w:hAnsi="Calibri"/>
                <w:color w:val="000000"/>
                <w:sz w:val="22"/>
                <w:szCs w:val="22"/>
              </w:rPr>
              <w:t> </w:t>
            </w:r>
            <w:r w:rsidR="007E61E3">
              <w:rPr>
                <w:rFonts w:ascii="Calibri" w:hAnsi="Calibri"/>
                <w:color w:val="000000"/>
                <w:sz w:val="22"/>
                <w:szCs w:val="22"/>
              </w:rPr>
              <w:t>Votorantim</w:t>
            </w:r>
            <w:r w:rsidR="00A64603">
              <w:rPr>
                <w:rFonts w:ascii="Calibri" w:hAnsi="Calibri"/>
                <w:color w:val="000000"/>
                <w:sz w:val="22"/>
                <w:szCs w:val="22"/>
              </w:rPr>
              <w:t>/SP</w:t>
            </w:r>
          </w:p>
        </w:tc>
      </w:tr>
    </w:tbl>
    <w:p w14:paraId="04F260AF" w14:textId="77777777" w:rsidR="00D43FCB" w:rsidRDefault="00D43FCB" w:rsidP="0017470F">
      <w:pPr>
        <w:suppressAutoHyphens/>
        <w:spacing w:line="288" w:lineRule="auto"/>
        <w:jc w:val="center"/>
        <w:rPr>
          <w:rFonts w:asciiTheme="minorHAnsi" w:hAnsiTheme="minorHAnsi"/>
          <w:b/>
          <w:spacing w:val="-3"/>
        </w:rPr>
      </w:pPr>
    </w:p>
    <w:p w14:paraId="6173CB2D" w14:textId="77777777" w:rsidR="00D43FCB" w:rsidRDefault="00D43FCB" w:rsidP="0017470F">
      <w:pPr>
        <w:suppressAutoHyphens/>
        <w:spacing w:line="288" w:lineRule="auto"/>
        <w:jc w:val="center"/>
        <w:rPr>
          <w:rFonts w:asciiTheme="minorHAnsi" w:hAnsiTheme="minorHAnsi"/>
          <w:b/>
          <w:spacing w:val="-3"/>
        </w:rPr>
      </w:pPr>
    </w:p>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w:t>
      </w:r>
      <w:r w:rsidRPr="00E47862">
        <w:rPr>
          <w:rFonts w:asciiTheme="minorHAnsi" w:hAnsiTheme="minorHAnsi"/>
          <w:b/>
        </w:rPr>
        <w:lastRenderedPageBreak/>
        <w:t xml:space="preserve">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w:t>
      </w:r>
      <w:r w:rsidRPr="00E47862">
        <w:rPr>
          <w:rFonts w:asciiTheme="minorHAnsi" w:hAnsiTheme="minorHAnsi"/>
        </w:rPr>
        <w:lastRenderedPageBreak/>
        <w:t xml:space="preserve">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lastRenderedPageBreak/>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 xml:space="preserve">manter-se-á enquanto este(s) estiver(em) adimplente(s), obrigando-se este(s) a manter em perfeito estado de segurança e </w:t>
      </w:r>
      <w:r w:rsidR="0017470F" w:rsidRPr="00E47862">
        <w:rPr>
          <w:rFonts w:asciiTheme="minorHAnsi" w:hAnsiTheme="minorHAnsi"/>
        </w:rPr>
        <w:lastRenderedPageBreak/>
        <w:t>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w:t>
      </w:r>
      <w:r w:rsidRPr="00E47862">
        <w:rPr>
          <w:rFonts w:asciiTheme="minorHAnsi" w:hAnsiTheme="minorHAnsi"/>
          <w:sz w:val="24"/>
          <w:szCs w:val="24"/>
        </w:rPr>
        <w:lastRenderedPageBreak/>
        <w:t>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61F45B65" w14:textId="77777777" w:rsidR="00CF108B" w:rsidRDefault="0017470F"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proofErr w:type="gramStart"/>
      <w:r w:rsidRPr="00E47862">
        <w:rPr>
          <w:rFonts w:asciiTheme="minorHAnsi" w:hAnsiTheme="minorHAnsi"/>
          <w:sz w:val="24"/>
          <w:szCs w:val="24"/>
        </w:rPr>
        <w:t>nos</w:t>
      </w:r>
      <w:proofErr w:type="gramEnd"/>
      <w:r w:rsidRPr="00E47862">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14:paraId="50FD6F3B" w14:textId="77777777" w:rsidR="00CF108B" w:rsidRDefault="00CF108B" w:rsidP="00CF108B">
      <w:pPr>
        <w:pStyle w:val="PargrafodaLista"/>
        <w:rPr>
          <w:rFonts w:asciiTheme="minorHAnsi" w:hAnsiTheme="minorHAnsi"/>
        </w:rPr>
      </w:pPr>
    </w:p>
    <w:p w14:paraId="4E4ACB7F" w14:textId="76630D2D" w:rsidR="0017470F" w:rsidRPr="00CF108B" w:rsidRDefault="00CF108B" w:rsidP="00CF108B">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CF108B">
        <w:rPr>
          <w:rFonts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46EE912" w14:textId="77777777" w:rsidR="00CF108B" w:rsidRDefault="0017470F" w:rsidP="00CF108B">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abaixo</w:t>
      </w:r>
      <w:proofErr w:type="gramEnd"/>
      <w:r w:rsidRPr="00E47862">
        <w:rPr>
          <w:rFonts w:asciiTheme="minorHAnsi" w:hAnsiTheme="minorHAnsi"/>
        </w:rPr>
        <w:t xml:space="preserve">, bem como deverá o CREDOR no prazo de 5 (cinco) dias a contar da data do segundo leilão, colocar à disposição do(s) DEVEDOR(ES) o termo de quitação da dívida; </w:t>
      </w:r>
    </w:p>
    <w:p w14:paraId="303923B7" w14:textId="77777777" w:rsidR="00CF108B" w:rsidRDefault="00CF108B" w:rsidP="00CF108B">
      <w:pPr>
        <w:pStyle w:val="PargrafodaLista"/>
        <w:rPr>
          <w:rFonts w:asciiTheme="minorHAnsi" w:hAnsiTheme="minorHAnsi"/>
        </w:rPr>
      </w:pPr>
    </w:p>
    <w:p w14:paraId="264E2BED" w14:textId="6DF02144" w:rsidR="00CF108B" w:rsidRPr="00CF108B" w:rsidRDefault="00CF108B" w:rsidP="00CF108B">
      <w:pPr>
        <w:numPr>
          <w:ilvl w:val="0"/>
          <w:numId w:val="1"/>
        </w:numPr>
        <w:ind w:left="1134" w:hanging="357"/>
        <w:jc w:val="both"/>
        <w:rPr>
          <w:rFonts w:asciiTheme="minorHAnsi" w:hAnsiTheme="minorHAnsi"/>
        </w:rPr>
      </w:pPr>
      <w:proofErr w:type="gramStart"/>
      <w:r w:rsidRPr="00CF108B">
        <w:rPr>
          <w:rFonts w:asciiTheme="minorHAnsi" w:hAnsiTheme="minorHAnsi"/>
        </w:rPr>
        <w:t>os</w:t>
      </w:r>
      <w:proofErr w:type="gramEnd"/>
      <w:r w:rsidRPr="00CF108B">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sidRPr="00CF108B">
        <w:rPr>
          <w:rFonts w:asciiTheme="minorHAnsi" w:hAnsiTheme="minorHAnsi"/>
        </w:rPr>
        <w:t>is</w:t>
      </w:r>
      <w:proofErr w:type="spellEnd"/>
      <w:r w:rsidRPr="00CF108B">
        <w:rPr>
          <w:rFonts w:asciiTheme="minorHAnsi" w:hAnsiTheme="minorHAnsi"/>
        </w:rPr>
        <w:t xml:space="preserve">). </w:t>
      </w:r>
      <w:proofErr w:type="gramStart"/>
      <w:r w:rsidRPr="00CF108B">
        <w:rPr>
          <w:rFonts w:asciiTheme="minorHAnsi" w:hAnsiTheme="minorHAnsi"/>
        </w:rPr>
        <w:t>O(</w:t>
      </w:r>
      <w:proofErr w:type="gramEnd"/>
      <w:r w:rsidRPr="00CF108B">
        <w:rPr>
          <w:rFonts w:asciiTheme="minorHAnsi" w:hAnsiTheme="minorHAnsi"/>
        </w:rPr>
        <w:t>s) DEVEDOR(ES) será(</w:t>
      </w:r>
      <w:proofErr w:type="spellStart"/>
      <w:r w:rsidRPr="00CF108B">
        <w:rPr>
          <w:rFonts w:asciiTheme="minorHAnsi" w:hAnsiTheme="minorHAnsi"/>
        </w:rPr>
        <w:t>ão</w:t>
      </w:r>
      <w:proofErr w:type="spellEnd"/>
      <w:r w:rsidRPr="00CF108B">
        <w:rPr>
          <w:rFonts w:asciiTheme="minorHAnsi" w:hAnsiTheme="minorHAnsi"/>
        </w:rPr>
        <w:t xml:space="preserve">) comunicado(s) das datas, horários e locais dos leilões por correspondência dirigida ao endereço indicado no item 2 do QUADRO RESUMO, ou outro que eventualmente venha a indicar por escrito, sendo de responsabilidade do(s) </w:t>
      </w:r>
      <w:proofErr w:type="spellStart"/>
      <w:r w:rsidRPr="00CF108B">
        <w:rPr>
          <w:rFonts w:asciiTheme="minorHAnsi" w:hAnsiTheme="minorHAnsi"/>
        </w:rPr>
        <w:t>Fiduciante</w:t>
      </w:r>
      <w:proofErr w:type="spellEnd"/>
      <w:r w:rsidRPr="00CF108B">
        <w:rPr>
          <w:rFonts w:asciiTheme="minorHAnsi" w:hAnsiTheme="minorHAnsi"/>
        </w:rPr>
        <w:t xml:space="preserve">(s)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desocupar o imóvel até a data da realização do primeiro público leilão, deixando-o livre e desimpedido de pessoas e coisas. O(s)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lastRenderedPageBreak/>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w:t>
      </w:r>
      <w:r w:rsidRPr="00E47862">
        <w:rPr>
          <w:rFonts w:asciiTheme="minorHAnsi" w:hAnsiTheme="minorHAnsi"/>
        </w:rPr>
        <w:lastRenderedPageBreak/>
        <w:t xml:space="preserve">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53E065E1"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Pr>
          <w:rFonts w:asciiTheme="minorHAnsi" w:hAnsiTheme="minorHAnsi"/>
          <w:b/>
        </w:rPr>
        <w:t>L</w:t>
      </w:r>
      <w:r w:rsidR="0017470F" w:rsidRPr="00E47862">
        <w:rPr>
          <w:rFonts w:asciiTheme="minorHAnsi" w:hAnsiTheme="minorHAnsi"/>
          <w:b/>
        </w:rPr>
        <w:t>eu(</w:t>
      </w:r>
      <w:proofErr w:type="spellStart"/>
      <w:proofErr w:type="gramEnd"/>
      <w:r w:rsidR="0017470F" w:rsidRPr="00E47862">
        <w:rPr>
          <w:rFonts w:asciiTheme="minorHAnsi" w:hAnsiTheme="minorHAnsi"/>
          <w:b/>
        </w:rPr>
        <w:t>ram</w:t>
      </w:r>
      <w:proofErr w:type="spellEnd"/>
      <w:r w:rsidR="0017470F" w:rsidRPr="00E47862">
        <w:rPr>
          <w:rFonts w:asciiTheme="minorHAnsi" w:hAnsiTheme="minorHAnsi"/>
          <w:b/>
        </w:rPr>
        <w:t xml:space="preserve">) o presente </w:t>
      </w:r>
      <w:r w:rsidR="00232D25" w:rsidRPr="00E47862">
        <w:rPr>
          <w:rFonts w:asciiTheme="minorHAnsi" w:hAnsiTheme="minorHAnsi"/>
          <w:b/>
        </w:rPr>
        <w:t>CONTRATO</w:t>
      </w:r>
      <w:r w:rsidR="0017470F"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474B02CE"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rPr>
        <w:t>S</w:t>
      </w:r>
      <w:r w:rsidR="0017470F" w:rsidRPr="00E47862">
        <w:rPr>
          <w:rFonts w:asciiTheme="minorHAnsi" w:hAnsiTheme="minorHAnsi"/>
          <w:b/>
        </w:rPr>
        <w:t>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w:t>
      </w:r>
      <w:proofErr w:type="gramStart"/>
      <w:r w:rsidR="00BD037D" w:rsidRPr="00E47862">
        <w:rPr>
          <w:rFonts w:asciiTheme="minorHAnsi" w:hAnsiTheme="minorHAnsi"/>
        </w:rPr>
        <w:t>ciente(</w:t>
      </w:r>
      <w:proofErr w:type="gramEnd"/>
      <w:r w:rsidR="00BD037D" w:rsidRPr="00E47862">
        <w:rPr>
          <w:rFonts w:asciiTheme="minorHAnsi" w:hAnsiTheme="minorHAnsi"/>
        </w:rPr>
        <w:t>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50CDFBF9"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t>Q</w:t>
      </w:r>
      <w:r w:rsidR="00624862" w:rsidRPr="00E47862">
        <w:rPr>
          <w:rFonts w:asciiTheme="minorHAnsi" w:hAnsiTheme="minorHAnsi"/>
          <w:b/>
          <w:spacing w:val="-3"/>
        </w:rPr>
        <w:t xml:space="preserve">ue </w:t>
      </w:r>
      <w:r w:rsidR="009A3865" w:rsidRPr="00E47862">
        <w:rPr>
          <w:rFonts w:asciiTheme="minorHAnsi" w:hAnsiTheme="minorHAnsi"/>
          <w:b/>
          <w:spacing w:val="-3"/>
        </w:rPr>
        <w:t xml:space="preserve">ofereceram o imóvel descrito no item </w:t>
      </w:r>
      <w:r w:rsidR="00624862"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3ADB04A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A</w:t>
      </w:r>
      <w:r w:rsidR="0017470F" w:rsidRPr="00E47862">
        <w:rPr>
          <w:rFonts w:asciiTheme="minorHAnsi" w:hAnsiTheme="minorHAnsi"/>
          <w:bCs/>
          <w:spacing w:val="-3"/>
        </w:rPr>
        <w:t xml:space="preserve"> nomeação da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no Quadro Resumo deste instrumento é feita única e exclusivamente para atendimento das disposições do </w:t>
      </w:r>
      <w:r w:rsidR="0017470F" w:rsidRPr="00E47862">
        <w:rPr>
          <w:rFonts w:asciiTheme="minorHAnsi" w:hAnsiTheme="minorHAnsi"/>
          <w:bCs/>
          <w:snapToGrid w:val="0"/>
        </w:rPr>
        <w:t>§4º do artigo</w:t>
      </w:r>
      <w:r w:rsidR="00624862" w:rsidRPr="00E47862">
        <w:rPr>
          <w:rFonts w:asciiTheme="minorHAnsi" w:hAnsiTheme="minorHAnsi"/>
          <w:bCs/>
          <w:snapToGrid w:val="0"/>
        </w:rPr>
        <w:t xml:space="preserve"> </w:t>
      </w:r>
      <w:r w:rsidR="0017470F"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0017470F" w:rsidRPr="00E47862">
        <w:rPr>
          <w:rFonts w:asciiTheme="minorHAnsi" w:hAnsiTheme="minorHAnsi"/>
          <w:bCs/>
          <w:spacing w:val="-3"/>
        </w:rPr>
        <w:t xml:space="preserve"> escritural feita neste instrumento;</w:t>
      </w:r>
    </w:p>
    <w:p w14:paraId="427AC1A2" w14:textId="73BD8516"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 xml:space="preserve"> A</w:t>
      </w:r>
      <w:r w:rsidR="0017470F" w:rsidRPr="00E47862">
        <w:rPr>
          <w:rFonts w:asciiTheme="minorHAnsi" w:hAnsiTheme="minorHAnsi"/>
          <w:bCs/>
          <w:spacing w:val="-3"/>
        </w:rPr>
        <w:t xml:space="preserve">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imobiliário decorrente deste instrumento, não </w:t>
      </w:r>
      <w:proofErr w:type="gramStart"/>
      <w:r w:rsidR="0017470F" w:rsidRPr="00E47862">
        <w:rPr>
          <w:rFonts w:asciiTheme="minorHAnsi" w:hAnsiTheme="minorHAnsi"/>
          <w:bCs/>
          <w:spacing w:val="-3"/>
        </w:rPr>
        <w:t>tendo portanto</w:t>
      </w:r>
      <w:proofErr w:type="gramEnd"/>
      <w:r w:rsidR="0017470F" w:rsidRPr="00E47862">
        <w:rPr>
          <w:rFonts w:asciiTheme="minorHAnsi" w:hAnsiTheme="minorHAnsi"/>
          <w:bCs/>
          <w:spacing w:val="-3"/>
        </w:rPr>
        <w:t xml:space="preserve">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ora contratado;</w:t>
      </w:r>
    </w:p>
    <w:p w14:paraId="7A632B41" w14:textId="60D35E15"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Cs/>
          <w:spacing w:val="-3"/>
        </w:rPr>
      </w:pPr>
      <w:r>
        <w:rPr>
          <w:rFonts w:asciiTheme="minorHAnsi" w:hAnsiTheme="minorHAnsi"/>
          <w:bCs/>
          <w:spacing w:val="-3"/>
        </w:rPr>
        <w:t>T</w:t>
      </w:r>
      <w:r w:rsidR="0017470F" w:rsidRPr="00E47862">
        <w:rPr>
          <w:rFonts w:asciiTheme="minorHAnsi" w:hAnsiTheme="minorHAnsi"/>
          <w:bCs/>
          <w:spacing w:val="-3"/>
        </w:rPr>
        <w:t xml:space="preserve">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0017470F" w:rsidRPr="00E47862">
        <w:rPr>
          <w:rFonts w:asciiTheme="minorHAnsi" w:hAnsiTheme="minorHAnsi"/>
          <w:bCs/>
          <w:spacing w:val="-3"/>
        </w:rPr>
        <w:t xml:space="preserve">devem ser tratados diretamente com o CREDOR ou seu eventual cessionário, sendo a Instituição </w:t>
      </w:r>
      <w:proofErr w:type="spellStart"/>
      <w:r w:rsidR="0017470F" w:rsidRPr="00E47862">
        <w:rPr>
          <w:rFonts w:asciiTheme="minorHAnsi" w:hAnsiTheme="minorHAnsi"/>
          <w:bCs/>
          <w:spacing w:val="-3"/>
        </w:rPr>
        <w:t>Custodiante</w:t>
      </w:r>
      <w:proofErr w:type="spellEnd"/>
      <w:r w:rsidR="0017470F"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0017470F"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CREDOR e </w:t>
      </w:r>
      <w:proofErr w:type="gramStart"/>
      <w:r w:rsidRPr="00E47862">
        <w:rPr>
          <w:rFonts w:asciiTheme="minorHAnsi" w:hAnsiTheme="minorHAnsi"/>
        </w:rPr>
        <w:t>DEVEDOR(</w:t>
      </w:r>
      <w:proofErr w:type="gramEnd"/>
      <w:r w:rsidRPr="00E47862">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06D23F5C" w:rsidR="0017470F"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u w:val="single"/>
        </w:rPr>
      </w:pPr>
      <w:r>
        <w:rPr>
          <w:rFonts w:asciiTheme="minorHAnsi" w:hAnsiTheme="minorHAnsi"/>
          <w:b/>
          <w:spacing w:val="-3"/>
        </w:rPr>
        <w:t>T</w:t>
      </w:r>
      <w:r w:rsidR="0017470F" w:rsidRPr="00E47862">
        <w:rPr>
          <w:rFonts w:asciiTheme="minorHAnsi" w:hAnsiTheme="minorHAnsi"/>
          <w:b/>
          <w:spacing w:val="-3"/>
        </w:rPr>
        <w:t xml:space="preserve">omou ciência prévia do custo efetivo total (CET) da operação contratada, </w:t>
      </w:r>
      <w:r w:rsidR="0017470F"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0017470F" w:rsidRPr="00E47862">
        <w:rPr>
          <w:rFonts w:asciiTheme="minorHAnsi" w:hAnsiTheme="minorHAnsi"/>
          <w:b/>
          <w:spacing w:val="-3"/>
          <w:u w:val="single"/>
        </w:rPr>
        <w:t xml:space="preserve">, </w:t>
      </w:r>
      <w:r w:rsidR="0017470F" w:rsidRPr="00B811F6">
        <w:rPr>
          <w:rFonts w:asciiTheme="minorHAnsi" w:hAnsiTheme="minorHAnsi"/>
          <w:b/>
          <w:spacing w:val="-3"/>
          <w:u w:val="single"/>
        </w:rPr>
        <w:t>constituem meras estimativas</w:t>
      </w:r>
      <w:r w:rsidR="0017470F" w:rsidRPr="00E47862">
        <w:rPr>
          <w:rFonts w:asciiTheme="minorHAnsi" w:hAnsiTheme="minorHAnsi"/>
          <w:b/>
          <w:sz w:val="23"/>
          <w:szCs w:val="23"/>
          <w:u w:val="single"/>
        </w:rPr>
        <w:t xml:space="preserve">. </w:t>
      </w:r>
      <w:r w:rsidR="0017470F"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89B9767" w:rsidR="009A4489" w:rsidRPr="00E47862" w:rsidRDefault="00F501B2"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b/>
          <w:spacing w:val="-3"/>
        </w:rPr>
        <w:lastRenderedPageBreak/>
        <w:t>Q</w:t>
      </w:r>
      <w:r w:rsidR="009A4489" w:rsidRPr="00E47862">
        <w:rPr>
          <w:rFonts w:asciiTheme="minorHAnsi" w:hAnsiTheme="minorHAnsi"/>
          <w:b/>
          <w:spacing w:val="-3"/>
        </w:rPr>
        <w:t xml:space="preserve">ue lhe foram apresentadas 2 (duas) opções de apólice </w:t>
      </w:r>
      <w:r w:rsidR="00BD037D" w:rsidRPr="00E47862">
        <w:rPr>
          <w:rFonts w:asciiTheme="minorHAnsi" w:hAnsiTheme="minorHAnsi"/>
          <w:b/>
          <w:spacing w:val="-3"/>
        </w:rPr>
        <w:t xml:space="preserve">para cada tipo de seguro </w:t>
      </w:r>
      <w:r w:rsidR="009A4489"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3D0A559F" w:rsidR="0017470F" w:rsidRPr="00E47862" w:rsidRDefault="00F501B2" w:rsidP="0017470F">
      <w:pPr>
        <w:suppressAutoHyphens/>
        <w:spacing w:line="288" w:lineRule="auto"/>
        <w:jc w:val="center"/>
        <w:rPr>
          <w:rFonts w:asciiTheme="minorHAnsi" w:hAnsiTheme="minorHAnsi" w:cstheme="minorHAnsi"/>
        </w:rPr>
      </w:pPr>
      <w:proofErr w:type="gramStart"/>
      <w:r>
        <w:rPr>
          <w:rFonts w:asciiTheme="minorHAnsi" w:hAnsiTheme="minorHAnsi" w:cstheme="minorHAnsi"/>
          <w:spacing w:val="-3"/>
        </w:rPr>
        <w:t>Votorantim</w:t>
      </w:r>
      <w:r w:rsidR="0017470F" w:rsidRPr="002C2492">
        <w:rPr>
          <w:rFonts w:asciiTheme="minorHAnsi" w:hAnsiTheme="minorHAnsi" w:cstheme="minorHAnsi"/>
          <w:spacing w:val="-3"/>
        </w:rPr>
        <w:t xml:space="preserve">, </w:t>
      </w:r>
      <w:r w:rsidR="0017470F"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proofErr w:type="gramEnd"/>
      <w:r w:rsidR="00AA6CEC" w:rsidRPr="00AA6CEC">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0017470F"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0017470F"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67CCD3B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1E4BBC" w:rsidRPr="001E4BBC">
              <w:rPr>
                <w:rFonts w:asciiTheme="minorHAnsi" w:hAnsiTheme="minorHAnsi" w:cstheme="minorHAnsi"/>
                <w:b/>
              </w:rPr>
              <w:t>GALLERIA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9DC83E"/>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011F20" w:rsidRPr="00011F20" w14:paraId="1A47DC5E" w14:textId="77777777" w:rsidTr="00011F20">
        <w:trPr>
          <w:trHeight w:val="154"/>
          <w:jc w:val="center"/>
        </w:trPr>
        <w:tc>
          <w:tcPr>
            <w:tcW w:w="421" w:type="dxa"/>
            <w:shd w:val="clear" w:color="auto" w:fill="9DC83E"/>
            <w:vAlign w:val="center"/>
          </w:tcPr>
          <w:p w14:paraId="5487B070"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w:t>
            </w:r>
          </w:p>
        </w:tc>
        <w:tc>
          <w:tcPr>
            <w:tcW w:w="992" w:type="dxa"/>
            <w:shd w:val="clear" w:color="auto" w:fill="9DC83E"/>
            <w:vAlign w:val="center"/>
          </w:tcPr>
          <w:p w14:paraId="7488A88D"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VENCIMENTO</w:t>
            </w:r>
          </w:p>
        </w:tc>
        <w:tc>
          <w:tcPr>
            <w:tcW w:w="917" w:type="dxa"/>
            <w:shd w:val="clear" w:color="auto" w:fill="9DC83E"/>
            <w:vAlign w:val="center"/>
          </w:tcPr>
          <w:p w14:paraId="39B730B2"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 DEVEDOR</w:t>
            </w:r>
          </w:p>
        </w:tc>
        <w:tc>
          <w:tcPr>
            <w:tcW w:w="1099" w:type="dxa"/>
            <w:shd w:val="clear" w:color="auto" w:fill="9DC83E"/>
            <w:vAlign w:val="center"/>
          </w:tcPr>
          <w:p w14:paraId="43D3DFBA"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AMORTIZAÇÃO</w:t>
            </w:r>
          </w:p>
        </w:tc>
        <w:tc>
          <w:tcPr>
            <w:tcW w:w="1343" w:type="dxa"/>
            <w:shd w:val="clear" w:color="auto" w:fill="9DC83E"/>
            <w:vAlign w:val="center"/>
          </w:tcPr>
          <w:p w14:paraId="323AABDA"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JUROS</w:t>
            </w:r>
          </w:p>
        </w:tc>
        <w:tc>
          <w:tcPr>
            <w:tcW w:w="1545" w:type="dxa"/>
            <w:shd w:val="clear" w:color="auto" w:fill="9DC83E"/>
            <w:vAlign w:val="center"/>
          </w:tcPr>
          <w:p w14:paraId="0FDF9667"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PARCELA</w:t>
            </w:r>
          </w:p>
        </w:tc>
        <w:tc>
          <w:tcPr>
            <w:tcW w:w="983" w:type="dxa"/>
            <w:shd w:val="clear" w:color="auto" w:fill="9DC83E"/>
            <w:vAlign w:val="center"/>
          </w:tcPr>
          <w:p w14:paraId="0F99967B"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TARIFA ADM</w:t>
            </w:r>
          </w:p>
        </w:tc>
        <w:tc>
          <w:tcPr>
            <w:tcW w:w="984" w:type="dxa"/>
            <w:shd w:val="clear" w:color="auto" w:fill="9DC83E"/>
            <w:vAlign w:val="center"/>
          </w:tcPr>
          <w:p w14:paraId="122EB4D8"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SEGURO MIP</w:t>
            </w:r>
          </w:p>
        </w:tc>
        <w:tc>
          <w:tcPr>
            <w:tcW w:w="983" w:type="dxa"/>
            <w:shd w:val="clear" w:color="auto" w:fill="9DC83E"/>
            <w:vAlign w:val="center"/>
          </w:tcPr>
          <w:p w14:paraId="24DC72E0"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SEGURO DFI</w:t>
            </w:r>
          </w:p>
        </w:tc>
        <w:tc>
          <w:tcPr>
            <w:tcW w:w="1563" w:type="dxa"/>
            <w:shd w:val="clear" w:color="auto" w:fill="9DC83E"/>
            <w:vAlign w:val="center"/>
          </w:tcPr>
          <w:p w14:paraId="382FBBE4" w14:textId="77777777" w:rsidR="007F3BE8" w:rsidRPr="00011F20" w:rsidRDefault="007F3BE8" w:rsidP="007F3BE8">
            <w:pPr>
              <w:jc w:val="center"/>
              <w:rPr>
                <w:rFonts w:asciiTheme="minorHAnsi" w:hAnsiTheme="minorHAnsi" w:cstheme="minorHAnsi"/>
                <w:b/>
                <w:color w:val="FFFFFF" w:themeColor="background1"/>
                <w:sz w:val="16"/>
                <w:szCs w:val="16"/>
              </w:rPr>
            </w:pPr>
            <w:r w:rsidRPr="00011F20">
              <w:rPr>
                <w:rFonts w:asciiTheme="minorHAnsi" w:hAnsiTheme="minorHAnsi" w:cstheme="minorHAnsi"/>
                <w:b/>
                <w:color w:val="FFFFFF" w:themeColor="background1"/>
                <w:sz w:val="16"/>
                <w:szCs w:val="16"/>
              </w:rPr>
              <w:t>PARC. COM SEGURO</w:t>
            </w:r>
          </w:p>
        </w:tc>
      </w:tr>
    </w:tbl>
    <w:p w14:paraId="2050BDA2" w14:textId="77777777" w:rsidR="007F3BE8" w:rsidRPr="00011F20" w:rsidRDefault="007F3BE8" w:rsidP="00F2340A">
      <w:pPr>
        <w:jc w:val="center"/>
        <w:rPr>
          <w:rFonts w:asciiTheme="minorHAnsi" w:hAnsiTheme="minorHAnsi" w:cstheme="minorHAnsi"/>
          <w:b/>
        </w:rPr>
      </w:pPr>
    </w:p>
    <w:sectPr w:rsidR="007F3BE8" w:rsidRPr="00011F20" w:rsidSect="008747BA">
      <w:headerReference w:type="default" r:id="rId11"/>
      <w:footerReference w:type="default" r:id="rId12"/>
      <w:headerReference w:type="first" r:id="rId13"/>
      <w:footerReference w:type="first" r:id="rId14"/>
      <w:pgSz w:w="11907" w:h="16840" w:code="9"/>
      <w:pgMar w:top="1276" w:right="1134" w:bottom="1418" w:left="1134" w:header="62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F4104" w14:textId="77777777" w:rsidR="00E8381B" w:rsidRDefault="00E8381B" w:rsidP="00FB4507">
      <w:pPr>
        <w:rPr>
          <w:rFonts w:ascii="Cambria" w:hAnsi="Cambria"/>
        </w:rPr>
      </w:pPr>
      <w:r>
        <w:rPr>
          <w:rFonts w:ascii="Cambria" w:hAnsi="Cambria"/>
        </w:rPr>
        <w:separator/>
      </w:r>
    </w:p>
  </w:endnote>
  <w:endnote w:type="continuationSeparator" w:id="0">
    <w:p w14:paraId="769AD7BB" w14:textId="77777777" w:rsidR="00E8381B" w:rsidRDefault="00E8381B" w:rsidP="00FB4507">
      <w:pPr>
        <w:rPr>
          <w:rFonts w:ascii="Cambria" w:hAnsi="Cambria"/>
        </w:rPr>
      </w:pPr>
      <w:r>
        <w:rPr>
          <w:rFonts w:ascii="Cambria" w:hAnsi="Cambria"/>
        </w:rPr>
        <w:continuationSeparator/>
      </w:r>
    </w:p>
  </w:endnote>
  <w:endnote w:type="continuationNotice" w:id="1">
    <w:p w14:paraId="65F21280" w14:textId="77777777" w:rsidR="00E8381B" w:rsidRDefault="00E83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362915"/>
      <w:docPartObj>
        <w:docPartGallery w:val="Page Numbers (Bottom of Page)"/>
        <w:docPartUnique/>
      </w:docPartObj>
    </w:sdtPr>
    <w:sdtEndPr/>
    <w:sdtContent>
      <w:p w14:paraId="12403062" w14:textId="594F06DD" w:rsidR="00251ECE" w:rsidRPr="00B737A6" w:rsidRDefault="00251ECE" w:rsidP="00F501B2">
        <w:pPr>
          <w:pStyle w:val="Rodap"/>
          <w:jc w:val="center"/>
          <w:rPr>
            <w:b/>
            <w:bCs/>
            <w:color w:val="387CCE"/>
          </w:rPr>
        </w:pPr>
        <w:r>
          <w:fldChar w:fldCharType="begin"/>
        </w:r>
        <w:r>
          <w:instrText>PAGE   \* MERGEFORMAT</w:instrText>
        </w:r>
        <w:r>
          <w:fldChar w:fldCharType="separate"/>
        </w:r>
        <w:r w:rsidR="00EC082C">
          <w:rPr>
            <w:noProof/>
          </w:rPr>
          <w:t>22</w:t>
        </w:r>
        <w:r>
          <w:fldChar w:fldCharType="end"/>
        </w:r>
        <w:r w:rsidRPr="00F501B2">
          <w:t xml:space="preserve"> </w:t>
        </w:r>
        <w:sdt>
          <w:sdtPr>
            <w:id w:val="1646864341"/>
            <w:docPartObj>
              <w:docPartGallery w:val="Page Numbers (Bottom of Page)"/>
              <w:docPartUnique/>
            </w:docPartObj>
          </w:sdtPr>
          <w:sdtEndPr>
            <w:rPr>
              <w:b/>
              <w:bCs/>
              <w:color w:val="387CCE"/>
            </w:rPr>
          </w:sdtEndPr>
          <w:sdtContent>
            <w:r w:rsidRPr="0004791C">
              <w:rPr>
                <w:b/>
                <w:bCs/>
                <w:noProof/>
                <w:color w:val="1F497D" w:themeColor="text2"/>
              </w:rPr>
              <mc:AlternateContent>
                <mc:Choice Requires="wps">
                  <w:drawing>
                    <wp:anchor distT="0" distB="0" distL="114300" distR="114300" simplePos="0" relativeHeight="251660288" behindDoc="0" locked="0" layoutInCell="1" allowOverlap="1" wp14:anchorId="438CD28E" wp14:editId="0C7658D9">
                      <wp:simplePos x="0" y="0"/>
                      <wp:positionH relativeFrom="margin">
                        <wp:align>right</wp:align>
                      </wp:positionH>
                      <wp:positionV relativeFrom="paragraph">
                        <wp:posOffset>103505</wp:posOffset>
                      </wp:positionV>
                      <wp:extent cx="2486025" cy="9525"/>
                      <wp:effectExtent l="19050" t="38100" r="47625" b="47625"/>
                      <wp:wrapNone/>
                      <wp:docPr id="154027700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9E8BD" id="Conector reto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4.55pt,8.15pt" to="340.3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" strokecolor="#9dc83e" strokeweight="6pt">
                      <w10:wrap anchorx="margin"/>
                    </v:line>
                  </w:pict>
                </mc:Fallback>
              </mc:AlternateContent>
            </w:r>
            <w:r w:rsidRPr="0004791C">
              <w:rPr>
                <w:b/>
                <w:bCs/>
                <w:noProof/>
                <w:color w:val="1F497D" w:themeColor="text2"/>
              </w:rPr>
              <mc:AlternateContent>
                <mc:Choice Requires="wps">
                  <w:drawing>
                    <wp:anchor distT="0" distB="0" distL="114300" distR="114300" simplePos="0" relativeHeight="251659264" behindDoc="0" locked="0" layoutInCell="1" allowOverlap="1" wp14:anchorId="333B2658" wp14:editId="7F3AC991">
                      <wp:simplePos x="0" y="0"/>
                      <wp:positionH relativeFrom="margin">
                        <wp:posOffset>3810</wp:posOffset>
                      </wp:positionH>
                      <wp:positionV relativeFrom="paragraph">
                        <wp:posOffset>103505</wp:posOffset>
                      </wp:positionV>
                      <wp:extent cx="2486025" cy="9525"/>
                      <wp:effectExtent l="19050" t="38100" r="47625" b="47625"/>
                      <wp:wrapNone/>
                      <wp:docPr id="544220381" name="Conector reto 2"/>
                      <wp:cNvGraphicFramePr/>
                      <a:graphic xmlns:a="http://schemas.openxmlformats.org/drawingml/2006/main">
                        <a:graphicData uri="http://schemas.microsoft.com/office/word/2010/wordprocessingShape">
                          <wps:wsp>
                            <wps:cNvCnPr/>
                            <wps:spPr>
                              <a:xfrm>
                                <a:off x="0" y="0"/>
                                <a:ext cx="2486025" cy="9525"/>
                              </a:xfrm>
                              <a:prstGeom prst="line">
                                <a:avLst/>
                              </a:prstGeom>
                              <a:ln w="76200">
                                <a:solidFill>
                                  <a:srgbClr val="9DC83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C0990"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8.15pt" to="196.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" strokecolor="#9dc83e" strokeweight="6pt">
                      <w10:wrap anchorx="margin"/>
                    </v:line>
                  </w:pict>
                </mc:Fallback>
              </mc:AlternateContent>
            </w:r>
          </w:sdtContent>
        </w:sdt>
      </w:p>
      <w:p w14:paraId="059BFB8A" w14:textId="3DC5359D" w:rsidR="00251ECE" w:rsidRDefault="00E8381B" w:rsidP="00F501B2">
        <w:pPr>
          <w:pStyle w:val="Rodap"/>
          <w:jc w:val="center"/>
        </w:pPr>
      </w:p>
    </w:sdtContent>
  </w:sdt>
  <w:p w14:paraId="40799A55" w14:textId="600BF618" w:rsidR="00251ECE" w:rsidRPr="0022383F" w:rsidRDefault="00251ECE"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251ECE" w:rsidRDefault="00251ECE"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251ECE" w:rsidRPr="0022383F" w:rsidRDefault="00251ECE"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EF0EE" w14:textId="77777777" w:rsidR="00E8381B" w:rsidRDefault="00E8381B" w:rsidP="00FB4507">
      <w:pPr>
        <w:rPr>
          <w:rFonts w:ascii="Cambria" w:hAnsi="Cambria"/>
        </w:rPr>
      </w:pPr>
      <w:r>
        <w:rPr>
          <w:rFonts w:ascii="Cambria" w:hAnsi="Cambria"/>
        </w:rPr>
        <w:separator/>
      </w:r>
    </w:p>
  </w:footnote>
  <w:footnote w:type="continuationSeparator" w:id="0">
    <w:p w14:paraId="1131EA20" w14:textId="77777777" w:rsidR="00E8381B" w:rsidRDefault="00E8381B" w:rsidP="00FB4507">
      <w:pPr>
        <w:rPr>
          <w:rFonts w:ascii="Cambria" w:hAnsi="Cambria"/>
        </w:rPr>
      </w:pPr>
      <w:r>
        <w:rPr>
          <w:rFonts w:ascii="Cambria" w:hAnsi="Cambria"/>
        </w:rPr>
        <w:continuationSeparator/>
      </w:r>
    </w:p>
  </w:footnote>
  <w:footnote w:type="continuationNotice" w:id="1">
    <w:p w14:paraId="776F88AD" w14:textId="77777777" w:rsidR="00E8381B" w:rsidRDefault="00E838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5AA28" w14:textId="1D69AA0D" w:rsidR="00251ECE" w:rsidRDefault="00251ECE">
    <w:pPr>
      <w:pStyle w:val="Cabealho"/>
    </w:pPr>
    <w:r>
      <w:ptab w:relativeTo="margin" w:alignment="center" w:leader="none"/>
    </w:r>
    <w:r>
      <w:rPr>
        <w:noProof/>
      </w:rPr>
      <w:drawing>
        <wp:inline distT="0" distB="0" distL="0" distR="0" wp14:anchorId="50CE086C" wp14:editId="2E27B6AF">
          <wp:extent cx="561975" cy="451485"/>
          <wp:effectExtent l="0" t="0" r="9525" b="5715"/>
          <wp:docPr id="387450437"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8747BA">
      <w:rPr>
        <w:sz w:val="18"/>
        <w:szCs w:val="18"/>
      </w:rPr>
      <w:br/>
    </w:r>
  </w:p>
  <w:p w14:paraId="0C6D90B3" w14:textId="26C31499" w:rsidR="00251ECE" w:rsidRDefault="00251ECE">
    <w:pPr>
      <w:pStyle w:val="Cabealh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34D1" w14:textId="29A4DBBC" w:rsidR="00251ECE" w:rsidRDefault="00251ECE">
    <w:pPr>
      <w:pStyle w:val="Cabealho"/>
    </w:pPr>
    <w:r w:rsidRPr="001E4BBC">
      <w:rPr>
        <w:noProof/>
      </w:rPr>
      <w:ptab w:relativeTo="margin" w:alignment="center" w:leader="none"/>
    </w:r>
    <w:r>
      <w:rPr>
        <w:noProof/>
      </w:rPr>
      <w:drawing>
        <wp:inline distT="0" distB="0" distL="0" distR="0" wp14:anchorId="3D4B4BAB" wp14:editId="39E685D0">
          <wp:extent cx="561975" cy="451485"/>
          <wp:effectExtent l="0" t="0" r="9525" b="5715"/>
          <wp:docPr id="3"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0437" name="Imagem 1" descr="Forma&#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451485"/>
                  </a:xfrm>
                  <a:prstGeom prst="rect">
                    <a:avLst/>
                  </a:prstGeom>
                  <a:noFill/>
                  <a:ln>
                    <a:noFill/>
                  </a:ln>
                </pic:spPr>
              </pic:pic>
            </a:graphicData>
          </a:graphic>
        </wp:inline>
      </w:drawing>
    </w:r>
    <w:r w:rsidRPr="001E4BBC">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1F20"/>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3DBF"/>
    <w:rsid w:val="000972AD"/>
    <w:rsid w:val="000A032D"/>
    <w:rsid w:val="000A105C"/>
    <w:rsid w:val="000A13A1"/>
    <w:rsid w:val="000A1460"/>
    <w:rsid w:val="000A1A7D"/>
    <w:rsid w:val="000A387F"/>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6997"/>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BBC"/>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1D4D"/>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1ECE"/>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816"/>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3CF8"/>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5F0"/>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1E3"/>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747BA"/>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603"/>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54B9"/>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659B"/>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08B"/>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3FCB"/>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81B"/>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2C"/>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961"/>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1B2"/>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287D7-9B24-4FC1-8203-7084DADC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11796</TotalTime>
  <Pages>27</Pages>
  <Words>11512</Words>
  <Characters>62168</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25</cp:revision>
  <cp:lastPrinted>2022-06-18T15:55:00Z</cp:lastPrinted>
  <dcterms:created xsi:type="dcterms:W3CDTF">2022-06-16T18:30:00Z</dcterms:created>
  <dcterms:modified xsi:type="dcterms:W3CDTF">2023-09-14T11:59:00Z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