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6521" w:leader="none"/>
        </w:tabs>
        <w:jc w:val="both"/>
        <w:rPr>
          <w:b/>
          <w:bCs/>
          <w:i/>
          <w:i/>
          <w:iCs/>
        </w:rPr>
      </w:pPr>
      <w:r>
        <w:rPr>
          <w:i/>
          <w:iCs/>
        </w:rPr>
        <w:t>(Anexo de Endossos em Preto da Cédula de Crédito Imobiliário nº numeroCCI (“</w:t>
      </w:r>
      <w:r>
        <w:rPr>
          <w:i/>
          <w:iCs/>
          <w:u w:val="single"/>
        </w:rPr>
        <w:t>CCI</w:t>
      </w:r>
      <w:r>
        <w:rPr>
          <w:i/>
          <w:iCs/>
        </w:rPr>
        <w:t>”), emitida em emissaoData, por nomeEmitente, inscrito(a) no CPF/MF sob o nº cpfEmitente, em favor de GALLERIA SOCIEDADE DE CRÉDITO DIRETO S.A., inscrita no CNPJ/ME sob nº 34.337.707/0001-00, a qual foi cedida em 30/08/2021 para a Galleria Finanças Securitizadora S/A, inscrita no CNPJ/ME sob o nº 34.425.347/0001-06)</w:t>
      </w:r>
    </w:p>
    <w:p>
      <w:pPr>
        <w:pStyle w:val="Normal"/>
        <w:tabs>
          <w:tab w:val="clear" w:pos="708"/>
          <w:tab w:val="left" w:pos="6521" w:leader="none"/>
        </w:tabs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6521" w:leader="none"/>
        </w:tabs>
        <w:jc w:val="center"/>
        <w:rPr>
          <w:b/>
          <w:bCs/>
        </w:rPr>
      </w:pPr>
      <w:r>
        <w:rPr>
          <w:b/>
          <w:bCs/>
        </w:rPr>
        <w:t>ENDOSSOS EM PRETO</w:t>
      </w:r>
    </w:p>
    <w:p>
      <w:pPr>
        <w:pStyle w:val="Normal"/>
        <w:tabs>
          <w:tab w:val="clear" w:pos="708"/>
          <w:tab w:val="left" w:pos="6521" w:leader="none"/>
        </w:tabs>
        <w:jc w:val="center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6521" w:leader="none"/>
        </w:tabs>
        <w:jc w:val="both"/>
        <w:rPr/>
      </w:pPr>
      <w:r>
        <w:rPr/>
        <w:t xml:space="preserve">A GALLERIA SOCIEDADE DE CRÉDITO DIRETO S.A., inscrita no CNPJ/ME sob nº 51.604.356/0001-75, neste ato representada na forma de seu estatuto social, </w:t>
      </w:r>
      <w:r>
        <w:rPr>
          <w:b/>
          <w:bCs/>
        </w:rPr>
        <w:t>endossa “em preto”</w:t>
      </w:r>
      <w:r>
        <w:rPr/>
        <w:t>, sem garantia, a presente CCI para a GALLERIA FINANÇAS SECURITIZADORA S/A, inscrita no CNPJ/ME sob o nº 51.604.356/0001-75</w:t>
      </w:r>
      <w:bookmarkStart w:id="0" w:name="_GoBack"/>
      <w:bookmarkEnd w:id="0"/>
      <w:r>
        <w:rPr/>
        <w:t>.</w:t>
      </w:r>
    </w:p>
    <w:p>
      <w:pPr>
        <w:pStyle w:val="Normal"/>
        <w:tabs>
          <w:tab w:val="clear" w:pos="708"/>
          <w:tab w:val="left" w:pos="6521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6521" w:leader="none"/>
        </w:tabs>
        <w:jc w:val="center"/>
        <w:rPr/>
      </w:pPr>
      <w:r>
        <w:rPr/>
        <w:t>Votorantim, emissaoData</w:t>
      </w:r>
    </w:p>
    <w:p>
      <w:pPr>
        <w:pStyle w:val="Normal"/>
        <w:tabs>
          <w:tab w:val="clear" w:pos="708"/>
          <w:tab w:val="left" w:pos="6521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6521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6521" w:leader="none"/>
        </w:tabs>
        <w:jc w:val="center"/>
        <w:rPr/>
      </w:pPr>
      <w:r>
        <w:rPr/>
        <w:t>_______________________________________</w:t>
      </w:r>
    </w:p>
    <w:p>
      <w:pPr>
        <w:pStyle w:val="Normal"/>
        <w:tabs>
          <w:tab w:val="clear" w:pos="708"/>
          <w:tab w:val="left" w:pos="6521" w:leader="none"/>
        </w:tabs>
        <w:jc w:val="center"/>
        <w:rPr/>
      </w:pPr>
      <w:r>
        <w:rPr>
          <w:b/>
          <w:bCs/>
        </w:rPr>
        <w:t>GALLERIA SOCIEDADE DE CRÉDITO DIRETO S.A.</w:t>
      </w:r>
    </w:p>
    <w:p>
      <w:pPr>
        <w:pStyle w:val="ListParagraph"/>
        <w:tabs>
          <w:tab w:val="clear" w:pos="708"/>
          <w:tab w:val="left" w:pos="6521" w:leader="none"/>
        </w:tabs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6521" w:leader="none"/>
        </w:tabs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6521" w:leader="none"/>
        </w:tabs>
        <w:jc w:val="both"/>
        <w:rPr/>
      </w:pPr>
      <w:r>
        <w:rPr/>
        <w:t xml:space="preserve">A GALLERIA FINANÇAS SECURITIZADORA S/A, inscrita no CNPJ/ME sob o nº 34.425.347/0001-06, neste ato representada na forma de seu estatuto social, </w:t>
      </w:r>
      <w:r>
        <w:rPr>
          <w:b/>
          <w:bCs/>
        </w:rPr>
        <w:t>endossa “em preto”</w:t>
      </w:r>
      <w:r>
        <w:rPr/>
        <w:t>, sem garantia, a presente CCI para o GALLERIA HOME EQUITY FIDC, inscrito no CNPJ/ME sob o nº 37.294.759/0001-34.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Campinas, emissaoData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</w:t>
      </w:r>
    </w:p>
    <w:p>
      <w:pPr>
        <w:pStyle w:val="Normal"/>
        <w:jc w:val="center"/>
        <w:rPr/>
      </w:pPr>
      <w:r>
        <w:rPr>
          <w:b/>
          <w:bCs/>
        </w:rPr>
        <w:t>GALLERIA FINANÇAS SECURITIZADORA S/A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rFonts w:ascii="Verdana" w:hAnsi="Verdana"/>
        <w:sz w:val="14"/>
      </w:rPr>
    </w:pPr>
    <w:r>
      <w:rPr/>
    </w:r>
  </w:p>
  <w:p>
    <w:pPr>
      <w:pStyle w:val="Rodap"/>
      <w:rPr>
        <w:rFonts w:ascii="Verdana" w:hAnsi="Verdana"/>
        <w:sz w:val="14"/>
      </w:rPr>
    </w:pPr>
    <w:r>
      <w:rPr/>
      <w:fldChar w:fldCharType="begin"/>
    </w:r>
    <w:r>
      <w:rPr/>
      <w:instrText xml:space="preserve"> DOCPROPERTY "iManageFooter"</w:instrText>
    </w:r>
    <w:r>
      <w:rPr/>
      <w:fldChar w:fldCharType="separate"/>
    </w:r>
    <w:r>
      <w:rPr/>
      <w:t xml:space="preserve">TEXT - 55305666v2 12261.38 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rFonts w:ascii="Verdana" w:hAnsi="Verdana"/>
        <w:sz w:val="14"/>
      </w:rPr>
    </w:pPr>
    <w:r>
      <w:rPr/>
    </w:r>
  </w:p>
  <w:p>
    <w:pPr>
      <w:pStyle w:val="Rodap"/>
      <w:rPr>
        <w:rFonts w:ascii="Verdana" w:hAnsi="Verdana"/>
        <w:sz w:val="14"/>
      </w:rPr>
    </w:pPr>
    <w:r>
      <w:rPr/>
      <w:fldChar w:fldCharType="begin"/>
    </w:r>
    <w:r>
      <w:rPr/>
      <w:instrText xml:space="preserve"> DOCPROPERTY "iManageFooter"</w:instrText>
    </w:r>
    <w:r>
      <w:rPr/>
      <w:fldChar w:fldCharType="separate"/>
    </w:r>
    <w:r>
      <w:rPr/>
      <w:t xml:space="preserve">TEXT - 55305666v2 12261.38 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6f0964"/>
    <w:rPr/>
  </w:style>
  <w:style w:type="character" w:styleId="RodapChar" w:customStyle="1">
    <w:name w:val="Rodapé Char"/>
    <w:basedOn w:val="DefaultParagraphFont"/>
    <w:uiPriority w:val="99"/>
    <w:qFormat/>
    <w:rsid w:val="006f0964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a03d2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34534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6f0964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f0964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a03d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LibreOffice/7.5.5.2$Windows_X86_64 LibreOffice_project/ca8fe7424262805f223b9a2334bc7181abbcbf5e</Application>
  <AppVersion>15.0000</AppVersion>
  <Pages>1</Pages>
  <Words>169</Words>
  <Characters>1052</Characters>
  <CharactersWithSpaces>1209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2021-11-17T21:00:00Z</dcterms:created>
  <dc:creator>Credcamp Fomento Comercial Eireli</dc:creator>
  <dc:description/>
  <dc:language>pt-BR</dc:language>
  <cp:lastModifiedBy/>
  <cp:lastPrinted>2022-08-25T15:00:00Z</cp:lastPrinted>
  <dcterms:modified xsi:type="dcterms:W3CDTF">2023-10-10T08:55:18Z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TEXT - 55305666v2 12261.38 </vt:lpwstr>
  </property>
</Properties>
</file>