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20" w:rsidRPr="003F7C60" w:rsidRDefault="00F03B54" w:rsidP="003F7C60">
      <w:pPr>
        <w:jc w:val="center"/>
        <w:rPr>
          <w:rFonts w:ascii="Segoe UI" w:hAnsi="Segoe UI" w:cs="Segoe UI"/>
          <w:color w:val="1F497D" w:themeColor="text2"/>
          <w:sz w:val="32"/>
        </w:rPr>
      </w:pPr>
      <w:r w:rsidRPr="003F7C60">
        <w:rPr>
          <w:rFonts w:ascii="Segoe UI" w:hAnsi="Segoe UI" w:cs="Segoe UI"/>
          <w:color w:val="1F497D" w:themeColor="text2"/>
          <w:sz w:val="32"/>
        </w:rPr>
        <w:t xml:space="preserve">PROPUESTA DE </w:t>
      </w:r>
      <w:r w:rsidR="00FE24EC">
        <w:rPr>
          <w:rFonts w:ascii="Segoe UI" w:hAnsi="Segoe UI" w:cs="Segoe UI"/>
          <w:color w:val="1F497D" w:themeColor="text2"/>
          <w:sz w:val="32"/>
        </w:rPr>
        <w:t>MODULO DE IMPORTACION DE FACTURAS PARA NOVATEL</w:t>
      </w:r>
    </w:p>
    <w:p w:rsidR="00F03B54" w:rsidRDefault="00FE24EC" w:rsidP="003F7C60">
      <w:pPr>
        <w:jc w:val="both"/>
      </w:pPr>
      <w:proofErr w:type="spellStart"/>
      <w:r>
        <w:rPr>
          <w:b/>
        </w:rPr>
        <w:t>Novatel</w:t>
      </w:r>
      <w:proofErr w:type="spellEnd"/>
      <w:r>
        <w:rPr>
          <w:b/>
        </w:rPr>
        <w:t xml:space="preserve"> Digital</w:t>
      </w:r>
      <w:r w:rsidR="00F03B54">
        <w:t xml:space="preserve"> nos propone </w:t>
      </w:r>
      <w:r w:rsidR="00623F30">
        <w:t xml:space="preserve">una modificación de la aplicación, </w:t>
      </w:r>
      <w:r>
        <w:t xml:space="preserve">que consiste en poder importar </w:t>
      </w:r>
      <w:r w:rsidR="00BB6C67">
        <w:t xml:space="preserve">a </w:t>
      </w:r>
      <w:proofErr w:type="spellStart"/>
      <w:r w:rsidR="00BB6C67">
        <w:t>Gestwin</w:t>
      </w:r>
      <w:proofErr w:type="spellEnd"/>
      <w:r w:rsidR="00BB6C67">
        <w:t xml:space="preserve"> </w:t>
      </w:r>
      <w:r>
        <w:t>las facturas generadas en una aplicación especial que están utilizando para la facturación de telefonía e Internet</w:t>
      </w:r>
      <w:r w:rsidR="00F03B54">
        <w:t>.</w:t>
      </w:r>
      <w:r w:rsidR="002D73EB">
        <w:t xml:space="preserve"> Posteriormente esas facturas se contabilizarán (cierre del ciclo de facturación) para obtener los asientos contables, los registros de IVA y poder realizar una gestión de cobro con los efectos generados.</w:t>
      </w:r>
    </w:p>
    <w:p w:rsidR="003F7C60" w:rsidRPr="003F7C60" w:rsidRDefault="00094434" w:rsidP="003F7C60">
      <w:pPr>
        <w:jc w:val="both"/>
        <w:rPr>
          <w:color w:val="1F497D" w:themeColor="text2"/>
          <w:sz w:val="24"/>
        </w:rPr>
      </w:pPr>
      <w:r>
        <w:rPr>
          <w:color w:val="1F497D" w:themeColor="text2"/>
          <w:sz w:val="24"/>
        </w:rPr>
        <w:t>DETALLE DE LA PROPUESTA</w:t>
      </w:r>
    </w:p>
    <w:p w:rsidR="00F03B54" w:rsidRDefault="009A1EEE" w:rsidP="009A1EEE">
      <w:pPr>
        <w:jc w:val="both"/>
      </w:pPr>
      <w:r>
        <w:t>L</w:t>
      </w:r>
      <w:r w:rsidR="00BB6C67">
        <w:t>a</w:t>
      </w:r>
      <w:r>
        <w:t xml:space="preserve"> aplicación que utilizan para la facturación de servicios de telefonía e Internet es CASTISOFT. Desde esa aplicación se puede ex</w:t>
      </w:r>
      <w:r w:rsidR="00BB6C67">
        <w:t>p</w:t>
      </w:r>
      <w:r>
        <w:t xml:space="preserve">ortar a texto, a uno o varios archivos, </w:t>
      </w:r>
      <w:r w:rsidR="002D73EB">
        <w:t xml:space="preserve">según necesitemos, </w:t>
      </w:r>
      <w:r>
        <w:t xml:space="preserve">todos los datos requeridos para la importación de facturas en </w:t>
      </w:r>
      <w:proofErr w:type="spellStart"/>
      <w:r>
        <w:t>Gestwin</w:t>
      </w:r>
      <w:proofErr w:type="spellEnd"/>
      <w:r>
        <w:t>, que son:</w:t>
      </w:r>
    </w:p>
    <w:p w:rsidR="003F7C60" w:rsidRDefault="009A1EEE" w:rsidP="009A1EEE">
      <w:pPr>
        <w:pStyle w:val="Prrafodelista"/>
        <w:numPr>
          <w:ilvl w:val="0"/>
          <w:numId w:val="4"/>
        </w:numPr>
        <w:jc w:val="both"/>
      </w:pPr>
      <w:r>
        <w:t xml:space="preserve">Los datos de cabecera de albaranes: Serie, </w:t>
      </w:r>
      <w:proofErr w:type="gramStart"/>
      <w:r>
        <w:t>Numero</w:t>
      </w:r>
      <w:proofErr w:type="gramEnd"/>
      <w:r>
        <w:t xml:space="preserve"> de albarán, código cliente, fecha, código grupo cliente y código forma de cobro.</w:t>
      </w:r>
    </w:p>
    <w:p w:rsidR="009A1EEE" w:rsidRDefault="009A1EEE" w:rsidP="009A1EEE">
      <w:pPr>
        <w:pStyle w:val="Prrafodelista"/>
        <w:numPr>
          <w:ilvl w:val="0"/>
          <w:numId w:val="4"/>
        </w:numPr>
        <w:jc w:val="both"/>
      </w:pPr>
      <w:r>
        <w:t>Los datos de la línea de albarán: Código artículo, descripción, cantidad, precio unitario, tipo de IVA, importe total.</w:t>
      </w:r>
    </w:p>
    <w:p w:rsidR="009A1EEE" w:rsidRDefault="009A1EEE" w:rsidP="009A1EEE">
      <w:pPr>
        <w:pStyle w:val="Prrafodelista"/>
        <w:numPr>
          <w:ilvl w:val="0"/>
          <w:numId w:val="4"/>
        </w:numPr>
        <w:jc w:val="both"/>
      </w:pPr>
      <w:r>
        <w:t xml:space="preserve">Los datos de la factura: </w:t>
      </w:r>
      <w:r>
        <w:t xml:space="preserve">Serie, </w:t>
      </w:r>
      <w:proofErr w:type="gramStart"/>
      <w:r>
        <w:t>Numero</w:t>
      </w:r>
      <w:proofErr w:type="gramEnd"/>
      <w:r>
        <w:t xml:space="preserve"> de </w:t>
      </w:r>
      <w:r>
        <w:t>factura</w:t>
      </w:r>
      <w:r>
        <w:t>, código cliente, fecha, código grupo cliente y código forma de cobro.</w:t>
      </w:r>
    </w:p>
    <w:p w:rsidR="009A1EEE" w:rsidRDefault="009A1EEE" w:rsidP="009A1EEE">
      <w:pPr>
        <w:jc w:val="both"/>
      </w:pPr>
      <w:r>
        <w:t xml:space="preserve">En el proceso de importación únicamente habrá que indicar la ruta de los ficheros. </w:t>
      </w:r>
    </w:p>
    <w:p w:rsidR="009A1EEE" w:rsidRPr="009A1EEE" w:rsidRDefault="009A1EEE" w:rsidP="009A1EEE">
      <w:pPr>
        <w:jc w:val="both"/>
        <w:rPr>
          <w:b/>
        </w:rPr>
      </w:pPr>
      <w:r w:rsidRPr="009A1EEE">
        <w:rPr>
          <w:b/>
        </w:rPr>
        <w:t>Consideraciones a tener en cuenta:</w:t>
      </w:r>
    </w:p>
    <w:p w:rsidR="009A1EEE" w:rsidRDefault="009A1EEE" w:rsidP="009A1EEE">
      <w:pPr>
        <w:pStyle w:val="Prrafodelista"/>
        <w:numPr>
          <w:ilvl w:val="0"/>
          <w:numId w:val="5"/>
        </w:numPr>
        <w:jc w:val="both"/>
      </w:pPr>
      <w:r>
        <w:t xml:space="preserve">Los códigos de cliente y de artículo son coincidentes en </w:t>
      </w:r>
      <w:proofErr w:type="spellStart"/>
      <w:r>
        <w:t>Gestwin</w:t>
      </w:r>
      <w:proofErr w:type="spellEnd"/>
      <w:r>
        <w:t xml:space="preserve"> y en </w:t>
      </w:r>
      <w:proofErr w:type="spellStart"/>
      <w:r>
        <w:t>Castisoft</w:t>
      </w:r>
      <w:proofErr w:type="spellEnd"/>
      <w:r>
        <w:t>.</w:t>
      </w:r>
    </w:p>
    <w:p w:rsidR="009A1EEE" w:rsidRDefault="00BB6C67" w:rsidP="009A1EEE">
      <w:pPr>
        <w:pStyle w:val="Prrafodelista"/>
        <w:numPr>
          <w:ilvl w:val="0"/>
          <w:numId w:val="5"/>
        </w:numPr>
        <w:jc w:val="both"/>
      </w:pPr>
      <w:r>
        <w:t xml:space="preserve">Los códigos de forma de cobro que provienen de </w:t>
      </w:r>
      <w:proofErr w:type="spellStart"/>
      <w:r>
        <w:t>Castisoft</w:t>
      </w:r>
      <w:proofErr w:type="spellEnd"/>
      <w:r>
        <w:t xml:space="preserve"> también existen en </w:t>
      </w:r>
      <w:proofErr w:type="spellStart"/>
      <w:r>
        <w:t>Gestwin</w:t>
      </w:r>
      <w:proofErr w:type="spellEnd"/>
      <w:r>
        <w:t>, y únicamente condicionan el efecto que se creará, de acuerdo con las características que se indiquen en el mantenimiento de forma de cobro. Es decir, que si se pasa un albarán con la forma de cobro ‘C1’ que es ‘Cobrado contado’ y numero de plazos cero, al facturar y pos</w:t>
      </w:r>
      <w:r w:rsidR="002D73EB">
        <w:t>t</w:t>
      </w:r>
      <w:r>
        <w:t>eriormente cerrar el ciclo, se generará automáticamente un asiento de cobro.</w:t>
      </w:r>
    </w:p>
    <w:p w:rsidR="00BB6C67" w:rsidRDefault="00BB6C67" w:rsidP="009A1EEE">
      <w:pPr>
        <w:pStyle w:val="Prrafodelista"/>
        <w:numPr>
          <w:ilvl w:val="0"/>
          <w:numId w:val="5"/>
        </w:numPr>
        <w:jc w:val="both"/>
      </w:pPr>
      <w:r>
        <w:t>Todo lo que se pasará en los ficheros de texto serán albaranes facturados. No se va a pasar ningún albarán pendiente de facturar.</w:t>
      </w:r>
    </w:p>
    <w:p w:rsidR="00BB6C67" w:rsidRDefault="00BB6C67" w:rsidP="009A1EEE">
      <w:pPr>
        <w:pStyle w:val="Prrafodelista"/>
        <w:numPr>
          <w:ilvl w:val="0"/>
          <w:numId w:val="5"/>
        </w:numPr>
        <w:jc w:val="both"/>
      </w:pPr>
      <w:r>
        <w:t xml:space="preserve">Todo lo que se pasará pertenecerá únicamente a 2 series de facturación (en concreto ‘FF’ y ‘AB’), que son exclusivas para la importación. Es decir, que en </w:t>
      </w:r>
      <w:proofErr w:type="spellStart"/>
      <w:r>
        <w:t>Gestwin</w:t>
      </w:r>
      <w:proofErr w:type="spellEnd"/>
      <w:r>
        <w:t xml:space="preserve"> las series FF y AB únicamente se nutren de lo que se importe, no puede haber duplicidades.</w:t>
      </w:r>
    </w:p>
    <w:p w:rsidR="002D73EB" w:rsidRDefault="002D73EB" w:rsidP="009A1EEE">
      <w:pPr>
        <w:pStyle w:val="Prrafodelista"/>
        <w:numPr>
          <w:ilvl w:val="0"/>
          <w:numId w:val="5"/>
        </w:numPr>
        <w:jc w:val="both"/>
      </w:pPr>
      <w:r>
        <w:t>Cada factura corresponde únicamente a un albarán.</w:t>
      </w:r>
    </w:p>
    <w:p w:rsidR="002D73EB" w:rsidRDefault="002D73EB" w:rsidP="00050A48">
      <w:pPr>
        <w:tabs>
          <w:tab w:val="left" w:pos="720"/>
          <w:tab w:val="left" w:pos="3060"/>
          <w:tab w:val="left" w:pos="4680"/>
        </w:tabs>
        <w:jc w:val="both"/>
      </w:pPr>
      <w:r>
        <w:t xml:space="preserve">En la actualidad, desde el programa </w:t>
      </w:r>
      <w:proofErr w:type="spellStart"/>
      <w:r>
        <w:t>Castisoft</w:t>
      </w:r>
      <w:proofErr w:type="spellEnd"/>
      <w:r>
        <w:t xml:space="preserve"> ya se están generando 3 ficheros de texto, que son los que requiere </w:t>
      </w:r>
      <w:proofErr w:type="spellStart"/>
      <w:r>
        <w:t>Gestwin</w:t>
      </w:r>
      <w:proofErr w:type="spellEnd"/>
      <w:r>
        <w:t xml:space="preserve"> para la importación de albaranes tipo texto (Movimiento, </w:t>
      </w:r>
      <w:proofErr w:type="spellStart"/>
      <w:r>
        <w:t>Lineamovimiento</w:t>
      </w:r>
      <w:proofErr w:type="spellEnd"/>
      <w:r>
        <w:t xml:space="preserve"> y </w:t>
      </w:r>
      <w:proofErr w:type="spellStart"/>
      <w:r>
        <w:t>Grupolineamovimiento</w:t>
      </w:r>
      <w:proofErr w:type="spellEnd"/>
      <w:r>
        <w:t>), con la estructura adecuada para la importación. De hecho, en el fichero movimiento ya se están incluyendo los campos que indican la factura del albarán (</w:t>
      </w:r>
      <w:proofErr w:type="spellStart"/>
      <w:r w:rsidRPr="002D73EB">
        <w:t>ejercicioFactura</w:t>
      </w:r>
      <w:proofErr w:type="spellEnd"/>
      <w:r w:rsidRPr="002D73EB">
        <w:t xml:space="preserve">, </w:t>
      </w:r>
      <w:proofErr w:type="spellStart"/>
      <w:r w:rsidRPr="002D73EB">
        <w:t>propietarioFactura</w:t>
      </w:r>
      <w:proofErr w:type="spellEnd"/>
      <w:r w:rsidRPr="002D73EB">
        <w:t xml:space="preserve">, </w:t>
      </w:r>
      <w:proofErr w:type="spellStart"/>
      <w:r w:rsidRPr="002D73EB">
        <w:t>serieFactura</w:t>
      </w:r>
      <w:proofErr w:type="spellEnd"/>
      <w:r w:rsidRPr="002D73EB">
        <w:t xml:space="preserve">, </w:t>
      </w:r>
      <w:proofErr w:type="spellStart"/>
      <w:r w:rsidRPr="002D73EB">
        <w:t>nroFactura</w:t>
      </w:r>
      <w:proofErr w:type="spellEnd"/>
      <w:r w:rsidRPr="002D73EB">
        <w:t xml:space="preserve"> y</w:t>
      </w:r>
      <w:r w:rsidRPr="002D73EB">
        <w:t xml:space="preserve"> facturado</w:t>
      </w:r>
      <w:r w:rsidRPr="002D73EB">
        <w:t>)</w:t>
      </w:r>
      <w:r>
        <w:t xml:space="preserve">, aunque en </w:t>
      </w:r>
      <w:bookmarkStart w:id="0" w:name="_GoBack"/>
      <w:bookmarkEnd w:id="0"/>
      <w:r>
        <w:t>el proceso actual de importación de documentos tipo texto, no se generan facturas ni efectos.</w:t>
      </w:r>
    </w:p>
    <w:sectPr w:rsidR="002D73EB" w:rsidSect="002D73EB">
      <w:footerReference w:type="default" r:id="rId7"/>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E0B" w:rsidRDefault="00F65E0B" w:rsidP="003F7C60">
      <w:pPr>
        <w:spacing w:after="0" w:line="240" w:lineRule="auto"/>
      </w:pPr>
      <w:r>
        <w:separator/>
      </w:r>
    </w:p>
  </w:endnote>
  <w:endnote w:type="continuationSeparator" w:id="0">
    <w:p w:rsidR="00F65E0B" w:rsidRDefault="00F65E0B" w:rsidP="003F7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C60" w:rsidRDefault="003F7C60" w:rsidP="002D3496">
    <w:pPr>
      <w:pStyle w:val="Piedepgina"/>
      <w:jc w:val="center"/>
    </w:pPr>
    <w:r>
      <w:rPr>
        <w:noProof/>
      </w:rPr>
      <w:drawing>
        <wp:inline distT="0" distB="0" distL="0" distR="0" wp14:anchorId="66365B54" wp14:editId="4E5A99A7">
          <wp:extent cx="762000" cy="152400"/>
          <wp:effectExtent l="19050" t="0" r="0" b="0"/>
          <wp:docPr id="2" name="Imagen 2" descr="http://www.gestwin.com/images/stories/logowinstation_80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stwin.com/images/stories/logowinstation_80_16.png"/>
                  <pic:cNvPicPr>
                    <a:picLocks noChangeAspect="1" noChangeArrowheads="1"/>
                  </pic:cNvPicPr>
                </pic:nvPicPr>
                <pic:blipFill>
                  <a:blip r:embed="rId1"/>
                  <a:srcRect/>
                  <a:stretch>
                    <a:fillRect/>
                  </a:stretch>
                </pic:blipFill>
                <pic:spPr bwMode="auto">
                  <a:xfrm>
                    <a:off x="0" y="0"/>
                    <a:ext cx="762000" cy="152400"/>
                  </a:xfrm>
                  <a:prstGeom prst="rect">
                    <a:avLst/>
                  </a:prstGeom>
                  <a:noFill/>
                  <a:ln w="9525">
                    <a:noFill/>
                    <a:miter lim="800000"/>
                    <a:headEnd/>
                    <a:tailEnd/>
                  </a:ln>
                </pic:spPr>
              </pic:pic>
            </a:graphicData>
          </a:graphic>
        </wp:inline>
      </w:drawing>
    </w:r>
    <w:r>
      <w:t>© 1998-201</w:t>
    </w:r>
    <w:r w:rsidR="00FE24EC">
      <w:t>6</w:t>
    </w:r>
    <w:r>
      <w:t xml:space="preserve"> </w:t>
    </w:r>
    <w:proofErr w:type="spellStart"/>
    <w:r>
      <w:t>Winstation</w:t>
    </w:r>
    <w:proofErr w:type="spellEnd"/>
    <w:r>
      <w:t>, S.L.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E0B" w:rsidRDefault="00F65E0B" w:rsidP="003F7C60">
      <w:pPr>
        <w:spacing w:after="0" w:line="240" w:lineRule="auto"/>
      </w:pPr>
      <w:r>
        <w:separator/>
      </w:r>
    </w:p>
  </w:footnote>
  <w:footnote w:type="continuationSeparator" w:id="0">
    <w:p w:rsidR="00F65E0B" w:rsidRDefault="00F65E0B" w:rsidP="003F7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951"/>
    <w:multiLevelType w:val="hybridMultilevel"/>
    <w:tmpl w:val="703E63F6"/>
    <w:lvl w:ilvl="0" w:tplc="16C6F59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4E5311"/>
    <w:multiLevelType w:val="hybridMultilevel"/>
    <w:tmpl w:val="E56AB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4659AF"/>
    <w:multiLevelType w:val="hybridMultilevel"/>
    <w:tmpl w:val="D194A2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21BB3A9C"/>
    <w:multiLevelType w:val="hybridMultilevel"/>
    <w:tmpl w:val="76203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7C6AA2"/>
    <w:multiLevelType w:val="hybridMultilevel"/>
    <w:tmpl w:val="0DA0181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54"/>
    <w:rsid w:val="00050A48"/>
    <w:rsid w:val="00094434"/>
    <w:rsid w:val="00157360"/>
    <w:rsid w:val="0019238F"/>
    <w:rsid w:val="002D3496"/>
    <w:rsid w:val="002D73EB"/>
    <w:rsid w:val="002E711B"/>
    <w:rsid w:val="003F7C60"/>
    <w:rsid w:val="00623F30"/>
    <w:rsid w:val="007C3BEA"/>
    <w:rsid w:val="007E52A2"/>
    <w:rsid w:val="00883BE6"/>
    <w:rsid w:val="009A1EEE"/>
    <w:rsid w:val="00A12B24"/>
    <w:rsid w:val="00BA5BFD"/>
    <w:rsid w:val="00BB6C67"/>
    <w:rsid w:val="00D27CB2"/>
    <w:rsid w:val="00DD4AD6"/>
    <w:rsid w:val="00E60303"/>
    <w:rsid w:val="00F03B54"/>
    <w:rsid w:val="00F65E0B"/>
    <w:rsid w:val="00FE2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58EB7-2C46-456E-94E6-B605D01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C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60"/>
  </w:style>
  <w:style w:type="paragraph" w:styleId="Piedepgina">
    <w:name w:val="footer"/>
    <w:basedOn w:val="Normal"/>
    <w:link w:val="PiedepginaCar"/>
    <w:uiPriority w:val="99"/>
    <w:unhideWhenUsed/>
    <w:rsid w:val="003F7C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60"/>
  </w:style>
  <w:style w:type="paragraph" w:styleId="Textodeglobo">
    <w:name w:val="Balloon Text"/>
    <w:basedOn w:val="Normal"/>
    <w:link w:val="TextodegloboCar"/>
    <w:uiPriority w:val="99"/>
    <w:semiHidden/>
    <w:unhideWhenUsed/>
    <w:rsid w:val="003F7C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C60"/>
    <w:rPr>
      <w:rFonts w:ascii="Tahoma" w:hAnsi="Tahoma" w:cs="Tahoma"/>
      <w:sz w:val="16"/>
      <w:szCs w:val="16"/>
    </w:rPr>
  </w:style>
  <w:style w:type="paragraph" w:styleId="Prrafodelista">
    <w:name w:val="List Paragraph"/>
    <w:basedOn w:val="Normal"/>
    <w:uiPriority w:val="34"/>
    <w:qFormat/>
    <w:rsid w:val="002D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dc:creator>
  <cp:lastModifiedBy>Alvaro</cp:lastModifiedBy>
  <cp:revision>4</cp:revision>
  <dcterms:created xsi:type="dcterms:W3CDTF">2016-07-14T11:12:00Z</dcterms:created>
  <dcterms:modified xsi:type="dcterms:W3CDTF">2016-07-14T11:40:00Z</dcterms:modified>
</cp:coreProperties>
</file>