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CBF" w:rsidRDefault="00221CD6">
      <w:pPr>
        <w:tabs>
          <w:tab w:val="left" w:pos="720"/>
        </w:tabs>
        <w:spacing w:before="240" w:after="120" w:line="240" w:lineRule="auto"/>
        <w:ind w:firstLine="400"/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Software para Cálculos de Massa e Volume de Substâncias Químicas no Âmbito do Preparo de Soluções Aquosas</w:t>
      </w:r>
    </w:p>
    <w:p w:rsidR="00C7288D" w:rsidRPr="00C7288D" w:rsidRDefault="00C7288D" w:rsidP="00007FBC">
      <w:pPr>
        <w:tabs>
          <w:tab w:val="left" w:pos="720"/>
        </w:tabs>
        <w:spacing w:before="240" w:after="120" w:line="240" w:lineRule="auto"/>
        <w:ind w:firstLine="40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Marcos Henrique Ramos da Silva¹, </w:t>
      </w:r>
      <w:r w:rsidR="00007FBC">
        <w:rPr>
          <w:rFonts w:ascii="Times New Roman" w:eastAsia="Times New Roman" w:hAnsi="Times New Roman" w:cs="Times New Roman"/>
          <w:sz w:val="24"/>
          <w:szCs w:val="24"/>
        </w:rPr>
        <w:t>Frank Willian Cardoso de Oliveira¹, Geovane Aparecido Ramos da Silva¹</w:t>
      </w:r>
    </w:p>
    <w:p w:rsidR="00CF5CBF" w:rsidRDefault="00221CD6">
      <w:pPr>
        <w:tabs>
          <w:tab w:val="left" w:pos="720"/>
        </w:tabs>
        <w:spacing w:before="240" w:after="120"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Câmpus Paranavaí - Instituto Federal do Paraná (IFPR)</w:t>
      </w:r>
    </w:p>
    <w:p w:rsidR="00CF5CBF" w:rsidRDefault="00221CD6">
      <w:pPr>
        <w:tabs>
          <w:tab w:val="left" w:pos="720"/>
        </w:tabs>
        <w:spacing w:before="240" w:after="120"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Paranavaí– PR – Brasil</w:t>
      </w:r>
    </w:p>
    <w:p w:rsidR="00007FBC" w:rsidRDefault="00007FBC" w:rsidP="00007FBC">
      <w:pPr>
        <w:tabs>
          <w:tab w:val="left" w:pos="720"/>
        </w:tabs>
        <w:spacing w:before="240" w:after="120" w:line="240" w:lineRule="auto"/>
        <w:contextualSpacing w:val="0"/>
        <w:jc w:val="center"/>
        <w:rPr>
          <w:rFonts w:ascii="Courier New" w:eastAsia="Times New Roman" w:hAnsi="Courier New" w:cs="Courier New"/>
        </w:rPr>
      </w:pPr>
      <w:r w:rsidRPr="00007FBC">
        <w:rPr>
          <w:rFonts w:ascii="Courier New" w:eastAsia="Times New Roman" w:hAnsi="Courier New" w:cs="Courier New"/>
        </w:rPr>
        <w:t xml:space="preserve">mhenriquers1993@gmail.com, frank.willian@ifpr.edu.br, </w:t>
      </w:r>
      <w:r>
        <w:rPr>
          <w:rFonts w:ascii="Courier New" w:eastAsia="Times New Roman" w:hAnsi="Courier New" w:cs="Courier New"/>
        </w:rPr>
        <w:t>g</w:t>
      </w:r>
      <w:bookmarkStart w:id="0" w:name="_GoBack"/>
      <w:bookmarkEnd w:id="0"/>
      <w:r w:rsidRPr="00007FBC">
        <w:rPr>
          <w:rFonts w:ascii="Courier New" w:eastAsia="Times New Roman" w:hAnsi="Courier New" w:cs="Courier New"/>
        </w:rPr>
        <w:t xml:space="preserve">eovane.rsilva21@hotmail.com </w:t>
      </w:r>
    </w:p>
    <w:p w:rsidR="00CF5CBF" w:rsidRPr="00007FBC" w:rsidRDefault="00221CD6" w:rsidP="00007FBC">
      <w:pPr>
        <w:tabs>
          <w:tab w:val="left" w:pos="720"/>
        </w:tabs>
        <w:spacing w:before="240" w:after="120" w:line="240" w:lineRule="auto"/>
        <w:contextualSpacing w:val="0"/>
        <w:jc w:val="center"/>
        <w:rPr>
          <w:rFonts w:ascii="Courier New" w:eastAsia="Times New Roman" w:hAnsi="Courier New" w:cs="Courier New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CF5CBF" w:rsidRDefault="00221CD6">
      <w:pPr>
        <w:tabs>
          <w:tab w:val="left" w:pos="720"/>
        </w:tabs>
        <w:spacing w:before="120" w:after="120"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âmbito da química, dificuldades são pertinentes em procedimentos de análises laboratoriais. Considerando que vários são os fatores que podem apresentar responsabilidade por sucessos em diversas análises, o de maior importância é o preparo de soluções, sendo este processo fundamental para os demais acontecerem </w:t>
      </w:r>
      <w:r w:rsidR="003A035D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FREIRE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et al.</w:t>
      </w:r>
      <w:r w:rsidR="00640A92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2000</w:t>
      </w:r>
      <w:r w:rsidR="003A035D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5CBF" w:rsidRDefault="00221CD6">
      <w:pPr>
        <w:tabs>
          <w:tab w:val="left" w:pos="720"/>
        </w:tabs>
        <w:spacing w:before="120" w:after="120" w:line="360" w:lineRule="auto"/>
        <w:ind w:firstLine="70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É importante no preparo de soluções químicas saber efetuar os cálculos adequados, tornando possível a medição exata de massa ou volume de soluto para atingir a concentração desejada da solução </w:t>
      </w:r>
      <w:r w:rsidR="00640A92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FREITAS 1968</w:t>
      </w:r>
      <w:r w:rsidR="00640A92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As soluções químicas possuem importância fundamental nas reações químicas, sendo que grande parte das reações químicas ocorrem em meio aquoso </w:t>
      </w:r>
      <w:r w:rsidR="00640A92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BROWN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et al. </w:t>
      </w:r>
      <w:r>
        <w:rPr>
          <w:rFonts w:ascii="Times New Roman" w:eastAsia="Times New Roman" w:hAnsi="Times New Roman" w:cs="Times New Roman"/>
          <w:sz w:val="24"/>
          <w:szCs w:val="24"/>
        </w:rPr>
        <w:t>2016</w:t>
      </w:r>
      <w:r w:rsidR="00640A92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5CBF" w:rsidRDefault="00221CD6">
      <w:pPr>
        <w:tabs>
          <w:tab w:val="left" w:pos="720"/>
        </w:tabs>
        <w:spacing w:before="120" w:after="120" w:line="360" w:lineRule="auto"/>
        <w:ind w:firstLine="70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Foi observado que, no IFPR - Campus Paranavaí, existem projetos de pesquisa sendo desenvolvidos e, para que as análises ocorram, os pesquisadores realizam o processo de preparação de soluções aquosas para as diversas etapas de uma análise. Para isso, são necessários cálculos químicos para ter a informação de quantidade de massa ou volume de soluto que deve ser medida para que a solução fique pronta adequadamente. Porém, realizar esses cálculos requer certo tempo, pois são cálculos feitos manualmente, sendo que esse tempo poderia ser otimizado para uma análise de pesquisa mais rápida.</w:t>
      </w:r>
    </w:p>
    <w:p w:rsidR="00CF5CBF" w:rsidRDefault="00221CD6">
      <w:pPr>
        <w:tabs>
          <w:tab w:val="left" w:pos="720"/>
        </w:tabs>
        <w:spacing w:before="120" w:after="120" w:line="360" w:lineRule="auto"/>
        <w:ind w:firstLine="70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Portanto, o presente trabalho tem por objetivo desenvolver um software que, através de calculadoras específicas, realize os cálculos necessários para soluções de concentração molar, porcentagem, ppm (partes por milhão) e cálculos de diluição. Para melhor eficiência e rapidez a esse processo de cálculo, será desenvolvido um software que possa auxiliar nesse processo de cálculo, com tipos de calculadoras específicas para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cada cálculo que necessite ser realizado, e depois de realizado o cálculo, apresentar o resultado e o procedimento necessário a ser realizado. O usuário poderá consultar o histórico de seus cálculos e emitir relatório deles, se necessário.</w:t>
      </w:r>
    </w:p>
    <w:p w:rsidR="0028773E" w:rsidRDefault="0028773E" w:rsidP="00D7319E">
      <w:pPr>
        <w:tabs>
          <w:tab w:val="left" w:pos="720"/>
        </w:tabs>
        <w:spacing w:before="120" w:after="120" w:line="360" w:lineRule="auto"/>
        <w:ind w:firstLine="70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Foi utilizada a entrevista para o levantamento de requisitos, uma das técnicas tradicionais e simples que produz bons resultados para a obtenção de dados </w:t>
      </w:r>
      <w:r w:rsidR="00C94433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MORAES, 2009</w:t>
      </w:r>
      <w:r w:rsidR="00C94433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Foram elaborados também diagramas de classe e casos de uso, o diagrama de classes traz a possibilidade de abstrair os conceitos do mundo real, nesse contexto é apresentado o uso da UML, através do diagrama de classes </w:t>
      </w:r>
      <w:r w:rsidR="00C94433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SPINOLA, 2011</w:t>
      </w:r>
      <w:r w:rsidR="00C94433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já o diagrama de casos de uso, descreve as principais funcionalidades do sistema e a interação com o usuário </w:t>
      </w:r>
      <w:r w:rsidR="00640A92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RIBEIRO, 2012</w:t>
      </w:r>
      <w:r w:rsidR="00640A92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5CBF" w:rsidRDefault="00221CD6">
      <w:pPr>
        <w:tabs>
          <w:tab w:val="left" w:pos="720"/>
        </w:tabs>
        <w:spacing w:before="120" w:after="120" w:line="360" w:lineRule="auto"/>
        <w:ind w:firstLine="70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sistema </w:t>
      </w:r>
      <w:r w:rsidR="00D7319E">
        <w:rPr>
          <w:rFonts w:ascii="Times New Roman" w:eastAsia="Times New Roman" w:hAnsi="Times New Roman" w:cs="Times New Roman"/>
          <w:sz w:val="24"/>
          <w:szCs w:val="24"/>
        </w:rPr>
        <w:t>está sendo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implementado utilizando ferramentas para  desenvolvimento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Web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em Java, como o Maven para padronizar, automatizar e gerenciar a construção das aplicações </w:t>
      </w:r>
      <w:r w:rsidR="00640A92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OTTERO, 2012</w:t>
      </w:r>
      <w:r w:rsidR="00640A92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 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Hibernate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o mapeamento objeto relacional em ambientes de linguagem Java </w:t>
      </w:r>
      <w:r w:rsidR="00640A92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PRIMO, 2009</w:t>
      </w:r>
      <w:r w:rsidR="00640A92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>; será utilizado também o JSF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JavaServer Faces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e 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Primefaces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o JSF é um framework para elaboração de interfaces em sistemas web </w:t>
      </w:r>
      <w:r w:rsidR="00640A92" w:rsidRPr="007643C8">
        <w:rPr>
          <w:rFonts w:ascii="Times New Roman" w:eastAsia="Times New Roman" w:hAnsi="Times New Roman" w:cs="Times New Roman"/>
          <w:sz w:val="24"/>
          <w:szCs w:val="24"/>
        </w:rPr>
        <w:t>[</w:t>
      </w:r>
      <w:r w:rsidR="003C43C8" w:rsidRPr="007643C8">
        <w:rPr>
          <w:rFonts w:ascii="Times New Roman" w:eastAsia="Times New Roman" w:hAnsi="Times New Roman" w:cs="Times New Roman"/>
          <w:sz w:val="24"/>
          <w:szCs w:val="24"/>
        </w:rPr>
        <w:t>CAELUM 2013</w:t>
      </w:r>
      <w:r w:rsidR="007643C8" w:rsidRPr="007643C8">
        <w:rPr>
          <w:rFonts w:ascii="Times New Roman" w:eastAsia="Times New Roman" w:hAnsi="Times New Roman" w:cs="Times New Roman"/>
          <w:sz w:val="24"/>
          <w:szCs w:val="24"/>
        </w:rPr>
        <w:t>?</w:t>
      </w:r>
      <w:r w:rsidR="00640A92" w:rsidRPr="007643C8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7643C8"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já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Primefaces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é uma biblioteca para projetos JSF com componentes de interface gráfica com variadas funcionalidades </w:t>
      </w:r>
      <w:r w:rsidR="00640A92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CAELUM 2015</w:t>
      </w:r>
      <w:r w:rsidR="00640A92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para gerenciar o banco de dados, será utilizado o MySQL, um sistema gerenciador de banco de dados relacional que utiliza a linguagem SQL(Structured Query Language) </w:t>
      </w:r>
      <w:r w:rsidR="00640A92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TEIXEIRA, 2013</w:t>
      </w:r>
      <w:r w:rsidR="00640A92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>; para ser desenvolvido o software será utilizada a IDE Eclipse.</w:t>
      </w:r>
    </w:p>
    <w:p w:rsidR="00CF5CBF" w:rsidRDefault="00221CD6">
      <w:pPr>
        <w:tabs>
          <w:tab w:val="left" w:pos="720"/>
        </w:tabs>
        <w:spacing w:before="120" w:after="120" w:line="360" w:lineRule="auto"/>
        <w:ind w:firstLine="70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Espera-se que com a utilização do sistema, seja oferecido um auxílio na rotina dos funcionários dos laboratórios de química do IFPR, otimizando os cálculos e diminuindo o tempo de serviço.</w:t>
      </w:r>
    </w:p>
    <w:p w:rsidR="00CF5CBF" w:rsidRDefault="00221CD6">
      <w:pPr>
        <w:tabs>
          <w:tab w:val="left" w:pos="720"/>
        </w:tabs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F5CBF" w:rsidRDefault="00221CD6">
      <w:pPr>
        <w:tabs>
          <w:tab w:val="left" w:pos="720"/>
        </w:tabs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F5CBF" w:rsidRDefault="00221CD6">
      <w:pPr>
        <w:tabs>
          <w:tab w:val="left" w:pos="720"/>
        </w:tabs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Referências:</w:t>
      </w:r>
    </w:p>
    <w:p w:rsidR="00CF5CBF" w:rsidRDefault="00221CD6">
      <w:pPr>
        <w:tabs>
          <w:tab w:val="left" w:pos="720"/>
        </w:tabs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7F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BROWN, T. L. et al. </w:t>
      </w:r>
      <w:r>
        <w:rPr>
          <w:rFonts w:ascii="Times New Roman" w:eastAsia="Times New Roman" w:hAnsi="Times New Roman" w:cs="Times New Roman"/>
          <w:sz w:val="24"/>
          <w:szCs w:val="24"/>
        </w:rPr>
        <w:t>Química, a ciência central; Editora: Pearson Education Brasil, 13ª edição, São Paulo – SP. (2016)</w:t>
      </w:r>
    </w:p>
    <w:p w:rsidR="00CF5CBF" w:rsidRDefault="003E33CE">
      <w:pPr>
        <w:tabs>
          <w:tab w:val="left" w:pos="720"/>
        </w:tabs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Caelum</w:t>
      </w:r>
      <w:r w:rsidR="000C5C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43C8" w:rsidRPr="008468A7">
        <w:rPr>
          <w:rFonts w:ascii="Times New Roman" w:eastAsia="Times New Roman" w:hAnsi="Times New Roman" w:cs="Times New Roman"/>
          <w:sz w:val="24"/>
          <w:szCs w:val="24"/>
        </w:rPr>
        <w:t>[2013?]</w:t>
      </w:r>
      <w:r w:rsidR="00221C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321F" w:rsidRPr="002C321F">
        <w:rPr>
          <w:rFonts w:ascii="Times New Roman" w:eastAsia="Times New Roman" w:hAnsi="Times New Roman" w:cs="Times New Roman"/>
          <w:b/>
          <w:sz w:val="24"/>
          <w:szCs w:val="24"/>
        </w:rPr>
        <w:t xml:space="preserve">Introdução ao JSF e </w:t>
      </w:r>
      <w:proofErr w:type="spellStart"/>
      <w:r w:rsidR="002C321F" w:rsidRPr="002C321F">
        <w:rPr>
          <w:rFonts w:ascii="Times New Roman" w:eastAsia="Times New Roman" w:hAnsi="Times New Roman" w:cs="Times New Roman"/>
          <w:b/>
          <w:sz w:val="24"/>
          <w:szCs w:val="24"/>
        </w:rPr>
        <w:t>Primefaces</w:t>
      </w:r>
      <w:proofErr w:type="spellEnd"/>
      <w:r w:rsidR="00193093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2C321F" w:rsidRPr="002C321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21CD6">
        <w:rPr>
          <w:rFonts w:ascii="Times New Roman" w:eastAsia="Times New Roman" w:hAnsi="Times New Roman" w:cs="Times New Roman"/>
          <w:sz w:val="24"/>
          <w:szCs w:val="24"/>
        </w:rPr>
        <w:t>Disponível em: &lt;</w:t>
      </w:r>
      <w:r w:rsidR="008650E3" w:rsidRPr="008650E3">
        <w:rPr>
          <w:rFonts w:ascii="Times New Roman" w:eastAsia="Times New Roman" w:hAnsi="Times New Roman" w:cs="Times New Roman"/>
          <w:sz w:val="24"/>
          <w:szCs w:val="24"/>
        </w:rPr>
        <w:t>https://www.caelum.com.br/apostila-java-testes-jsf-web-services-design-patterns/</w:t>
      </w:r>
      <w:r w:rsidR="008650E3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="00221CD6">
        <w:rPr>
          <w:rFonts w:ascii="Times New Roman" w:eastAsia="Times New Roman" w:hAnsi="Times New Roman" w:cs="Times New Roman"/>
          <w:sz w:val="24"/>
          <w:szCs w:val="24"/>
        </w:rPr>
        <w:t>(Acesso em 16 de junho de 2018).</w:t>
      </w:r>
    </w:p>
    <w:p w:rsidR="00CF5CBF" w:rsidRDefault="00221CD6">
      <w:pPr>
        <w:tabs>
          <w:tab w:val="left" w:pos="720"/>
        </w:tabs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Caelum (2015).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Introdução ao jsf e primefaces</w:t>
      </w:r>
      <w:r>
        <w:rPr>
          <w:rFonts w:ascii="Times New Roman" w:eastAsia="Times New Roman" w:hAnsi="Times New Roman" w:cs="Times New Roman"/>
          <w:sz w:val="24"/>
          <w:szCs w:val="24"/>
        </w:rPr>
        <w:t>. Disponível em:</w:t>
      </w:r>
      <w:r w:rsidR="00037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&lt;https://www.caelum.com.br/apostila-java-testes-jsf-web-services-designpatterns/introducao-ao-jsf-e-primefaces/&gt; (Acesso em 16 de junho de 2018).</w:t>
      </w:r>
    </w:p>
    <w:p w:rsidR="00CF5CBF" w:rsidRDefault="00221CD6">
      <w:pPr>
        <w:tabs>
          <w:tab w:val="left" w:pos="720"/>
        </w:tabs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FREIRE </w:t>
      </w:r>
      <w:r w:rsidRPr="00DA5DBD">
        <w:rPr>
          <w:rFonts w:ascii="Times New Roman" w:eastAsia="Times New Roman" w:hAnsi="Times New Roman" w:cs="Times New Roman"/>
          <w:i/>
          <w:sz w:val="24"/>
          <w:szCs w:val="24"/>
        </w:rPr>
        <w:t>et al</w:t>
      </w:r>
      <w:r w:rsidR="00DA5DBD">
        <w:rPr>
          <w:rFonts w:ascii="Times New Roman" w:eastAsia="Times New Roman" w:hAnsi="Times New Roman" w:cs="Times New Roman"/>
          <w:sz w:val="24"/>
          <w:szCs w:val="24"/>
        </w:rPr>
        <w:t xml:space="preserve"> (2000)</w:t>
      </w:r>
      <w:r>
        <w:rPr>
          <w:rFonts w:ascii="Times New Roman" w:eastAsia="Times New Roman" w:hAnsi="Times New Roman" w:cs="Times New Roman"/>
          <w:sz w:val="24"/>
          <w:szCs w:val="24"/>
        </w:rPr>
        <w:t>. Preparo de Soluções. Circular técnica. Ministério da Agricultura e do   Abastecimento. Campina Grande, PB. ISSN 0100-6460</w:t>
      </w:r>
      <w:r w:rsidR="00DA5D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5CBF" w:rsidRDefault="00221CD6">
      <w:pPr>
        <w:tabs>
          <w:tab w:val="left" w:pos="720"/>
        </w:tabs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FREITAS, R. G.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Problemas e exercícios de química</w:t>
      </w:r>
      <w:r>
        <w:rPr>
          <w:rFonts w:ascii="Times New Roman" w:eastAsia="Times New Roman" w:hAnsi="Times New Roman" w:cs="Times New Roman"/>
          <w:sz w:val="24"/>
          <w:szCs w:val="24"/>
        </w:rPr>
        <w:t>. 9.ed. Rio de Janeiro: Livro Técnico, 1968. 293 p.</w:t>
      </w:r>
    </w:p>
    <w:p w:rsidR="00CF5CBF" w:rsidRDefault="00221CD6">
      <w:pPr>
        <w:tabs>
          <w:tab w:val="left" w:pos="720"/>
        </w:tabs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MORAES, J. B. D. (2009)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Técnicas para levantamento de requisitos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Disponível em: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https://www.devmedia.com.br/tecnicas-para-levantamento-de-requisitos/9151&gt; (Acesso em 16 de junto de 2018)</w:t>
      </w:r>
    </w:p>
    <w:p w:rsidR="00CF5CBF" w:rsidRPr="008468A7" w:rsidRDefault="00221CD6">
      <w:pPr>
        <w:tabs>
          <w:tab w:val="left" w:pos="720"/>
        </w:tabs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8A7">
        <w:rPr>
          <w:rFonts w:ascii="Times New Roman" w:eastAsia="Times New Roman" w:hAnsi="Times New Roman" w:cs="Times New Roman"/>
          <w:sz w:val="24"/>
          <w:szCs w:val="24"/>
        </w:rPr>
        <w:t>OTTERO, R.</w:t>
      </w:r>
      <w:r w:rsidR="00C94433" w:rsidRPr="008468A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8468A7" w:rsidRPr="008468A7">
        <w:rPr>
          <w:rFonts w:ascii="Times New Roman" w:eastAsia="Times New Roman" w:hAnsi="Times New Roman" w:cs="Times New Roman"/>
          <w:sz w:val="24"/>
          <w:szCs w:val="24"/>
        </w:rPr>
        <w:t>2012</w:t>
      </w:r>
      <w:r w:rsidR="00C94433" w:rsidRPr="008468A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46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8A7">
        <w:rPr>
          <w:rFonts w:ascii="Times New Roman" w:eastAsia="Times New Roman" w:hAnsi="Times New Roman" w:cs="Times New Roman"/>
          <w:b/>
          <w:sz w:val="24"/>
          <w:szCs w:val="24"/>
        </w:rPr>
        <w:t xml:space="preserve">Introdução ao </w:t>
      </w:r>
      <w:proofErr w:type="spellStart"/>
      <w:r w:rsidRPr="008468A7">
        <w:rPr>
          <w:rFonts w:ascii="Times New Roman" w:eastAsia="Times New Roman" w:hAnsi="Times New Roman" w:cs="Times New Roman"/>
          <w:b/>
          <w:sz w:val="24"/>
          <w:szCs w:val="24"/>
        </w:rPr>
        <w:t>Maven</w:t>
      </w:r>
      <w:proofErr w:type="spellEnd"/>
      <w:r w:rsidRPr="008468A7">
        <w:rPr>
          <w:rFonts w:ascii="Times New Roman" w:eastAsia="Times New Roman" w:hAnsi="Times New Roman" w:cs="Times New Roman"/>
          <w:sz w:val="24"/>
          <w:szCs w:val="24"/>
        </w:rPr>
        <w:t xml:space="preserve"> Disponível em:        &lt;https://www.devmedia.com.br/introducao-ao-maven/25128</w:t>
      </w:r>
      <w:proofErr w:type="gramStart"/>
      <w:r w:rsidRPr="008468A7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8468A7">
        <w:rPr>
          <w:rFonts w:ascii="Times New Roman" w:eastAsia="Times New Roman" w:hAnsi="Times New Roman" w:cs="Times New Roman"/>
          <w:sz w:val="24"/>
          <w:szCs w:val="24"/>
        </w:rPr>
        <w:t>Acesso em 09 de junho de 2018).</w:t>
      </w:r>
    </w:p>
    <w:p w:rsidR="00CF5CBF" w:rsidRDefault="00221CD6">
      <w:pPr>
        <w:tabs>
          <w:tab w:val="left" w:pos="720"/>
        </w:tabs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8A7">
        <w:rPr>
          <w:rFonts w:ascii="Times New Roman" w:eastAsia="Times New Roman" w:hAnsi="Times New Roman" w:cs="Times New Roman"/>
          <w:sz w:val="24"/>
          <w:szCs w:val="24"/>
        </w:rPr>
        <w:t>PRIMO, I.</w:t>
      </w:r>
      <w:r w:rsidR="008468A7" w:rsidRPr="008468A7">
        <w:rPr>
          <w:rFonts w:ascii="Times New Roman" w:eastAsia="Times New Roman" w:hAnsi="Times New Roman" w:cs="Times New Roman"/>
          <w:sz w:val="24"/>
          <w:szCs w:val="24"/>
        </w:rPr>
        <w:t xml:space="preserve"> (2009)</w:t>
      </w:r>
      <w:r w:rsidRPr="00846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8A7">
        <w:rPr>
          <w:rFonts w:ascii="Times New Roman" w:eastAsia="Times New Roman" w:hAnsi="Times New Roman" w:cs="Times New Roman"/>
          <w:b/>
          <w:sz w:val="24"/>
          <w:szCs w:val="24"/>
        </w:rPr>
        <w:t xml:space="preserve">Desenvolvendo com </w:t>
      </w:r>
      <w:proofErr w:type="spellStart"/>
      <w:r w:rsidRPr="008468A7">
        <w:rPr>
          <w:rFonts w:ascii="Times New Roman" w:eastAsia="Times New Roman" w:hAnsi="Times New Roman" w:cs="Times New Roman"/>
          <w:b/>
          <w:sz w:val="24"/>
          <w:szCs w:val="24"/>
        </w:rPr>
        <w:t>Hibernate</w:t>
      </w:r>
      <w:proofErr w:type="spellEnd"/>
      <w:r w:rsidRPr="008468A7">
        <w:rPr>
          <w:rFonts w:ascii="Times New Roman" w:eastAsia="Times New Roman" w:hAnsi="Times New Roman" w:cs="Times New Roman"/>
          <w:sz w:val="24"/>
          <w:szCs w:val="24"/>
        </w:rPr>
        <w:t xml:space="preserve"> Disponível em: &lt;https://www.devmedia.com.br/desenvolvendo-com-</w:t>
      </w:r>
      <w:proofErr w:type="spellStart"/>
      <w:r w:rsidRPr="008468A7">
        <w:rPr>
          <w:rFonts w:ascii="Times New Roman" w:eastAsia="Times New Roman" w:hAnsi="Times New Roman" w:cs="Times New Roman"/>
          <w:sz w:val="24"/>
          <w:szCs w:val="24"/>
        </w:rPr>
        <w:t>hibernate</w:t>
      </w:r>
      <w:proofErr w:type="spellEnd"/>
      <w:r w:rsidRPr="008468A7">
        <w:rPr>
          <w:rFonts w:ascii="Times New Roman" w:eastAsia="Times New Roman" w:hAnsi="Times New Roman" w:cs="Times New Roman"/>
          <w:sz w:val="24"/>
          <w:szCs w:val="24"/>
        </w:rPr>
        <w:t>/14756&gt; (Acesso em 08 de junho de 2018).</w:t>
      </w:r>
    </w:p>
    <w:p w:rsidR="00CF5CBF" w:rsidRDefault="00221CD6">
      <w:pPr>
        <w:tabs>
          <w:tab w:val="left" w:pos="720"/>
        </w:tabs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RIBEIRO, L. (2012).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 que é UML e diagramas de casos de uso: Introdução prática à UML </w:t>
      </w:r>
      <w:r>
        <w:rPr>
          <w:rFonts w:ascii="Times New Roman" w:eastAsia="Times New Roman" w:hAnsi="Times New Roman" w:cs="Times New Roman"/>
          <w:sz w:val="24"/>
          <w:szCs w:val="24"/>
        </w:rPr>
        <w:t>Disponível em &lt;https://www.devmedia.com.br/o-que-e-uml-e-diagramas-de-caso-de-uso-introducao-pratica-a-uml/23408&gt; (Acesso em 17 de junho de 2018).</w:t>
      </w:r>
    </w:p>
    <w:p w:rsidR="00CF5CBF" w:rsidRDefault="00221CD6">
      <w:pPr>
        <w:tabs>
          <w:tab w:val="left" w:pos="720"/>
        </w:tabs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SPINOLA, R. (2011).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Construindo diagramas de classes </w:t>
      </w:r>
      <w:r>
        <w:rPr>
          <w:rFonts w:ascii="Times New Roman" w:eastAsia="Times New Roman" w:hAnsi="Times New Roman" w:cs="Times New Roman"/>
          <w:sz w:val="24"/>
          <w:szCs w:val="24"/>
        </w:rPr>
        <w:t>Disponível em: &lt;https://www.devmedia.com.br/construindo-diagramas-de-classes/20121&gt; (Acesso em 17 de junho de 2018).</w:t>
      </w:r>
    </w:p>
    <w:p w:rsidR="00CF5CBF" w:rsidRDefault="00221CD6">
      <w:pPr>
        <w:tabs>
          <w:tab w:val="left" w:pos="720"/>
        </w:tabs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TEIXEIRA, J. R. (2013).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Introdução ao MySQL </w:t>
      </w:r>
      <w:r>
        <w:rPr>
          <w:rFonts w:ascii="Times New Roman" w:eastAsia="Times New Roman" w:hAnsi="Times New Roman" w:cs="Times New Roman"/>
          <w:sz w:val="24"/>
          <w:szCs w:val="24"/>
        </w:rPr>
        <w:t>Disponível em: &lt;https://www.devmedia.com.br/introducao-ao-mysql/27799&gt; (Acesso em 17 de junho de 2018).</w:t>
      </w:r>
    </w:p>
    <w:p w:rsidR="00CF5CBF" w:rsidRDefault="00CF5CBF">
      <w:pPr>
        <w:tabs>
          <w:tab w:val="left" w:pos="720"/>
        </w:tabs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F5CBF" w:rsidRDefault="00CF5CBF">
      <w:pPr>
        <w:tabs>
          <w:tab w:val="left" w:pos="720"/>
        </w:tabs>
        <w:spacing w:before="120" w:line="240" w:lineRule="auto"/>
        <w:contextualSpacing w:val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F5CBF" w:rsidRDefault="00CF5CBF">
      <w:pPr>
        <w:contextualSpacing w:val="0"/>
      </w:pPr>
    </w:p>
    <w:sectPr w:rsidR="00CF5CBF" w:rsidSect="006076DF">
      <w:pgSz w:w="11909" w:h="16834"/>
      <w:pgMar w:top="1418" w:right="1701" w:bottom="1701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5CBF"/>
    <w:rsid w:val="00007FBC"/>
    <w:rsid w:val="0003772F"/>
    <w:rsid w:val="000C5CEC"/>
    <w:rsid w:val="00193093"/>
    <w:rsid w:val="00221CD6"/>
    <w:rsid w:val="0028773E"/>
    <w:rsid w:val="002C321F"/>
    <w:rsid w:val="003A035D"/>
    <w:rsid w:val="003C43C8"/>
    <w:rsid w:val="003E33CE"/>
    <w:rsid w:val="00417F75"/>
    <w:rsid w:val="006076DF"/>
    <w:rsid w:val="00640A92"/>
    <w:rsid w:val="00730F04"/>
    <w:rsid w:val="00750928"/>
    <w:rsid w:val="007643C8"/>
    <w:rsid w:val="008468A7"/>
    <w:rsid w:val="008650E3"/>
    <w:rsid w:val="00C61A96"/>
    <w:rsid w:val="00C7288D"/>
    <w:rsid w:val="00C94433"/>
    <w:rsid w:val="00CF5CBF"/>
    <w:rsid w:val="00D7319E"/>
    <w:rsid w:val="00DA5DBD"/>
    <w:rsid w:val="00E8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D2961"/>
  <w15:docId w15:val="{C7FC6B7E-DC9F-4C19-9DE6-71C9858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8650E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65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886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Henrique</cp:lastModifiedBy>
  <cp:revision>14</cp:revision>
  <cp:lastPrinted>2018-08-03T17:02:00Z</cp:lastPrinted>
  <dcterms:created xsi:type="dcterms:W3CDTF">2018-08-01T11:52:00Z</dcterms:created>
  <dcterms:modified xsi:type="dcterms:W3CDTF">2018-08-03T17:14:00Z</dcterms:modified>
</cp:coreProperties>
</file>