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rtj7llk9a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data analytics application using Python and Streamlit. The app should load CSV datasets and display an interactive dashboard with key business metrics.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result should be a running Streamlit app with KPIs and charts, plus a QA report validating that all metrics are correctly calculated.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“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agent-teams-reference.md</w:t>
        </w:r>
      </w:hyperlink>
      <w:r w:rsidDel="00000000" w:rsidR="00000000" w:rsidRPr="00000000">
        <w:rPr>
          <w:rtl w:val="0"/>
        </w:rPr>
        <w:t xml:space="preserve">” to guide to create the team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s4rm6yimo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a team of 3 teammates using Sonnet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hgmkk1wts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Data Analyst (Business + Metrics)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all datasets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.llm/database.md</w:t>
      </w:r>
      <w:r w:rsidDel="00000000" w:rsidR="00000000" w:rsidRPr="00000000">
        <w:rPr>
          <w:rtl w:val="0"/>
        </w:rPr>
        <w:t xml:space="preserve"> to understand the structure and meaning of the data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key business KPIs (examples):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 over time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Sales growth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segmentation insights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 competitiveness metrics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docs/metrics.md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KPI must include: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definition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fields from datasets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done, share the definitions with the Fullstack Dev.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vgoz1lm8a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Fullstack Data Dev (Python + Streamlit)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the app in: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app.py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all CSVs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the structure defined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.llm/database.md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all KPIs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docs/metrics.md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dashboard with Streamlit: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KPI cards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series charts (sales trends)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Segmentation analysis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Pricing insights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code modular and readable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u7c9frvom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QA (Data Validation + Metrics Consistency)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that: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is correctly loaded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Metrics follow definitions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docs/metrics.md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aligns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.llm/database.md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edge cases: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values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Inconsistent data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Empty datasets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tests/report.md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Including: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Pass/fail results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quality checks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validation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v459jezdd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datasets are located in: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data/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files: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data/clientes_segmentacao_rows.csv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data/precos_competitividade_rows.csv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data/vendas_temporais_rows.csv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6s49k0iba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Documentation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information about the data model, columns, and business context is available in: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.llm/database.md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teammates must read this file before starting.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n6xf61ad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deliverables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Streamlit app running locally: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streamlit run app.py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docs/metrics.md</w:t>
      </w:r>
      <w:r w:rsidDel="00000000" w:rsidR="00000000" w:rsidRPr="00000000">
        <w:rPr>
          <w:rtl w:val="0"/>
        </w:rPr>
        <w:t xml:space="preserve"> — KPI definitions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tests/report.md</w:t>
      </w:r>
      <w:r w:rsidDel="00000000" w:rsidR="00000000" w:rsidRPr="00000000">
        <w:rPr>
          <w:rtl w:val="0"/>
        </w:rPr>
        <w:t xml:space="preserve"> — validation results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docs/build-summary.md</w:t>
      </w:r>
      <w:r w:rsidDel="00000000" w:rsidR="00000000" w:rsidRPr="00000000">
        <w:rPr>
          <w:rtl w:val="0"/>
        </w:rPr>
        <w:t xml:space="preserve"> — what was built and how to run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gent-teams-reference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