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726" w14:textId="77777777" w:rsidR="00BA7F18" w:rsidRDefault="00000000">
      <w:pPr>
        <w:spacing w:after="101" w:line="259" w:lineRule="auto"/>
        <w:ind w:left="0" w:right="2" w:firstLine="0"/>
        <w:jc w:val="center"/>
      </w:pPr>
      <w:r>
        <w:rPr>
          <w:b/>
          <w:sz w:val="28"/>
        </w:rPr>
        <w:t xml:space="preserve">Análisis de Requerimientos </w:t>
      </w:r>
    </w:p>
    <w:p w14:paraId="49A5667E" w14:textId="77777777" w:rsidR="00BA7F18" w:rsidRDefault="00000000">
      <w:pPr>
        <w:spacing w:after="220" w:line="259" w:lineRule="auto"/>
        <w:ind w:left="0" w:firstLine="0"/>
      </w:pPr>
      <w:r>
        <w:t xml:space="preserve"> </w:t>
      </w:r>
    </w:p>
    <w:p w14:paraId="6959D9DF" w14:textId="77777777" w:rsidR="00BA7F18" w:rsidRDefault="00000000">
      <w:pPr>
        <w:spacing w:after="101" w:line="259" w:lineRule="auto"/>
        <w:ind w:left="-5"/>
      </w:pPr>
      <w:r>
        <w:rPr>
          <w:b/>
          <w:sz w:val="28"/>
        </w:rPr>
        <w:t>Requerimientos</w:t>
      </w:r>
      <w:r>
        <w:rPr>
          <w:b/>
          <w:sz w:val="24"/>
        </w:rPr>
        <w:t xml:space="preserve">: </w:t>
      </w:r>
    </w:p>
    <w:p w14:paraId="370821A5" w14:textId="71C1B48F" w:rsidR="00BA7F18" w:rsidRDefault="00000000">
      <w:pPr>
        <w:spacing w:after="159"/>
      </w:pPr>
      <w:r>
        <w:t xml:space="preserve">Para calcular las nóminas es necesario contar con los siguientes parámetros: </w:t>
      </w:r>
    </w:p>
    <w:p w14:paraId="2F38C4BE" w14:textId="77777777" w:rsidR="003E1886" w:rsidRDefault="003E1886">
      <w:pPr>
        <w:spacing w:after="159"/>
      </w:pPr>
    </w:p>
    <w:p w14:paraId="4DFF846B" w14:textId="77777777" w:rsidR="00BA7F18" w:rsidRDefault="00000000">
      <w:pPr>
        <w:spacing w:after="206" w:line="259" w:lineRule="auto"/>
        <w:ind w:left="-5"/>
      </w:pPr>
      <w:r>
        <w:rPr>
          <w:b/>
        </w:rPr>
        <w:t xml:space="preserve">Requerimientos de argumentos o parámetros: </w:t>
      </w:r>
    </w:p>
    <w:p w14:paraId="5E87CFAA" w14:textId="77777777" w:rsidR="00BA7F18" w:rsidRDefault="00000000">
      <w:pPr>
        <w:numPr>
          <w:ilvl w:val="0"/>
          <w:numId w:val="1"/>
        </w:numPr>
        <w:ind w:hanging="360"/>
      </w:pPr>
      <w:r>
        <w:t xml:space="preserve">Sueldo base x hora </w:t>
      </w:r>
    </w:p>
    <w:p w14:paraId="1B36A1F3" w14:textId="77777777" w:rsidR="00BA7F18" w:rsidRDefault="00000000">
      <w:pPr>
        <w:numPr>
          <w:ilvl w:val="0"/>
          <w:numId w:val="1"/>
        </w:numPr>
        <w:ind w:hanging="360"/>
      </w:pPr>
      <w:r>
        <w:t xml:space="preserve">Horas base laboradas x día </w:t>
      </w:r>
    </w:p>
    <w:p w14:paraId="19EF9E0D" w14:textId="25DFE269" w:rsidR="00BA7F18" w:rsidRDefault="00000000">
      <w:pPr>
        <w:numPr>
          <w:ilvl w:val="0"/>
          <w:numId w:val="1"/>
        </w:numPr>
        <w:ind w:hanging="360"/>
      </w:pPr>
      <w:r>
        <w:t xml:space="preserve">Periodo </w:t>
      </w:r>
      <w:r w:rsidR="003E1886">
        <w:t>m</w:t>
      </w:r>
      <w:r>
        <w:t>es y año que se ejecutar</w:t>
      </w:r>
      <w:r w:rsidR="003E1886">
        <w:t>á</w:t>
      </w:r>
      <w:r>
        <w:t xml:space="preserve"> el corte de nomina </w:t>
      </w:r>
    </w:p>
    <w:p w14:paraId="188F2A19" w14:textId="77777777" w:rsidR="00BA7F18" w:rsidRDefault="00000000">
      <w:pPr>
        <w:numPr>
          <w:ilvl w:val="0"/>
          <w:numId w:val="1"/>
        </w:numPr>
        <w:ind w:hanging="360"/>
      </w:pPr>
      <w:r>
        <w:t xml:space="preserve">Reglas de compensación de salario </w:t>
      </w:r>
    </w:p>
    <w:p w14:paraId="474EBE99" w14:textId="77777777" w:rsidR="00BA7F18" w:rsidRDefault="00000000">
      <w:pPr>
        <w:numPr>
          <w:ilvl w:val="0"/>
          <w:numId w:val="1"/>
        </w:numPr>
        <w:ind w:hanging="360"/>
      </w:pPr>
      <w:r>
        <w:t xml:space="preserve">Reglas para asignación de bonos </w:t>
      </w:r>
    </w:p>
    <w:p w14:paraId="32F2D24B" w14:textId="2FE06AFE" w:rsidR="00BA7F18" w:rsidRDefault="00000000">
      <w:pPr>
        <w:numPr>
          <w:ilvl w:val="0"/>
          <w:numId w:val="1"/>
        </w:numPr>
        <w:spacing w:after="133"/>
        <w:ind w:hanging="360"/>
      </w:pPr>
      <w:r>
        <w:t xml:space="preserve">Reglas para la asignación de vales de despensa </w:t>
      </w:r>
    </w:p>
    <w:p w14:paraId="4F754E11" w14:textId="77777777" w:rsidR="003E1886" w:rsidRDefault="003E1886" w:rsidP="003E1886">
      <w:pPr>
        <w:spacing w:after="133"/>
        <w:ind w:left="705" w:firstLine="0"/>
      </w:pPr>
    </w:p>
    <w:p w14:paraId="287A5180" w14:textId="77777777" w:rsidR="00BA7F18" w:rsidRDefault="00000000">
      <w:pPr>
        <w:spacing w:after="206" w:line="259" w:lineRule="auto"/>
        <w:ind w:left="-5"/>
      </w:pPr>
      <w:r>
        <w:rPr>
          <w:b/>
        </w:rPr>
        <w:t xml:space="preserve">Requerimientos de hardware o software: </w:t>
      </w:r>
    </w:p>
    <w:p w14:paraId="77957590" w14:textId="77777777" w:rsidR="00BA7F18" w:rsidRDefault="00000000">
      <w:pPr>
        <w:numPr>
          <w:ilvl w:val="0"/>
          <w:numId w:val="1"/>
        </w:numPr>
        <w:ind w:hanging="360"/>
      </w:pPr>
      <w:r>
        <w:t xml:space="preserve">Contar con un servicio de hosting para la implementación del sistema </w:t>
      </w:r>
    </w:p>
    <w:p w14:paraId="3BCBFBE4" w14:textId="77777777" w:rsidR="00BA7F18" w:rsidRDefault="00000000">
      <w:pPr>
        <w:numPr>
          <w:ilvl w:val="0"/>
          <w:numId w:val="1"/>
        </w:numPr>
        <w:ind w:hanging="360"/>
      </w:pPr>
      <w:r>
        <w:t xml:space="preserve">Soporte para PHP 5.2.6 </w:t>
      </w:r>
    </w:p>
    <w:p w14:paraId="1B8B26EF" w14:textId="77777777" w:rsidR="00BA7F18" w:rsidRDefault="00000000">
      <w:pPr>
        <w:numPr>
          <w:ilvl w:val="0"/>
          <w:numId w:val="1"/>
        </w:numPr>
        <w:ind w:hanging="360"/>
      </w:pPr>
      <w:r>
        <w:t xml:space="preserve">Base de Datos MYSQL 5.05 o mayor </w:t>
      </w:r>
    </w:p>
    <w:p w14:paraId="44614EC7" w14:textId="7045E623" w:rsidR="00BA7F18" w:rsidRDefault="00000000">
      <w:pPr>
        <w:numPr>
          <w:ilvl w:val="0"/>
          <w:numId w:val="1"/>
        </w:numPr>
        <w:ind w:hanging="360"/>
      </w:pPr>
      <w:r>
        <w:t xml:space="preserve">Contar con un dominio </w:t>
      </w:r>
      <w:r w:rsidR="003E1886">
        <w:t>público</w:t>
      </w:r>
      <w:r>
        <w:t xml:space="preserve"> para acceder al sistema</w:t>
      </w:r>
    </w:p>
    <w:p w14:paraId="64180BB9" w14:textId="77777777" w:rsidR="00BA7F18" w:rsidRDefault="00000000">
      <w:pPr>
        <w:numPr>
          <w:ilvl w:val="0"/>
          <w:numId w:val="1"/>
        </w:numPr>
        <w:ind w:hanging="360"/>
      </w:pPr>
      <w:r>
        <w:t xml:space="preserve">Acceso al sistema desde computadoras de escritorio por cualquier navegador de internet </w:t>
      </w:r>
    </w:p>
    <w:p w14:paraId="09869379" w14:textId="77777777" w:rsidR="00BA7F18" w:rsidRDefault="00000000">
      <w:pPr>
        <w:spacing w:after="215" w:line="259" w:lineRule="auto"/>
        <w:ind w:left="720" w:firstLine="0"/>
      </w:pPr>
      <w:r>
        <w:t xml:space="preserve"> </w:t>
      </w:r>
    </w:p>
    <w:p w14:paraId="0AD44594" w14:textId="77777777" w:rsidR="00BA7F18" w:rsidRDefault="00000000">
      <w:pPr>
        <w:spacing w:after="125" w:line="259" w:lineRule="auto"/>
        <w:ind w:left="-5"/>
      </w:pPr>
      <w:r>
        <w:rPr>
          <w:b/>
          <w:sz w:val="28"/>
        </w:rPr>
        <w:t xml:space="preserve">Entradas: </w:t>
      </w:r>
    </w:p>
    <w:p w14:paraId="0C7DF039" w14:textId="77777777" w:rsidR="00BA7F18" w:rsidRDefault="00000000">
      <w:pPr>
        <w:spacing w:after="190"/>
        <w:ind w:left="0" w:firstLine="0"/>
      </w:pPr>
      <w:r>
        <w:rPr>
          <w:sz w:val="24"/>
        </w:rPr>
        <w:t xml:space="preserve">Para que el sistema puede operar es necesario alimentar registros en la base de datos de empleados y movimientos de entrega diarios en un periodo mensual. </w:t>
      </w:r>
    </w:p>
    <w:p w14:paraId="567569B0" w14:textId="77777777" w:rsidR="00BA7F18" w:rsidRDefault="00000000">
      <w:pPr>
        <w:numPr>
          <w:ilvl w:val="0"/>
          <w:numId w:val="1"/>
        </w:numPr>
        <w:spacing w:after="47"/>
        <w:ind w:hanging="360"/>
      </w:pPr>
      <w:r>
        <w:rPr>
          <w:b/>
        </w:rPr>
        <w:t>Empleados:</w:t>
      </w:r>
      <w:r>
        <w:t xml:space="preserve"> los tipos de empleados son choferes, cargadores y auxiliarías y estos a su vez pueden ser Internos o subcontratados (externo) </w:t>
      </w:r>
    </w:p>
    <w:p w14:paraId="71645A81" w14:textId="77777777" w:rsidR="00BA7F18" w:rsidRDefault="00000000">
      <w:pPr>
        <w:numPr>
          <w:ilvl w:val="0"/>
          <w:numId w:val="1"/>
        </w:numPr>
        <w:spacing w:after="159"/>
        <w:ind w:hanging="360"/>
      </w:pPr>
      <w:r>
        <w:rPr>
          <w:b/>
        </w:rPr>
        <w:t>Movimientos:</w:t>
      </w:r>
      <w:r>
        <w:t xml:space="preserve"> Son los registros día a día de cada trabajador donde se introduce las entregas realizadas, las cuales puede ser mínimo la cantidad 0 por lo que es obligatorio realizar un registro por día para obtener su asistencia laboral. </w:t>
      </w:r>
    </w:p>
    <w:p w14:paraId="31F0F156" w14:textId="77777777" w:rsidR="00BA7F18" w:rsidRDefault="00000000">
      <w:pPr>
        <w:spacing w:after="215" w:line="259" w:lineRule="auto"/>
        <w:ind w:left="0" w:firstLine="0"/>
      </w:pPr>
      <w:r>
        <w:t xml:space="preserve"> </w:t>
      </w:r>
    </w:p>
    <w:p w14:paraId="03674E6E" w14:textId="77777777" w:rsidR="00BA7F18" w:rsidRDefault="00000000">
      <w:pPr>
        <w:spacing w:after="149" w:line="259" w:lineRule="auto"/>
        <w:ind w:left="-5"/>
      </w:pPr>
      <w:r>
        <w:rPr>
          <w:b/>
          <w:sz w:val="28"/>
        </w:rPr>
        <w:t xml:space="preserve">Procesos: </w:t>
      </w:r>
    </w:p>
    <w:p w14:paraId="2D3891CD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importe base de jornada laboral por mes </w:t>
      </w:r>
    </w:p>
    <w:p w14:paraId="6E3E3605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compensaciones mensuales </w:t>
      </w:r>
    </w:p>
    <w:p w14:paraId="63AB41C5" w14:textId="7F024427" w:rsidR="00BA7F18" w:rsidRDefault="00000000">
      <w:pPr>
        <w:numPr>
          <w:ilvl w:val="0"/>
          <w:numId w:val="1"/>
        </w:numPr>
        <w:ind w:hanging="360"/>
      </w:pPr>
      <w:r>
        <w:t xml:space="preserve">Calcular </w:t>
      </w:r>
      <w:r w:rsidR="003E1886">
        <w:t>b</w:t>
      </w:r>
      <w:r>
        <w:t xml:space="preserve">onificaciones mensuales </w:t>
      </w:r>
    </w:p>
    <w:p w14:paraId="3C070865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sueldo base bruto mensual </w:t>
      </w:r>
    </w:p>
    <w:p w14:paraId="74D9DEC2" w14:textId="77777777" w:rsidR="00BA7F18" w:rsidRDefault="00000000">
      <w:pPr>
        <w:numPr>
          <w:ilvl w:val="0"/>
          <w:numId w:val="1"/>
        </w:numPr>
        <w:ind w:hanging="360"/>
      </w:pPr>
      <w:r>
        <w:lastRenderedPageBreak/>
        <w:t xml:space="preserve">Calcular vales de despensa </w:t>
      </w:r>
    </w:p>
    <w:p w14:paraId="6543B109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los impuestos sobre la renta ISR de cada empleado </w:t>
      </w:r>
    </w:p>
    <w:p w14:paraId="70EB8A25" w14:textId="77777777" w:rsidR="00BA7F18" w:rsidRDefault="00000000">
      <w:pPr>
        <w:numPr>
          <w:ilvl w:val="0"/>
          <w:numId w:val="1"/>
        </w:numPr>
        <w:spacing w:after="133"/>
        <w:ind w:hanging="360"/>
      </w:pPr>
      <w:r>
        <w:t xml:space="preserve">Calcular sueldo neto ya después de impuestos </w:t>
      </w:r>
    </w:p>
    <w:p w14:paraId="171FB284" w14:textId="77777777" w:rsidR="00BA7F18" w:rsidRDefault="00000000">
      <w:pPr>
        <w:spacing w:after="0" w:line="259" w:lineRule="auto"/>
        <w:ind w:left="0" w:firstLine="0"/>
      </w:pPr>
      <w:r>
        <w:t xml:space="preserve"> </w:t>
      </w:r>
    </w:p>
    <w:p w14:paraId="36103C35" w14:textId="77777777" w:rsidR="00BA7F18" w:rsidRDefault="00000000">
      <w:pPr>
        <w:spacing w:after="125" w:line="259" w:lineRule="auto"/>
        <w:ind w:left="-5"/>
      </w:pPr>
      <w:r>
        <w:rPr>
          <w:b/>
          <w:sz w:val="28"/>
        </w:rPr>
        <w:t>Salidas:</w:t>
      </w:r>
      <w:r>
        <w:rPr>
          <w:b/>
          <w:sz w:val="24"/>
        </w:rPr>
        <w:t xml:space="preserve">  </w:t>
      </w:r>
    </w:p>
    <w:p w14:paraId="27E29752" w14:textId="77777777" w:rsidR="00BA7F18" w:rsidRDefault="00000000">
      <w:pPr>
        <w:numPr>
          <w:ilvl w:val="0"/>
          <w:numId w:val="1"/>
        </w:numPr>
        <w:spacing w:after="30" w:line="259" w:lineRule="auto"/>
        <w:ind w:hanging="360"/>
      </w:pPr>
      <w:r>
        <w:rPr>
          <w:b/>
        </w:rPr>
        <w:t>Reporte de Empleados:</w:t>
      </w:r>
      <w:r>
        <w:t xml:space="preserve"> </w:t>
      </w:r>
      <w:r>
        <w:rPr>
          <w:sz w:val="20"/>
        </w:rPr>
        <w:t xml:space="preserve">Visualizar una lista de registros de empleados dados de alta en el sistema </w:t>
      </w:r>
    </w:p>
    <w:p w14:paraId="3AD3E501" w14:textId="689A5D12" w:rsidR="00BA7F18" w:rsidRDefault="00000000">
      <w:pPr>
        <w:numPr>
          <w:ilvl w:val="0"/>
          <w:numId w:val="1"/>
        </w:numPr>
        <w:spacing w:after="64" w:line="267" w:lineRule="auto"/>
        <w:ind w:hanging="360"/>
      </w:pPr>
      <w:r>
        <w:rPr>
          <w:b/>
        </w:rPr>
        <w:t>Reporte de Movimientos</w:t>
      </w:r>
      <w:r w:rsidR="003333B7">
        <w:rPr>
          <w:b/>
        </w:rPr>
        <w:t xml:space="preserve"> o Entregas</w:t>
      </w:r>
      <w:r>
        <w:rPr>
          <w:b/>
        </w:rPr>
        <w:t>:</w:t>
      </w:r>
      <w:r>
        <w:t xml:space="preserve"> </w:t>
      </w:r>
      <w:r>
        <w:rPr>
          <w:sz w:val="20"/>
        </w:rPr>
        <w:t xml:space="preserve">Visualizar una lista de registros de movimientos realizados a cada empleado ordenado por periodos de cada mes. </w:t>
      </w:r>
    </w:p>
    <w:p w14:paraId="6E052463" w14:textId="708F2BFD" w:rsidR="00BA7F18" w:rsidRDefault="00000000">
      <w:pPr>
        <w:numPr>
          <w:ilvl w:val="0"/>
          <w:numId w:val="1"/>
        </w:numPr>
        <w:spacing w:after="149" w:line="267" w:lineRule="auto"/>
        <w:ind w:hanging="360"/>
      </w:pPr>
      <w:r>
        <w:rPr>
          <w:b/>
        </w:rPr>
        <w:t>Reporte de</w:t>
      </w:r>
      <w:r w:rsidR="003333B7">
        <w:rPr>
          <w:b/>
        </w:rPr>
        <w:t xml:space="preserve"> Cortes de</w:t>
      </w:r>
      <w:r>
        <w:rPr>
          <w:b/>
        </w:rPr>
        <w:t xml:space="preserve"> Nomina:</w:t>
      </w:r>
      <w:r>
        <w:t xml:space="preserve"> </w:t>
      </w:r>
      <w:r>
        <w:rPr>
          <w:sz w:val="20"/>
        </w:rPr>
        <w:t>Visualizar una lista de cortes de nómina realizados a cada empleado ordenado por periodos de cada mes con todos los cálculos que la empresa requiere para poder realizar el pago nominal.</w:t>
      </w:r>
      <w:r>
        <w:t xml:space="preserve"> </w:t>
      </w:r>
    </w:p>
    <w:p w14:paraId="5651DFAD" w14:textId="77777777" w:rsidR="00BA7F18" w:rsidRDefault="00000000">
      <w:pPr>
        <w:spacing w:after="160" w:line="259" w:lineRule="auto"/>
        <w:ind w:left="0" w:firstLine="0"/>
      </w:pPr>
      <w:r>
        <w:t xml:space="preserve"> </w:t>
      </w:r>
    </w:p>
    <w:p w14:paraId="1DFED77A" w14:textId="77777777" w:rsidR="00BA7F18" w:rsidRDefault="00000000">
      <w:pPr>
        <w:spacing w:after="158" w:line="259" w:lineRule="auto"/>
        <w:ind w:left="0" w:firstLine="0"/>
      </w:pPr>
      <w:r>
        <w:t xml:space="preserve"> </w:t>
      </w:r>
    </w:p>
    <w:p w14:paraId="549D1ED0" w14:textId="77777777" w:rsidR="00BA7F18" w:rsidRDefault="00000000">
      <w:pPr>
        <w:spacing w:after="0" w:line="259" w:lineRule="auto"/>
        <w:ind w:left="0" w:firstLine="0"/>
      </w:pPr>
      <w:r>
        <w:t xml:space="preserve"> </w:t>
      </w:r>
    </w:p>
    <w:sectPr w:rsidR="00BA7F18">
      <w:pgSz w:w="12240" w:h="15840"/>
      <w:pgMar w:top="1049" w:right="1700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210"/>
    <w:multiLevelType w:val="hybridMultilevel"/>
    <w:tmpl w:val="5654393E"/>
    <w:lvl w:ilvl="0" w:tplc="5C826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5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0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C2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2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0A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64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6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AC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5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3333B7"/>
    <w:rsid w:val="003E1886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59"/>
  <w15:docId w15:val="{1F643ECB-8094-4245-BEEF-98A6C08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3</cp:revision>
  <cp:lastPrinted>2022-10-06T03:28:00Z</cp:lastPrinted>
  <dcterms:created xsi:type="dcterms:W3CDTF">2022-10-05T17:10:00Z</dcterms:created>
  <dcterms:modified xsi:type="dcterms:W3CDTF">2022-10-06T03:28:00Z</dcterms:modified>
</cp:coreProperties>
</file>