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2l8fypvtdd2c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13,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1qxr5rktblo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gwkzoovqk5b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ugh7sfnyqui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n63saj849k3z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4roux81hunvr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13,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q22uqe8lfx9d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qxp2l7jhiqp" w:id="7"/>
      <w:bookmarkEnd w:id="7"/>
      <w:r w:rsidDel="00000000" w:rsidR="00000000" w:rsidRPr="00000000">
        <w:rPr>
          <w:rtl w:val="0"/>
        </w:rPr>
        <w:t xml:space="preserve">Transcription ended after 00:11:54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5vNzEgVXrkXVebAy1VfRXfjVTVBwivyN/view?usp=drive_web" TargetMode="External"/><Relationship Id="rId13" Type="http://schemas.openxmlformats.org/officeDocument/2006/relationships/hyperlink" Target="https://google.qualtrics.com/jfe/form/SV_9vK3UZEaIQKKE7A?confid=moDCqv3j5T1CsZNuVs6kDxIYOAIIigIgABgFCA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o9b12a49el54" TargetMode="External"/><Relationship Id="rId14" Type="http://schemas.openxmlformats.org/officeDocument/2006/relationships/hyperlink" Target="https://google.qualtrics.com/jfe/form/SV_9vK3UZEaIQKKE7A?confid=moDCqv3j5T1CsZNuVs6kDxIYOAIIigIgABgFCA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YxM1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