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v9mdgf7tef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03">
      <w:pPr>
        <w:pStyle w:val="Heading2"/>
        <w:rPr/>
      </w:pPr>
      <w:bookmarkStart w:colFirst="0" w:colLast="0" w:name="_3uijky5olxld" w:id="1"/>
      <w:bookmarkEnd w:id="1"/>
      <w:r w:rsidDel="00000000" w:rsidR="00000000" w:rsidRPr="00000000">
        <w:rPr>
          <w:rtl w:val="0"/>
        </w:rPr>
        <w:t xml:space="preserve">Meeting Jun 27, 2025 at 11:32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gnkx0wh8g12h"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Rodrigues Vieira demonstrated the GoHigh Lab phone end CMS feature for acquiring phone numbers and managing SMS communication through the conversations tab, with incoming messages integrated into the CRM. He also explained SMS automation capabilities via workflows for lead nurturing and reminders, emphasizing personalization and the availability of a messaging analytics dashboard for tracking SMS activity. The platform tracks all calls and messages, and Marcos Luciano Rodrigues Vieira offered further assistance with setup.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fjvhuv9wtlii"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Phone End CMS Feature in GoHigh Lab</w:t>
      </w:r>
      <w:r w:rsidDel="00000000" w:rsidR="00000000" w:rsidRPr="00000000">
        <w:rPr>
          <w:rtl w:val="0"/>
        </w:rPr>
        <w:t xml:space="preserve"> Marcos Luciano Rodrigues Vieira demonstrated the phone end CMS feature within GoHigh Lab, highlighting the ability to acquire dedicated phone numbers (local or toll-free) directly within the platform via the settings menu. With a number configured, users can send and receive SMS messages through the conversations tab, with incoming messages appearing in the CRM for easy response (</w:t>
      </w:r>
      <w:hyperlink w:anchor="_ht90twwlben3">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SMS Automation and Analytics</w:t>
      </w:r>
      <w:r w:rsidDel="00000000" w:rsidR="00000000" w:rsidRPr="00000000">
        <w:rPr>
          <w:rtl w:val="0"/>
        </w:rPr>
        <w:t xml:space="preserve"> Marcos Luciano Rodrigues Vieira explained that SMS can be automated using workflows for various purposes such as welcoming new leads, appointment reminders, and sales follow-ups by setting up a "send SMS" action. These automated messages can be personalized using dynamic fields, and all SMS activity is tracked in a messaging analytics dashboard, providing insights into sent, delivered, and failed messages (</w:t>
      </w:r>
      <w:hyperlink w:anchor="_1iswlk6u58o8">
        <w:r w:rsidDel="00000000" w:rsidR="00000000" w:rsidRPr="00000000">
          <w:rPr>
            <w:color w:val="1155cc"/>
            <w:u w:val="single"/>
            <w:rtl w:val="0"/>
          </w:rPr>
          <w:t xml:space="preserve">00:01:36</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Call and Message Tracking</w:t>
      </w:r>
      <w:r w:rsidDel="00000000" w:rsidR="00000000" w:rsidRPr="00000000">
        <w:rPr>
          <w:rtl w:val="0"/>
        </w:rPr>
        <w:t xml:space="preserve"> Marcos Luciano Rodrigues Vieira noted that all calls and messages, both incoming and outgoing, are fully tracked and managed within GoHigh Lab, centralizing communication for the team. New accounts have an initial sending limit of 100 texts per day, which automatically increases with platform usage. Marcos Luciano Rodrigues Vieira offered to provide specific examples or step-by-step setup instructions upon request (</w:t>
      </w:r>
      <w:hyperlink w:anchor="_1iswlk6u58o8">
        <w:r w:rsidDel="00000000" w:rsidR="00000000" w:rsidRPr="00000000">
          <w:rPr>
            <w:color w:val="1155cc"/>
            <w:u w:val="single"/>
            <w:rtl w:val="0"/>
          </w:rPr>
          <w:t xml:space="preserve">00:01:36</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be1kh326jupu" w:id="4"/>
      <w:bookmarkEnd w:id="4"/>
      <w:r w:rsidDel="00000000" w:rsidR="00000000" w:rsidRPr="00000000">
        <w:rPr>
          <w:rtl w:val="0"/>
        </w:rPr>
        <w:t xml:space="preserve">Suggested next steps</w:t>
      </w:r>
    </w:p>
    <w:p w:rsidR="00000000" w:rsidDel="00000000" w:rsidP="00000000" w:rsidRDefault="00000000" w:rsidRPr="00000000" w14:paraId="0000000F">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2">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3i92s8fd0zr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4">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15">
      <w:pPr>
        <w:pStyle w:val="Heading2"/>
        <w:rPr/>
      </w:pPr>
      <w:bookmarkStart w:colFirst="0" w:colLast="0" w:name="_36mrw734fmmt" w:id="6"/>
      <w:bookmarkEnd w:id="6"/>
      <w:r w:rsidDel="00000000" w:rsidR="00000000" w:rsidRPr="00000000">
        <w:rPr>
          <w:rtl w:val="0"/>
        </w:rPr>
        <w:t xml:space="preserve">Meeting Jun 27, 2025 at 11:32 GMT-03:00 - Transcript</w:t>
      </w:r>
    </w:p>
    <w:p w:rsidR="00000000" w:rsidDel="00000000" w:rsidP="00000000" w:rsidRDefault="00000000" w:rsidRPr="00000000" w14:paraId="00000016">
      <w:pPr>
        <w:pStyle w:val="Heading3"/>
        <w:rPr/>
      </w:pPr>
      <w:bookmarkStart w:colFirst="0" w:colLast="0" w:name="_ht90twwlben3" w:id="7"/>
      <w:bookmarkEnd w:id="7"/>
      <w:r w:rsidDel="00000000" w:rsidR="00000000" w:rsidRPr="00000000">
        <w:rPr>
          <w:rtl w:val="0"/>
        </w:rPr>
        <w:t xml:space="preserve">00:00:00</w:t>
      </w:r>
    </w:p>
    <w:p w:rsidR="00000000" w:rsidDel="00000000" w:rsidP="00000000" w:rsidRDefault="00000000" w:rsidRPr="00000000" w14:paraId="00000017">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Hi everyone. In this quick demo, I will show you how the phone end CMS feature work inside the GoHigh Lab. Uh first, the GoH gives you a dedicated phone number and you can uh buy a local or two free number directly inside the platform. Just go to settings uh then phone numbers and click edit your number. uh choose the number uh that fit f fits your business and it will be read uh to use it for SMS and calls. With your number set up, you can send and receive a text message, text message right inside the size the system. Uh to send an SMS manually, uh just go to the conversations tab uh selected contact and type your message. Uh hit send and your client will get it. then text in seconds. Uh and uh if someone happies uh their message comes right back into your CRM and you can answer in the same place.</w:t>
        <w:br w:type="textWrapping"/>
        <w:t xml:space="preserve"> </w:t>
        <w:br w:type="textWrapping"/>
        <w:t xml:space="preserve"> </w:t>
      </w:r>
    </w:p>
    <w:p w:rsidR="00000000" w:rsidDel="00000000" w:rsidP="00000000" w:rsidRDefault="00000000" w:rsidRPr="00000000" w14:paraId="00000018">
      <w:pPr>
        <w:pStyle w:val="Heading3"/>
        <w:rPr/>
      </w:pPr>
      <w:bookmarkStart w:colFirst="0" w:colLast="0" w:name="_1iswlk6u58o8" w:id="8"/>
      <w:bookmarkEnd w:id="8"/>
      <w:r w:rsidDel="00000000" w:rsidR="00000000" w:rsidRPr="00000000">
        <w:rPr>
          <w:rtl w:val="0"/>
        </w:rPr>
        <w:t xml:space="preserve">00:01:36</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Uh and you can also automate uh SMS using workflows. Uh for example, you can set up an automatic text method to welcome new leads. uh remind clients about uh appointments or follow up uh after a sale and just create a workflow at the send SMS action and write your message. You can even use dynamic fields and like the context first name to personalize each text uh and all your text message uh activity appears in messaging analytics dashboard. Uh dear uh there you can see how many messages we are uh sorry where send delivery are filed and the track your results over time level also uh host uh sending limits to protect your number of and avoid spam and new accounts can send send up to uh 100 texts per day and this limit increases automatically uh as you use the platform. Finally uh all all calls and the messages uh both income and outgoing uh are fully tracked and managed inside go everything in everything is in one place uh so your team can respond faster and never lose a conversation. Uh that's a quick overview of the finance SMS to entit level. Uh if you need to see a specific example or want a step-by-step setup, just me let know.</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frfvs3a43i73" w:id="9"/>
      <w:bookmarkEnd w:id="9"/>
      <w:r w:rsidDel="00000000" w:rsidR="00000000" w:rsidRPr="00000000">
        <w:rPr>
          <w:rtl w:val="0"/>
        </w:rPr>
        <w:t xml:space="preserve">Transcription ended after 00:03:41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n5j4ipRrHIGys4ao9r4_DxIVOAIIigIgABgFCA" TargetMode="External"/><Relationship Id="rId10" Type="http://schemas.openxmlformats.org/officeDocument/2006/relationships/hyperlink" Target="https://google.qualtrics.com/jfe/form/SV_9vK3UZEaIQKKE7A?confid=n5j4ipRrHIGys4ao9r4_DxIVOAIIigIgABgFCA"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f7k5d3xgvygy" TargetMode="External"/><Relationship Id="rId7" Type="http://schemas.openxmlformats.org/officeDocument/2006/relationships/hyperlink" Target="https://drive.google.com/file/d/1bjdzePRUY3NweuDdESF2y9fxvj5FWSID/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