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color w:val="1A1F24"/>
          <w:sz w:val="56"/>
        </w:rPr>
        <w:t>Padrão Universal de Tratamento de Erros</w:t>
        <w:br/>
        <w:t>n8n Enterprise</w:t>
      </w:r>
    </w:p>
    <w:p>
      <w:pPr>
        <w:jc w:val="center"/>
      </w:pPr>
      <w:r>
        <w:rPr>
          <w:color w:val="6B7A8A"/>
          <w:sz w:val="24"/>
        </w:rPr>
        <w:t>Relatório Técnico</w:t>
      </w:r>
    </w:p>
    <w:p>
      <w:pPr>
        <w:jc w:val="center"/>
      </w:pPr>
      <w:r>
        <w:rPr>
          <w:color w:val="495560"/>
          <w:sz w:val="22"/>
        </w:rPr>
        <w:t>Autor: Marcos Luciano · PDI Técnico</w:t>
        <w:br/>
      </w:r>
      <w:r>
        <w:rPr>
          <w:color w:val="495560"/>
          <w:sz w:val="22"/>
        </w:rPr>
        <w:t>Unidade: FV Marketing / V4 Company: Automação &amp; Infraestrutura</w:t>
        <w:br/>
      </w:r>
      <w:r>
        <w:rPr>
          <w:color w:val="495560"/>
          <w:sz w:val="22"/>
        </w:rPr>
        <w:t>Data: Julho 2026</w:t>
        <w:br/>
      </w:r>
      <w:r>
        <w:rPr>
          <w:color w:val="495560"/>
          <w:sz w:val="22"/>
        </w:rPr>
        <w:t>Status: Homologado</w:t>
        <w:br/>
      </w:r>
      <w:r>
        <w:rPr>
          <w:color w:val="495560"/>
          <w:sz w:val="22"/>
        </w:rPr>
        <w:t>Versão: 2.0</w:t>
        <w:br/>
      </w:r>
    </w:p>
    <w:p>
      <w:r>
        <w:br w:type="page"/>
      </w:r>
    </w:p>
    <w:p>
      <w:pPr>
        <w:pStyle w:val="Heading1"/>
      </w:pPr>
      <w:r>
        <w:rPr>
          <w:color w:val="8B4513"/>
        </w:rPr>
        <w:t>1. Contexto</w:t>
      </w:r>
    </w:p>
    <w:p>
      <w:r>
        <w:t>A operação de Automação &amp; Infraestrutura da V4 Company mantém 10 workflows críticos em produção no n8n: 7 workflows de SDR IA (atendimento inteligente de leads) e 3 workflows de Command Center (monitoramento e orquestração da instância).</w:t>
      </w:r>
    </w:p>
    <w:p>
      <w:r>
        <w:t>Em meados de junho de 2026, identificamos um padrão recorrente: todos os 7 workflows SDR IA apresentavam falhas silenciosas. Erros aconteciam, os workflows paravam ou degradavam, e ninguém era notificado. Algumas falhas passavam dias sem detecção, impactando diretamente o SLA de atendimento aos leads.</w:t>
      </w:r>
    </w:p>
    <w:p>
      <w:r>
        <w:t>Este relatório documenta o PDI (Padrão Universal de Tratamento de Erros) implementado para resolver esse problema de raiz: não apenas corrigindo as falhas pontuais, mas estabelecendo um padrão enterprise reutilizável para todos os workflows da operação.</w:t>
      </w:r>
    </w:p>
    <w:p>
      <w:pPr>
        <w:pStyle w:val="Heading1"/>
      </w:pPr>
      <w:r>
        <w:rPr>
          <w:color w:val="8B4513"/>
        </w:rPr>
        <w:t>2. Diagnóstico</w:t>
      </w:r>
    </w:p>
    <w:p>
      <w:pPr>
        <w:pStyle w:val="Heading2"/>
      </w:pPr>
      <w:r>
        <w:rPr>
          <w:color w:val="2E3740"/>
        </w:rPr>
        <w:t>2.1 Workflows Afetados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Workflow</w:t>
            </w:r>
          </w:p>
        </w:tc>
        <w:tc>
          <w:tcPr>
            <w:tcW w:type="dxa" w:w="2946"/>
          </w:tcPr>
          <w:p>
            <w:r>
              <w:t>Erro</w:t>
            </w:r>
          </w:p>
        </w:tc>
        <w:tc>
          <w:tcPr>
            <w:tcW w:type="dxa" w:w="2946"/>
          </w:tcPr>
          <w:p>
            <w:r>
              <w:t>Impacto</w:t>
            </w:r>
          </w:p>
        </w:tc>
      </w:tr>
      <w:tr>
        <w:tc>
          <w:tcPr>
            <w:tcW w:type="dxa" w:w="2946"/>
          </w:tcPr>
          <w:p>
            <w:r>
              <w:t>ADPLAN</w:t>
            </w:r>
          </w:p>
        </w:tc>
        <w:tc>
          <w:tcPr>
            <w:tcW w:type="dxa" w:w="2946"/>
          </w:tcPr>
          <w:p>
            <w:r>
              <w:t>JS timeout 25min: event loop bloqueado por SplitInBatches ausente</w:t>
            </w:r>
          </w:p>
        </w:tc>
        <w:tc>
          <w:tcPr>
            <w:tcW w:type="dxa" w:w="2946"/>
          </w:tcPr>
          <w:p>
            <w:r>
              <w:t>P0</w:t>
            </w:r>
          </w:p>
        </w:tc>
      </w:tr>
      <w:tr>
        <w:tc>
          <w:tcPr>
            <w:tcW w:type="dxa" w:w="2946"/>
          </w:tcPr>
          <w:p>
            <w:r>
              <w:t>SIGNOR</w:t>
            </w:r>
          </w:p>
        </w:tc>
        <w:tc>
          <w:tcPr>
            <w:tcW w:type="dxa" w:w="2946"/>
          </w:tcPr>
          <w:p>
            <w:r>
              <w:t>Task runner desconectado: servidor precisou de tuning</w:t>
            </w:r>
          </w:p>
        </w:tc>
        <w:tc>
          <w:tcPr>
            <w:tcW w:type="dxa" w:w="2946"/>
          </w:tcPr>
          <w:p>
            <w:r>
              <w:t>P0</w:t>
            </w:r>
          </w:p>
        </w:tc>
      </w:tr>
      <w:tr>
        <w:tc>
          <w:tcPr>
            <w:tcW w:type="dxa" w:w="2946"/>
          </w:tcPr>
          <w:p>
            <w:r>
              <w:t>Genics</w:t>
            </w:r>
          </w:p>
        </w:tc>
        <w:tc>
          <w:tcPr>
            <w:tcW w:type="dxa" w:w="2946"/>
          </w:tcPr>
          <w:p>
            <w:r>
              <w:t>Redis Cloud inacessível: DNS externo sem fallback</w:t>
            </w:r>
          </w:p>
        </w:tc>
        <w:tc>
          <w:tcPr>
            <w:tcW w:type="dxa" w:w="2946"/>
          </w:tcPr>
          <w:p>
            <w:r>
              <w:t>P0</w:t>
            </w:r>
          </w:p>
        </w:tc>
      </w:tr>
      <w:tr>
        <w:tc>
          <w:tcPr>
            <w:tcW w:type="dxa" w:w="2946"/>
          </w:tcPr>
          <w:p>
            <w:r>
              <w:t>SOFIA</w:t>
            </w:r>
          </w:p>
        </w:tc>
        <w:tc>
          <w:tcPr>
            <w:tcW w:type="dxa" w:w="2946"/>
          </w:tcPr>
          <w:p>
            <w:r>
              <w:t>Rate limit Chatwoot: sem wait entre requisições</w:t>
            </w:r>
          </w:p>
        </w:tc>
        <w:tc>
          <w:tcPr>
            <w:tcW w:type="dxa" w:w="2946"/>
          </w:tcPr>
          <w:p>
            <w:r>
              <w:t>P1</w:t>
            </w:r>
          </w:p>
        </w:tc>
      </w:tr>
      <w:tr>
        <w:tc>
          <w:tcPr>
            <w:tcW w:type="dxa" w:w="2946"/>
          </w:tcPr>
          <w:p>
            <w:r>
              <w:t>PRO ANÁLISES</w:t>
            </w:r>
          </w:p>
        </w:tc>
        <w:tc>
          <w:tcPr>
            <w:tcW w:type="dxa" w:w="2946"/>
          </w:tcPr>
          <w:p>
            <w:r>
              <w:t>toDateTime undefined: campo opcional sem validação</w:t>
            </w:r>
          </w:p>
        </w:tc>
        <w:tc>
          <w:tcPr>
            <w:tcW w:type="dxa" w:w="2946"/>
          </w:tcPr>
          <w:p>
            <w:r>
              <w:t>P1</w:t>
            </w:r>
          </w:p>
        </w:tc>
      </w:tr>
      <w:tr>
        <w:tc>
          <w:tcPr>
            <w:tcW w:type="dxa" w:w="2946"/>
          </w:tcPr>
          <w:p>
            <w:r>
              <w:t>Schwalm</w:t>
            </w:r>
          </w:p>
        </w:tc>
        <w:tc>
          <w:tcPr>
            <w:tcW w:type="dxa" w:w="2946"/>
          </w:tcPr>
          <w:p>
            <w:r>
              <w:t>Null constraint em telefone: insert no Supabase sem validação</w:t>
            </w:r>
          </w:p>
        </w:tc>
        <w:tc>
          <w:tcPr>
            <w:tcW w:type="dxa" w:w="2946"/>
          </w:tcPr>
          <w:p>
            <w:r>
              <w:t>P1</w:t>
            </w:r>
          </w:p>
        </w:tc>
      </w:tr>
      <w:tr>
        <w:tc>
          <w:tcPr>
            <w:tcW w:type="dxa" w:w="2946"/>
          </w:tcPr>
          <w:p>
            <w:r>
              <w:t>V4 INTERNO</w:t>
            </w:r>
          </w:p>
        </w:tc>
        <w:tc>
          <w:tcPr>
            <w:tcW w:type="dxa" w:w="2946"/>
          </w:tcPr>
          <w:p>
            <w:r>
              <w:t>404 no Ekyte: board ID mudou sem atualizar o workflow</w:t>
            </w:r>
          </w:p>
        </w:tc>
        <w:tc>
          <w:tcPr>
            <w:tcW w:type="dxa" w:w="2946"/>
          </w:tcPr>
          <w:p>
            <w:r>
              <w:t>P1</w:t>
            </w:r>
          </w:p>
        </w:tc>
      </w:tr>
    </w:tbl>
    <w:p>
      <w:pPr>
        <w:pStyle w:val="Heading2"/>
      </w:pPr>
      <w:r>
        <w:rPr>
          <w:color w:val="2E3740"/>
        </w:rPr>
        <w:t>2.2 Causa Raiz</w:t>
      </w:r>
    </w:p>
    <w:p>
      <w:r>
        <w:t>Ausência de padronização: cada workflow tratava erro do seu jeito improvisado: ou simplesmente não tratava. Não havia taxonomia de erros, política de retry, notificação, persistência ou proteção contra cascata. O resultado era um ecossistema frágil onde uma falha em um nó poderia derrubar todo o fluxo sem deixar rastro.</w:t>
      </w:r>
    </w:p>
    <w:p>
      <w:pPr>
        <w:pStyle w:val="Heading1"/>
      </w:pPr>
      <w:r>
        <w:rPr>
          <w:color w:val="8B4513"/>
        </w:rPr>
        <w:t>3. Arquitetura da Solução</w:t>
      </w:r>
    </w:p>
    <w:p>
      <w:r>
        <w:t>Três camadas obrigatórias e complementares. Não são alternativas: um workflow enterprise precisa das três.</w:t>
      </w:r>
    </w:p>
    <w:p>
      <w:pPr>
        <w:pStyle w:val="Heading2"/>
      </w:pPr>
      <w:r>
        <w:rPr>
          <w:color w:val="2E3740"/>
        </w:rPr>
        <w:t>Camada 1: Node-Level · Auto-cura local</w:t>
      </w:r>
    </w:p>
    <w:p>
      <w:r>
        <w:t>retryOnFail + continueErrorOutput em cada nó falível. Captura ~73% das falhas transientes (429, 503, timeout) no próprio nó: sem overhead de workflow externo.</w:t>
      </w:r>
    </w:p>
    <w:p>
      <w:pPr>
        <w:pStyle w:val="Heading2"/>
      </w:pPr>
      <w:r>
        <w:rPr>
          <w:color w:val="2E3740"/>
        </w:rPr>
        <w:t>Camada 2: Error Handler Central · Rede de segurança</w:t>
      </w:r>
    </w:p>
    <w:p>
      <w:r>
        <w:t>Workflow único que captura tudo que escapar da Camada 1. Classifica severidade por taxonomia, notifica Slack em &lt; 1 min, persiste na Dead Letter Queue. 10 nós, validado com n8nac.</w:t>
      </w:r>
    </w:p>
    <w:p>
      <w:pPr>
        <w:pStyle w:val="Heading2"/>
      </w:pPr>
      <w:r>
        <w:rPr>
          <w:color w:val="2E3740"/>
        </w:rPr>
        <w:t>Camada 3: Circuit Breaker + Dead Letter Queue · Proteção sistêmica</w:t>
      </w:r>
    </w:p>
    <w:p>
      <w:r>
        <w:t>Circuit breaker evita sobrecarga em APIs fragilizadas (abre após 5 falhas consecutivas, cooldown de 5 min, recovery automático). DLQ preserva payload completo para replay e auditoria.</w:t>
      </w:r>
    </w:p>
    <w:p>
      <w:pPr>
        <w:pStyle w:val="Heading1"/>
      </w:pPr>
      <w:r>
        <w:rPr>
          <w:color w:val="8B4513"/>
        </w:rPr>
        <w:t>4. Taxonomia de Erros</w:t>
      </w:r>
    </w:p>
    <w:p>
      <w:r>
        <w:t>Todo erro é classificado no momento da captura em exatamente uma das 8 classes abaixo. Sem ambigüidade, sem exceção.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t>Classe</w:t>
            </w:r>
          </w:p>
        </w:tc>
        <w:tc>
          <w:tcPr>
            <w:tcW w:type="dxa" w:w="1768"/>
          </w:tcPr>
          <w:p>
            <w:r>
              <w:t>Severidade</w:t>
            </w:r>
          </w:p>
        </w:tc>
        <w:tc>
          <w:tcPr>
            <w:tcW w:type="dxa" w:w="1768"/>
          </w:tcPr>
          <w:p>
            <w:r>
              <w:t>Retentável?</w:t>
            </w:r>
          </w:p>
        </w:tc>
        <w:tc>
          <w:tcPr>
            <w:tcW w:type="dxa" w:w="1768"/>
          </w:tcPr>
          <w:p>
            <w:r>
              <w:t>Exemplo</w:t>
            </w:r>
          </w:p>
        </w:tc>
        <w:tc>
          <w:tcPr>
            <w:tcW w:type="dxa" w:w="1768"/>
          </w:tcPr>
          <w:p>
            <w:r>
              <w:t>Ação</w:t>
            </w:r>
          </w:p>
        </w:tc>
      </w:tr>
      <w:tr>
        <w:tc>
          <w:tcPr>
            <w:tcW w:type="dxa" w:w="1768"/>
          </w:tcPr>
          <w:p>
            <w:r>
              <w:t>server_error</w:t>
            </w:r>
          </w:p>
        </w:tc>
        <w:tc>
          <w:tcPr>
            <w:tcW w:type="dxa" w:w="1768"/>
          </w:tcPr>
          <w:p>
            <w:r>
              <w:t>critical</w:t>
            </w:r>
          </w:p>
        </w:tc>
        <w:tc>
          <w:tcPr>
            <w:tcW w:type="dxa" w:w="1768"/>
          </w:tcPr>
          <w:p>
            <w:r>
              <w:t>Sim (3x)</w:t>
            </w:r>
          </w:p>
        </w:tc>
        <w:tc>
          <w:tcPr>
            <w:tcW w:type="dxa" w:w="1768"/>
          </w:tcPr>
          <w:p>
            <w:r>
              <w:t>502, 503</w:t>
            </w:r>
          </w:p>
        </w:tc>
        <w:tc>
          <w:tcPr>
            <w:tcW w:type="dxa" w:w="1768"/>
          </w:tcPr>
          <w:p>
            <w:r>
              <w:t>Retry + DLQ + Slack #incidents</w:t>
            </w:r>
          </w:p>
        </w:tc>
      </w:tr>
      <w:tr>
        <w:tc>
          <w:tcPr>
            <w:tcW w:type="dxa" w:w="1768"/>
          </w:tcPr>
          <w:p>
            <w:r>
              <w:t>rate_limit</w:t>
            </w:r>
          </w:p>
        </w:tc>
        <w:tc>
          <w:tcPr>
            <w:tcW w:type="dxa" w:w="1768"/>
          </w:tcPr>
          <w:p>
            <w:r>
              <w:t>warning</w:t>
            </w:r>
          </w:p>
        </w:tc>
        <w:tc>
          <w:tcPr>
            <w:tcW w:type="dxa" w:w="1768"/>
          </w:tcPr>
          <w:p>
            <w:r>
              <w:t>Sim (c/ backoff)</w:t>
            </w:r>
          </w:p>
        </w:tc>
        <w:tc>
          <w:tcPr>
            <w:tcW w:type="dxa" w:w="1768"/>
          </w:tcPr>
          <w:p>
            <w:r>
              <w:t>429</w:t>
            </w:r>
          </w:p>
        </w:tc>
        <w:tc>
          <w:tcPr>
            <w:tcW w:type="dxa" w:w="1768"/>
          </w:tcPr>
          <w:p>
            <w:r>
              <w:t>Backoff + jitter + DLQ</w:t>
            </w:r>
          </w:p>
        </w:tc>
      </w:tr>
      <w:tr>
        <w:tc>
          <w:tcPr>
            <w:tcW w:type="dxa" w:w="1768"/>
          </w:tcPr>
          <w:p>
            <w:r>
              <w:t>timeout</w:t>
            </w:r>
          </w:p>
        </w:tc>
        <w:tc>
          <w:tcPr>
            <w:tcW w:type="dxa" w:w="1768"/>
          </w:tcPr>
          <w:p>
            <w:r>
              <w:t>critical</w:t>
            </w:r>
          </w:p>
        </w:tc>
        <w:tc>
          <w:tcPr>
            <w:tcW w:type="dxa" w:w="1768"/>
          </w:tcPr>
          <w:p>
            <w:r>
              <w:t>Sim (3x)</w:t>
            </w:r>
          </w:p>
        </w:tc>
        <w:tc>
          <w:tcPr>
            <w:tcW w:type="dxa" w:w="1768"/>
          </w:tcPr>
          <w:p>
            <w:r>
              <w:t>ETIMEDOUT</w:t>
            </w:r>
          </w:p>
        </w:tc>
        <w:tc>
          <w:tcPr>
            <w:tcW w:type="dxa" w:w="1768"/>
          </w:tcPr>
          <w:p>
            <w:r>
              <w:t>Retry + DLQ + Slack</w:t>
            </w:r>
          </w:p>
        </w:tc>
      </w:tr>
      <w:tr>
        <w:tc>
          <w:tcPr>
            <w:tcW w:type="dxa" w:w="1768"/>
          </w:tcPr>
          <w:p>
            <w:r>
              <w:t>client_error</w:t>
            </w:r>
          </w:p>
        </w:tc>
        <w:tc>
          <w:tcPr>
            <w:tcW w:type="dxa" w:w="1768"/>
          </w:tcPr>
          <w:p>
            <w:r>
              <w:t>warning</w:t>
            </w:r>
          </w:p>
        </w:tc>
        <w:tc>
          <w:tcPr>
            <w:tcW w:type="dxa" w:w="1768"/>
          </w:tcPr>
          <w:p>
            <w:r>
              <w:t>Nunca</w:t>
            </w:r>
          </w:p>
        </w:tc>
        <w:tc>
          <w:tcPr>
            <w:tcW w:type="dxa" w:w="1768"/>
          </w:tcPr>
          <w:p>
            <w:r>
              <w:t>400, 401, 403</w:t>
            </w:r>
          </w:p>
        </w:tc>
        <w:tc>
          <w:tcPr>
            <w:tcW w:type="dxa" w:w="1768"/>
          </w:tcPr>
          <w:p>
            <w:r>
              <w:t>DLQ + notificar equipe</w:t>
            </w:r>
          </w:p>
        </w:tc>
      </w:tr>
      <w:tr>
        <w:tc>
          <w:tcPr>
            <w:tcW w:type="dxa" w:w="1768"/>
          </w:tcPr>
          <w:p>
            <w:r>
              <w:t>data_validation</w:t>
            </w:r>
          </w:p>
        </w:tc>
        <w:tc>
          <w:tcPr>
            <w:tcW w:type="dxa" w:w="1768"/>
          </w:tcPr>
          <w:p>
            <w:r>
              <w:t>warning</w:t>
            </w:r>
          </w:p>
        </w:tc>
        <w:tc>
          <w:tcPr>
            <w:tcW w:type="dxa" w:w="1768"/>
          </w:tcPr>
          <w:p>
            <w:r>
              <w:t>Nunca</w:t>
            </w:r>
          </w:p>
        </w:tc>
        <w:tc>
          <w:tcPr>
            <w:tcW w:type="dxa" w:w="1768"/>
          </w:tcPr>
          <w:p>
            <w:r>
              <w:t>null constraint</w:t>
            </w:r>
          </w:p>
        </w:tc>
        <w:tc>
          <w:tcPr>
            <w:tcW w:type="dxa" w:w="1768"/>
          </w:tcPr>
          <w:p>
            <w:r>
              <w:t>DLQ + notificar</w:t>
            </w:r>
          </w:p>
        </w:tc>
      </w:tr>
      <w:tr>
        <w:tc>
          <w:tcPr>
            <w:tcW w:type="dxa" w:w="1768"/>
          </w:tcPr>
          <w:p>
            <w:r>
              <w:t>network_dns</w:t>
            </w:r>
          </w:p>
        </w:tc>
        <w:tc>
          <w:tcPr>
            <w:tcW w:type="dxa" w:w="1768"/>
          </w:tcPr>
          <w:p>
            <w:r>
              <w:t>critical</w:t>
            </w:r>
          </w:p>
        </w:tc>
        <w:tc>
          <w:tcPr>
            <w:tcW w:type="dxa" w:w="1768"/>
          </w:tcPr>
          <w:p>
            <w:r>
              <w:t>Sim (3x)</w:t>
            </w:r>
          </w:p>
        </w:tc>
        <w:tc>
          <w:tcPr>
            <w:tcW w:type="dxa" w:w="1768"/>
          </w:tcPr>
          <w:p>
            <w:r>
              <w:t>ENOTFOUND</w:t>
            </w:r>
          </w:p>
        </w:tc>
        <w:tc>
          <w:tcPr>
            <w:tcW w:type="dxa" w:w="1768"/>
          </w:tcPr>
          <w:p>
            <w:r>
              <w:t>Retry + DLQ + Slack</w:t>
            </w:r>
          </w:p>
        </w:tc>
      </w:tr>
      <w:tr>
        <w:tc>
          <w:tcPr>
            <w:tcW w:type="dxa" w:w="1768"/>
          </w:tcPr>
          <w:p>
            <w:r>
              <w:t>runtime</w:t>
            </w:r>
          </w:p>
        </w:tc>
        <w:tc>
          <w:tcPr>
            <w:tcW w:type="dxa" w:w="1768"/>
          </w:tcPr>
          <w:p>
            <w:r>
              <w:t>critical</w:t>
            </w:r>
          </w:p>
        </w:tc>
        <w:tc>
          <w:tcPr>
            <w:tcW w:type="dxa" w:w="1768"/>
          </w:tcPr>
          <w:p>
            <w:r>
              <w:t>Nunca</w:t>
            </w:r>
          </w:p>
        </w:tc>
        <w:tc>
          <w:tcPr>
            <w:tcW w:type="dxa" w:w="1768"/>
          </w:tcPr>
          <w:p>
            <w:r>
              <w:t>Task runner off</w:t>
            </w:r>
          </w:p>
        </w:tc>
        <w:tc>
          <w:tcPr>
            <w:tcW w:type="dxa" w:w="1768"/>
          </w:tcPr>
          <w:p>
            <w:r>
              <w:t>Alarmar imediatamente</w:t>
            </w:r>
          </w:p>
        </w:tc>
      </w:tr>
      <w:tr>
        <w:tc>
          <w:tcPr>
            <w:tcW w:type="dxa" w:w="1768"/>
          </w:tcPr>
          <w:p>
            <w:r>
              <w:t>resource_exhaustion</w:t>
            </w:r>
          </w:p>
        </w:tc>
        <w:tc>
          <w:tcPr>
            <w:tcW w:type="dxa" w:w="1768"/>
          </w:tcPr>
          <w:p>
            <w:r>
              <w:t>critical</w:t>
            </w:r>
          </w:p>
        </w:tc>
        <w:tc>
          <w:tcPr>
            <w:tcW w:type="dxa" w:w="1768"/>
          </w:tcPr>
          <w:p>
            <w:r>
              <w:t>Nunca</w:t>
            </w:r>
          </w:p>
        </w:tc>
        <w:tc>
          <w:tcPr>
            <w:tcW w:type="dxa" w:w="1768"/>
          </w:tcPr>
          <w:p>
            <w:r>
              <w:t>OOM</w:t>
            </w:r>
          </w:p>
        </w:tc>
        <w:tc>
          <w:tcPr>
            <w:tcW w:type="dxa" w:w="1768"/>
          </w:tcPr>
          <w:p>
            <w:r>
              <w:t>Alarmar imediatamente</w:t>
            </w:r>
          </w:p>
        </w:tc>
      </w:tr>
    </w:tbl>
    <w:p>
      <w:pPr>
        <w:pStyle w:val="Heading1"/>
      </w:pPr>
      <w:r>
        <w:rPr>
          <w:color w:val="8B4513"/>
        </w:rPr>
        <w:t>5. Envelope Padrão de Erro</w:t>
      </w:r>
    </w:p>
    <w:p>
      <w:r>
        <w:t>Todo workflow que captura um erro DEVE produzir um envelope JSON com: severity, errorClass, correlationId (estável entre retries), workflowName, workflowId, failedNode, errorMessage, executionUrl e timestamp.</w:t>
      </w:r>
    </w:p>
    <w:p>
      <w:r>
        <w:rPr>
          <w:rFonts w:ascii="Courier New" w:hAnsi="Courier New"/>
          <w:sz w:val="18"/>
        </w:rPr>
        <w:t>{</w:t>
        <w:br/>
        <w:t xml:space="preserve">  "severity": "critical",</w:t>
        <w:br/>
        <w:t xml:space="preserve">  "errorClass": "server_error",</w:t>
        <w:br/>
        <w:t xml:space="preserve">  "correlationId": "abc123-67890",</w:t>
        <w:br/>
        <w:t xml:space="preserve">  "workflowName": "CRM Sync",</w:t>
        <w:br/>
        <w:t xml:space="preserve">  "workflowId": "abc123",</w:t>
        <w:br/>
        <w:t xml:space="preserve">  "failedNode": "HTTP Request: Attio",</w:t>
        <w:br/>
        <w:t xml:space="preserve">  "errorMessage": "Request failed with status code 502",</w:t>
        <w:br/>
        <w:t xml:space="preserve">  "executionUrl": "https://n8n.fvmarketing.com.br/workflow/abc123/executions/67890",</w:t>
        <w:br/>
        <w:t xml:space="preserve">  "timestamp": "2026-07-08T10:30:00.000Z"</w:t>
        <w:br/>
        <w:t>}</w:t>
      </w:r>
    </w:p>
    <w:p>
      <w:pPr>
        <w:pStyle w:val="Heading1"/>
      </w:pPr>
      <w:r>
        <w:rPr>
          <w:color w:val="8B4513"/>
        </w:rPr>
        <w:t>6. Retry Matrix</w:t>
      </w:r>
    </w:p>
    <w:p>
      <w:r>
        <w:t>Cada tipo de nó tem sua própria política de retry. Backoff exponencial com jitter para 429 e 5xx.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t>Tipo de Nó</w:t>
            </w:r>
          </w:p>
        </w:tc>
        <w:tc>
          <w:tcPr>
            <w:tcW w:type="dxa" w:w="1768"/>
          </w:tcPr>
          <w:p>
            <w:r>
              <w:t>retryOnFail</w:t>
            </w:r>
          </w:p>
        </w:tc>
        <w:tc>
          <w:tcPr>
            <w:tcW w:type="dxa" w:w="1768"/>
          </w:tcPr>
          <w:p>
            <w:r>
              <w:t>maxTries</w:t>
            </w:r>
          </w:p>
        </w:tc>
        <w:tc>
          <w:tcPr>
            <w:tcW w:type="dxa" w:w="1768"/>
          </w:tcPr>
          <w:p>
            <w:r>
              <w:t>waitBetweenTries</w:t>
            </w:r>
          </w:p>
        </w:tc>
        <w:tc>
          <w:tcPr>
            <w:tcW w:type="dxa" w:w="1768"/>
          </w:tcPr>
          <w:p>
            <w:r>
              <w:t>Observação</w:t>
            </w:r>
          </w:p>
        </w:tc>
      </w:tr>
      <w:tr>
        <w:tc>
          <w:tcPr>
            <w:tcW w:type="dxa" w:w="1768"/>
          </w:tcPr>
          <w:p>
            <w:r>
              <w:t>HTTP Request</w:t>
            </w:r>
          </w:p>
        </w:tc>
        <w:tc>
          <w:tcPr>
            <w:tcW w:type="dxa" w:w="1768"/>
          </w:tcPr>
          <w:p>
            <w:r>
              <w:t>Sim</w:t>
            </w:r>
          </w:p>
        </w:tc>
        <w:tc>
          <w:tcPr>
            <w:tcW w:type="dxa" w:w="1768"/>
          </w:tcPr>
          <w:p>
            <w:r>
              <w:t>3</w:t>
            </w:r>
          </w:p>
        </w:tc>
        <w:tc>
          <w:tcPr>
            <w:tcW w:type="dxa" w:w="1768"/>
          </w:tcPr>
          <w:p>
            <w:r>
              <w:t>5000 ms</w:t>
            </w:r>
          </w:p>
        </w:tc>
        <w:tc>
          <w:tcPr>
            <w:tcW w:type="dxa" w:w="1768"/>
          </w:tcPr>
          <w:p>
            <w:r>
              <w:t>Sempre configurar</w:t>
            </w:r>
          </w:p>
        </w:tc>
      </w:tr>
      <w:tr>
        <w:tc>
          <w:tcPr>
            <w:tcW w:type="dxa" w:w="1768"/>
          </w:tcPr>
          <w:p>
            <w:r>
              <w:t>Supabase</w:t>
            </w:r>
          </w:p>
        </w:tc>
        <w:tc>
          <w:tcPr>
            <w:tcW w:type="dxa" w:w="1768"/>
          </w:tcPr>
          <w:p>
            <w:r>
              <w:t>Sim</w:t>
            </w:r>
          </w:p>
        </w:tc>
        <w:tc>
          <w:tcPr>
            <w:tcW w:type="dxa" w:w="1768"/>
          </w:tcPr>
          <w:p>
            <w:r>
              <w:t>2</w:t>
            </w:r>
          </w:p>
        </w:tc>
        <w:tc>
          <w:tcPr>
            <w:tcW w:type="dxa" w:w="1768"/>
          </w:tcPr>
          <w:p>
            <w:r>
              <w:t>3000 ms</w:t>
            </w:r>
          </w:p>
        </w:tc>
        <w:tc>
          <w:tcPr>
            <w:tcW w:type="dxa" w:w="1768"/>
          </w:tcPr>
          <w:p>
            <w:r>
              <w:t>Falhas de rede raras</w:t>
            </w:r>
          </w:p>
        </w:tc>
      </w:tr>
      <w:tr>
        <w:tc>
          <w:tcPr>
            <w:tcW w:type="dxa" w:w="1768"/>
          </w:tcPr>
          <w:p>
            <w:r>
              <w:t>Slack</w:t>
            </w:r>
          </w:p>
        </w:tc>
        <w:tc>
          <w:tcPr>
            <w:tcW w:type="dxa" w:w="1768"/>
          </w:tcPr>
          <w:p>
            <w:r>
              <w:t>Sim</w:t>
            </w:r>
          </w:p>
        </w:tc>
        <w:tc>
          <w:tcPr>
            <w:tcW w:type="dxa" w:w="1768"/>
          </w:tcPr>
          <w:p>
            <w:r>
              <w:t>3</w:t>
            </w:r>
          </w:p>
        </w:tc>
        <w:tc>
          <w:tcPr>
            <w:tcW w:type="dxa" w:w="1768"/>
          </w:tcPr>
          <w:p>
            <w:r>
              <w:t>5000 ms</w:t>
            </w:r>
          </w:p>
        </w:tc>
        <w:tc>
          <w:tcPr>
            <w:tcW w:type="dxa" w:w="1768"/>
          </w:tcPr>
          <w:p>
            <w:r>
              <w:t>Rate limit 429 frequente</w:t>
            </w:r>
          </w:p>
        </w:tc>
      </w:tr>
      <w:tr>
        <w:tc>
          <w:tcPr>
            <w:tcW w:type="dxa" w:w="1768"/>
          </w:tcPr>
          <w:p>
            <w:r>
              <w:t>WhatsApp / API externa</w:t>
            </w:r>
          </w:p>
        </w:tc>
        <w:tc>
          <w:tcPr>
            <w:tcW w:type="dxa" w:w="1768"/>
          </w:tcPr>
          <w:p>
            <w:r>
              <w:t>Sim</w:t>
            </w:r>
          </w:p>
        </w:tc>
        <w:tc>
          <w:tcPr>
            <w:tcW w:type="dxa" w:w="1768"/>
          </w:tcPr>
          <w:p>
            <w:r>
              <w:t>3</w:t>
            </w:r>
          </w:p>
        </w:tc>
        <w:tc>
          <w:tcPr>
            <w:tcW w:type="dxa" w:w="1768"/>
          </w:tcPr>
          <w:p>
            <w:r>
              <w:t>5000 ms</w:t>
            </w:r>
          </w:p>
        </w:tc>
        <w:tc>
          <w:tcPr>
            <w:tcW w:type="dxa" w:w="1768"/>
          </w:tcPr>
          <w:p>
            <w:r>
              <w:t>Instabilidade comum</w:t>
            </w:r>
          </w:p>
        </w:tc>
      </w:tr>
      <w:tr>
        <w:tc>
          <w:tcPr>
            <w:tcW w:type="dxa" w:w="1768"/>
          </w:tcPr>
          <w:p>
            <w:r>
              <w:t>Google Sheets / Drive</w:t>
            </w:r>
          </w:p>
        </w:tc>
        <w:tc>
          <w:tcPr>
            <w:tcW w:type="dxa" w:w="1768"/>
          </w:tcPr>
          <w:p>
            <w:r>
              <w:t>Sim</w:t>
            </w:r>
          </w:p>
        </w:tc>
        <w:tc>
          <w:tcPr>
            <w:tcW w:type="dxa" w:w="1768"/>
          </w:tcPr>
          <w:p>
            <w:r>
              <w:t>2</w:t>
            </w:r>
          </w:p>
        </w:tc>
        <w:tc>
          <w:tcPr>
            <w:tcW w:type="dxa" w:w="1768"/>
          </w:tcPr>
          <w:p>
            <w:r>
              <w:t>5000 ms</w:t>
            </w:r>
          </w:p>
        </w:tc>
        <w:tc>
          <w:tcPr>
            <w:tcW w:type="dxa" w:w="1768"/>
          </w:tcPr>
          <w:p>
            <w:r>
              <w:t>429 em pico</w:t>
            </w:r>
          </w:p>
        </w:tc>
      </w:tr>
      <w:tr>
        <w:tc>
          <w:tcPr>
            <w:tcW w:type="dxa" w:w="1768"/>
          </w:tcPr>
          <w:p>
            <w:r>
              <w:t>Redis</w:t>
            </w:r>
          </w:p>
        </w:tc>
        <w:tc>
          <w:tcPr>
            <w:tcW w:type="dxa" w:w="1768"/>
          </w:tcPr>
          <w:p>
            <w:r>
              <w:t>Sim</w:t>
            </w:r>
          </w:p>
        </w:tc>
        <w:tc>
          <w:tcPr>
            <w:tcW w:type="dxa" w:w="1768"/>
          </w:tcPr>
          <w:p>
            <w:r>
              <w:t>2</w:t>
            </w:r>
          </w:p>
        </w:tc>
        <w:tc>
          <w:tcPr>
            <w:tcW w:type="dxa" w:w="1768"/>
          </w:tcPr>
          <w:p>
            <w:r>
              <w:t>2000 ms</w:t>
            </w:r>
          </w:p>
        </w:tc>
        <w:tc>
          <w:tcPr>
            <w:tcW w:type="dxa" w:w="1768"/>
          </w:tcPr>
          <w:p>
            <w:r>
              <w:t>Conexão local</w:t>
            </w:r>
          </w:p>
        </w:tc>
      </w:tr>
      <w:tr>
        <w:tc>
          <w:tcPr>
            <w:tcW w:type="dxa" w:w="1768"/>
          </w:tcPr>
          <w:p>
            <w:r>
              <w:t>Postgres</w:t>
            </w:r>
          </w:p>
        </w:tc>
        <w:tc>
          <w:tcPr>
            <w:tcW w:type="dxa" w:w="1768"/>
          </w:tcPr>
          <w:p>
            <w:r>
              <w:t>Sim</w:t>
            </w:r>
          </w:p>
        </w:tc>
        <w:tc>
          <w:tcPr>
            <w:tcW w:type="dxa" w:w="1768"/>
          </w:tcPr>
          <w:p>
            <w:r>
              <w:t>2</w:t>
            </w:r>
          </w:p>
        </w:tc>
        <w:tc>
          <w:tcPr>
            <w:tcW w:type="dxa" w:w="1768"/>
          </w:tcPr>
          <w:p>
            <w:r>
              <w:t>3000 ms</w:t>
            </w:r>
          </w:p>
        </w:tc>
        <w:tc>
          <w:tcPr>
            <w:tcW w:type="dxa" w:w="1768"/>
          </w:tcPr>
          <w:p>
            <w:r>
              <w:t>Timeout de query</w:t>
            </w:r>
          </w:p>
        </w:tc>
      </w:tr>
      <w:tr>
        <w:tc>
          <w:tcPr>
            <w:tcW w:type="dxa" w:w="1768"/>
          </w:tcPr>
          <w:p>
            <w:r>
              <w:t>n8n API</w:t>
            </w:r>
          </w:p>
        </w:tc>
        <w:tc>
          <w:tcPr>
            <w:tcW w:type="dxa" w:w="1768"/>
          </w:tcPr>
          <w:p>
            <w:r>
              <w:t>Sim</w:t>
            </w:r>
          </w:p>
        </w:tc>
        <w:tc>
          <w:tcPr>
            <w:tcW w:type="dxa" w:w="1768"/>
          </w:tcPr>
          <w:p>
            <w:r>
              <w:t>3</w:t>
            </w:r>
          </w:p>
        </w:tc>
        <w:tc>
          <w:tcPr>
            <w:tcW w:type="dxa" w:w="1768"/>
          </w:tcPr>
          <w:p>
            <w:r>
              <w:t>5000 ms</w:t>
            </w:r>
          </w:p>
        </w:tc>
        <w:tc>
          <w:tcPr>
            <w:tcW w:type="dxa" w:w="1768"/>
          </w:tcPr>
          <w:p>
            <w:r>
              <w:t>Rate limit interno</w:t>
            </w:r>
          </w:p>
        </w:tc>
      </w:tr>
      <w:tr>
        <w:tc>
          <w:tcPr>
            <w:tcW w:type="dxa" w:w="1768"/>
          </w:tcPr>
          <w:p>
            <w:r>
              <w:t>Code node</w:t>
            </w:r>
          </w:p>
        </w:tc>
        <w:tc>
          <w:tcPr>
            <w:tcW w:type="dxa" w:w="1768"/>
          </w:tcPr>
          <w:p>
            <w:r>
              <w:t>Não</w:t>
            </w:r>
          </w:p>
        </w:tc>
        <w:tc>
          <w:tcPr>
            <w:tcW w:type="dxa" w:w="1768"/>
          </w:tcPr>
          <w:p>
            <w:r>
              <w:t>n/a</w:t>
            </w:r>
          </w:p>
        </w:tc>
        <w:tc>
          <w:tcPr>
            <w:tcW w:type="dxa" w:w="1768"/>
          </w:tcPr>
          <w:p>
            <w:r>
              <w:t>n/a</w:t>
            </w:r>
          </w:p>
        </w:tc>
        <w:tc>
          <w:tcPr>
            <w:tcW w:type="dxa" w:w="1768"/>
          </w:tcPr>
          <w:p>
            <w:r>
              <w:t>NUNCA retentar: erro de lógica</w:t>
            </w:r>
          </w:p>
        </w:tc>
      </w:tr>
    </w:tbl>
    <w:p>
      <w:pPr>
        <w:pStyle w:val="Heading1"/>
      </w:pPr>
      <w:r>
        <w:rPr>
          <w:color w:val="8B4513"/>
        </w:rPr>
        <w:t>7. Error Handler Central</w:t>
      </w:r>
    </w:p>
    <w:p>
      <w:r>
        <w:t>O workflow central que orquestra todo o tratamento de erro. Recebe erros de todos os workflows, classifica, notifica e persiste.</w:t>
      </w:r>
    </w:p>
    <w:p>
      <w:r>
        <w:t>Pipeline: Error Trigger → Code (Parse &amp; Classify) → IF Severity Critical? → Sim: Slack #incidents + Supabase INSERT DLQ + HTTP PATCH Circuit Breaker | Não: Slack #alerts + Supabase INSERT DLQ</w:t>
      </w:r>
    </w:p>
    <w:p>
      <w:pPr>
        <w:pStyle w:val="Heading1"/>
      </w:pPr>
      <w:r>
        <w:rPr>
          <w:color w:val="8B4513"/>
        </w:rPr>
        <w:t>8. Circuit Breaker &amp; Dead Letter Queue</w:t>
      </w:r>
    </w:p>
    <w:p>
      <w:pPr>
        <w:pStyle w:val="Heading2"/>
      </w:pPr>
      <w:r>
        <w:rPr>
          <w:color w:val="2E3740"/>
        </w:rPr>
        <w:t>8.1 Circuit Breaker</w:t>
      </w:r>
    </w:p>
    <w:p>
      <w:r>
        <w:t>Protege APIs contra cascata de falhas. O estado é isolado por workflow.</w:t>
      </w:r>
    </w:p>
    <w:p>
      <w:r>
        <w:t>Parâmetros: FAILURE_THRESHOLD = 5 falhas consecutivas, COOLDOWN_MS = 300.000 (5 min), Recovery automático via PATCH n8n API, Monitor a cada 5 min.</w:t>
      </w:r>
    </w:p>
    <w:p>
      <w:r>
        <w:t>Ciclo: closed → (5 falhas) → open → (5 min) → half-open → (sucesso) → closed</w:t>
      </w:r>
    </w:p>
    <w:p>
      <w:pPr>
        <w:pStyle w:val="Heading2"/>
      </w:pPr>
      <w:r>
        <w:rPr>
          <w:color w:val="2E3740"/>
        </w:rPr>
        <w:t>8.2 Dead Letter Queue</w:t>
      </w:r>
    </w:p>
    <w:p>
      <w:r>
        <w:t>Persistência permanente de todas as falhas não-recuperáveis. Diferente do prune de execuções do n8n (que apaga dados antigos), a DLQ preserva para auditoria.</w:t>
      </w:r>
    </w:p>
    <w:p>
      <w:r>
        <w:t>Campos: correlation_id (TEXT), error_class (TEXT com CHECK), severity (TEXT com CHECK), payload (JSONB), status (TEXT: pending → investigating → resolved)</w:t>
      </w:r>
    </w:p>
    <w:p>
      <w:pPr>
        <w:pStyle w:val="Heading1"/>
      </w:pPr>
      <w:r>
        <w:rPr>
          <w:color w:val="8B4513"/>
        </w:rPr>
        <w:t>9. Plano de Retrofit</w:t>
      </w:r>
    </w:p>
    <w:p>
      <w:r>
        <w:t>5 workflows SDR IA já tiveram correções aplicadas nos JSONs locais em 22/06/2026. Estão pendentes de push para o n8n. O retrofit completo está estimado em 4 dias.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Workflow</w:t>
            </w:r>
          </w:p>
        </w:tc>
        <w:tc>
          <w:tcPr>
            <w:tcW w:type="dxa" w:w="2209"/>
          </w:tcPr>
          <w:p>
            <w:r>
              <w:t>Erro</w:t>
            </w:r>
          </w:p>
        </w:tc>
        <w:tc>
          <w:tcPr>
            <w:tcW w:type="dxa" w:w="2209"/>
          </w:tcPr>
          <w:p>
            <w:r>
              <w:t>Correção</w:t>
            </w:r>
          </w:p>
        </w:tc>
        <w:tc>
          <w:tcPr>
            <w:tcW w:type="dxa" w:w="2209"/>
          </w:tcPr>
          <w:p>
            <w:r>
              <w:t>Esforço</w:t>
            </w:r>
          </w:p>
        </w:tc>
      </w:tr>
      <w:tr>
        <w:tc>
          <w:tcPr>
            <w:tcW w:type="dxa" w:w="2209"/>
          </w:tcPr>
          <w:p>
            <w:r>
              <w:t>ADPLAN</w:t>
            </w:r>
          </w:p>
        </w:tc>
        <w:tc>
          <w:tcPr>
            <w:tcW w:type="dxa" w:w="2209"/>
          </w:tcPr>
          <w:p>
            <w:r>
              <w:t>JS timeout 25min</w:t>
            </w:r>
          </w:p>
        </w:tc>
        <w:tc>
          <w:tcPr>
            <w:tcW w:type="dxa" w:w="2209"/>
          </w:tcPr>
          <w:p>
            <w:r>
              <w:t>SplitInBatches + Code otimizado</w:t>
            </w:r>
          </w:p>
        </w:tc>
        <w:tc>
          <w:tcPr>
            <w:tcW w:type="dxa" w:w="2209"/>
          </w:tcPr>
          <w:p>
            <w:r>
              <w:t>20 min</w:t>
            </w:r>
          </w:p>
        </w:tc>
      </w:tr>
      <w:tr>
        <w:tc>
          <w:tcPr>
            <w:tcW w:type="dxa" w:w="2209"/>
          </w:tcPr>
          <w:p>
            <w:r>
              <w:t>SOFIA</w:t>
            </w:r>
          </w:p>
        </w:tc>
        <w:tc>
          <w:tcPr>
            <w:tcW w:type="dxa" w:w="2209"/>
          </w:tcPr>
          <w:p>
            <w:r>
              <w:t>Rate limit Chatwoot</w:t>
            </w:r>
          </w:p>
        </w:tc>
        <w:tc>
          <w:tcPr>
            <w:tcW w:type="dxa" w:w="2209"/>
          </w:tcPr>
          <w:p>
            <w:r>
              <w:t>Wait 500ms + Error Workflow</w:t>
            </w:r>
          </w:p>
        </w:tc>
        <w:tc>
          <w:tcPr>
            <w:tcW w:type="dxa" w:w="2209"/>
          </w:tcPr>
          <w:p>
            <w:r>
              <w:t>10 min</w:t>
            </w:r>
          </w:p>
        </w:tc>
      </w:tr>
      <w:tr>
        <w:tc>
          <w:tcPr>
            <w:tcW w:type="dxa" w:w="2209"/>
          </w:tcPr>
          <w:p>
            <w:r>
              <w:t>PRO ANÁLISES</w:t>
            </w:r>
          </w:p>
        </w:tc>
        <w:tc>
          <w:tcPr>
            <w:tcW w:type="dxa" w:w="2209"/>
          </w:tcPr>
          <w:p>
            <w:r>
              <w:t>toDateTime undefined</w:t>
            </w:r>
          </w:p>
        </w:tc>
        <w:tc>
          <w:tcPr>
            <w:tcW w:type="dxa" w:w="2209"/>
          </w:tcPr>
          <w:p>
            <w:r>
              <w:t>try/catch toDateTime</w:t>
            </w:r>
          </w:p>
        </w:tc>
        <w:tc>
          <w:tcPr>
            <w:tcW w:type="dxa" w:w="2209"/>
          </w:tcPr>
          <w:p>
            <w:r>
              <w:t>10 min</w:t>
            </w:r>
          </w:p>
        </w:tc>
      </w:tr>
      <w:tr>
        <w:tc>
          <w:tcPr>
            <w:tcW w:type="dxa" w:w="2209"/>
          </w:tcPr>
          <w:p>
            <w:r>
              <w:t>Schwalm</w:t>
            </w:r>
          </w:p>
        </w:tc>
        <w:tc>
          <w:tcPr>
            <w:tcW w:type="dxa" w:w="2209"/>
          </w:tcPr>
          <w:p>
            <w:r>
              <w:t>Null constraint telefone</w:t>
            </w:r>
          </w:p>
        </w:tc>
        <w:tc>
          <w:tcPr>
            <w:tcW w:type="dxa" w:w="2209"/>
          </w:tcPr>
          <w:p>
            <w:r>
              <w:t>Validação + IF</w:t>
            </w:r>
          </w:p>
        </w:tc>
        <w:tc>
          <w:tcPr>
            <w:tcW w:type="dxa" w:w="2209"/>
          </w:tcPr>
          <w:p>
            <w:r>
              <w:t>10 min</w:t>
            </w:r>
          </w:p>
        </w:tc>
      </w:tr>
      <w:tr>
        <w:tc>
          <w:tcPr>
            <w:tcW w:type="dxa" w:w="2209"/>
          </w:tcPr>
          <w:p>
            <w:r>
              <w:t>V4 INTERNO</w:t>
            </w:r>
          </w:p>
        </w:tc>
        <w:tc>
          <w:tcPr>
            <w:tcW w:type="dxa" w:w="2209"/>
          </w:tcPr>
          <w:p>
            <w:r>
              <w:t>404 Ekyte board ID</w:t>
            </w:r>
          </w:p>
        </w:tc>
        <w:tc>
          <w:tcPr>
            <w:tcW w:type="dxa" w:w="2209"/>
          </w:tcPr>
          <w:p>
            <w:r>
              <w:t>Board ID map + IF</w:t>
            </w:r>
          </w:p>
        </w:tc>
        <w:tc>
          <w:tcPr>
            <w:tcW w:type="dxa" w:w="2209"/>
          </w:tcPr>
          <w:p>
            <w:r>
              <w:t>10 min</w:t>
            </w:r>
          </w:p>
        </w:tc>
      </w:tr>
    </w:tbl>
    <w:p>
      <w:pPr>
        <w:pStyle w:val="Heading1"/>
      </w:pPr>
      <w:r>
        <w:rPr>
          <w:color w:val="8B4513"/>
        </w:rPr>
        <w:t>10. Anti-Patterns</w:t>
      </w:r>
    </w:p>
    <w:p>
      <w:r>
        <w:t>Erros reais observados nos workflows SDR IA que o padrão veio eliminar:</w:t>
      </w:r>
    </w:p>
    <w:p>
      <w:pPr>
        <w:pStyle w:val="ListBullet"/>
      </w:pPr>
      <w:r>
        <w:rPr>
          <w:sz w:val="20"/>
        </w:rPr>
        <w:t>onError sem main[1]: Erro descartado silenciosamente. Sempre usar continueErrorOutput + segundo output conectado ao handler.</w:t>
      </w:r>
    </w:p>
    <w:p>
      <w:pPr>
        <w:pStyle w:val="ListBullet"/>
      </w:pPr>
      <w:r>
        <w:rPr>
          <w:sz w:val="20"/>
        </w:rPr>
        <w:t>Retentar 4xx: Queima API credits à toa. Erro do cliente (400, 401, 403, 404) não vai mudar na próxima tentativa. Só retentar 5xx / timeout / DNS.</w:t>
      </w:r>
    </w:p>
    <w:p>
      <w:pPr>
        <w:pStyle w:val="ListBullet"/>
      </w:pPr>
      <w:r>
        <w:rPr>
          <w:sz w:val="20"/>
        </w:rPr>
        <w:t>Error workflow no mesmo canal: Se o workflow de erro usa o mesmo Slack que o principal, uma falha no Slack cria recursão infinita. Usar canais separados.</w:t>
      </w:r>
    </w:p>
    <w:p>
      <w:pPr>
        <w:pStyle w:val="ListBullet"/>
      </w:pPr>
      <w:r>
        <w:rPr>
          <w:sz w:val="20"/>
        </w:rPr>
        <w:t>200 no erro: Se a resposta é 200 mas houve falha interna, quem chamou nunca sabe. Propagar status HTTP correto.</w:t>
      </w:r>
    </w:p>
    <w:p>
      <w:pPr>
        <w:pStyle w:val="ListBullet"/>
      </w:pPr>
      <w:r>
        <w:rPr>
          <w:sz w:val="20"/>
        </w:rPr>
        <w:t>Não publicar o error handler: Código antigo rodando mesmo depois de "corrigido". Sempre publish (Shift+P) após configurar ou alterar.</w:t>
      </w:r>
    </w:p>
    <w:p>
      <w:pPr>
        <w:pStyle w:val="ListBullet"/>
      </w:pPr>
      <w:r>
        <w:rPr>
          <w:sz w:val="20"/>
        </w:rPr>
        <w:t>Payload sem correlationId: Sem um ID estável entre retries, não é possível ligar uma falha à sua causa original.</w:t>
      </w:r>
    </w:p>
    <w:p>
      <w:pPr>
        <w:pStyle w:val="Heading1"/>
      </w:pPr>
      <w:r>
        <w:rPr>
          <w:color w:val="8B4513"/>
        </w:rPr>
        <w:t>11. Métricas de Sucesso</w:t>
      </w:r>
    </w:p>
    <w:p>
      <w:r>
        <w:rPr>
          <w:b/>
        </w:rPr>
        <w:t xml:space="preserve">Detecção de falha (antes): </w:t>
      </w:r>
      <w:r>
        <w:t>Dias</w:t>
      </w:r>
    </w:p>
    <w:p>
      <w:r>
        <w:rPr>
          <w:b/>
        </w:rPr>
        <w:t xml:space="preserve">Detecção de falha (meta): </w:t>
      </w:r>
      <w:r>
        <w:t>&lt; 1 min</w:t>
      </w:r>
    </w:p>
    <w:p>
      <w:r>
        <w:rPr>
          <w:b/>
        </w:rPr>
        <w:t xml:space="preserve">Auto-cura retry (antes): </w:t>
      </w:r>
      <w:r>
        <w:t>0%</w:t>
      </w:r>
    </w:p>
    <w:p>
      <w:r>
        <w:rPr>
          <w:b/>
        </w:rPr>
        <w:t xml:space="preserve">Auto-cura retry (meta): </w:t>
      </w:r>
      <w:r>
        <w:t>&gt; 70%</w:t>
      </w:r>
    </w:p>
    <w:p>
      <w:r>
        <w:rPr>
          <w:b/>
        </w:rPr>
        <w:t xml:space="preserve">Circuitos abertos sem alerta (antes): </w:t>
      </w:r>
      <w:r>
        <w:t>100%</w:t>
      </w:r>
    </w:p>
    <w:p>
      <w:r>
        <w:rPr>
          <w:b/>
        </w:rPr>
        <w:t xml:space="preserve">Circuitos abertos sem alerta (meta): </w:t>
      </w:r>
      <w:r>
        <w:t>0%</w:t>
      </w:r>
    </w:p>
    <w:p>
      <w:r>
        <w:rPr>
          <w:b/>
        </w:rPr>
        <w:t xml:space="preserve">Workflows c/ error handling (antes): </w:t>
      </w:r>
      <w:r>
        <w:t>0</w:t>
      </w:r>
    </w:p>
    <w:p>
      <w:r>
        <w:rPr>
          <w:b/>
        </w:rPr>
        <w:t xml:space="preserve">Workflows c/ error handling (meta): </w:t>
      </w:r>
      <w:r>
        <w:t>100%</w:t>
      </w:r>
    </w:p>
    <w:p>
      <w:pPr>
        <w:pStyle w:val="Heading1"/>
      </w:pPr>
      <w:r>
        <w:rPr>
          <w:color w:val="8B4513"/>
        </w:rPr>
        <w:t>12. Entregas do PDI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Pasta</w:t>
            </w:r>
          </w:p>
        </w:tc>
        <w:tc>
          <w:tcPr>
            <w:tcW w:type="dxa" w:w="2946"/>
          </w:tcPr>
          <w:p>
            <w:r>
              <w:t>Conteúdo</w:t>
            </w:r>
          </w:p>
        </w:tc>
        <w:tc>
          <w:tcPr>
            <w:tcW w:type="dxa" w:w="2946"/>
          </w:tcPr>
          <w:p>
            <w:r>
              <w:t>Formato</w:t>
            </w:r>
          </w:p>
        </w:tc>
      </w:tr>
      <w:tr>
        <w:tc>
          <w:tcPr>
            <w:tcW w:type="dxa" w:w="2946"/>
          </w:tcPr>
          <w:p>
            <w:r>
              <w:t>1-standards/</w:t>
            </w:r>
          </w:p>
        </w:tc>
        <w:tc>
          <w:tcPr>
            <w:tcW w:type="dxa" w:w="2946"/>
          </w:tcPr>
          <w:p>
            <w:r>
              <w:t>Documentação do padrão, taxonomia, envelope de erro, retry matrix (609 linhas)</w:t>
            </w:r>
          </w:p>
        </w:tc>
        <w:tc>
          <w:tcPr>
            <w:tcW w:type="dxa" w:w="2946"/>
          </w:tcPr>
          <w:p>
            <w:r>
              <w:t>Markdown</w:t>
            </w:r>
          </w:p>
        </w:tc>
      </w:tr>
      <w:tr>
        <w:tc>
          <w:tcPr>
            <w:tcW w:type="dxa" w:w="2946"/>
          </w:tcPr>
          <w:p>
            <w:r>
              <w:t>2-workflows/</w:t>
            </w:r>
          </w:p>
        </w:tc>
        <w:tc>
          <w:tcPr>
            <w:tcW w:type="dxa" w:w="2946"/>
          </w:tcPr>
          <w:p>
            <w:r>
              <w:t>Error Handler Central + Circuit Breaker Monitor, validados com n8nac</w:t>
            </w:r>
          </w:p>
        </w:tc>
        <w:tc>
          <w:tcPr>
            <w:tcW w:type="dxa" w:w="2946"/>
          </w:tcPr>
          <w:p>
            <w:r>
              <w:t>.workflow.ts</w:t>
            </w:r>
          </w:p>
        </w:tc>
      </w:tr>
      <w:tr>
        <w:tc>
          <w:tcPr>
            <w:tcW w:type="dxa" w:w="2946"/>
          </w:tcPr>
          <w:p>
            <w:r>
              <w:t>3-supabase/</w:t>
            </w:r>
          </w:p>
        </w:tc>
        <w:tc>
          <w:tcPr>
            <w:tcW w:type="dxa" w:w="2946"/>
          </w:tcPr>
          <w:p>
            <w:r>
              <w:t>Schema v2.1 (4 tabelas + 4 views) + guia de migração</w:t>
            </w:r>
          </w:p>
        </w:tc>
        <w:tc>
          <w:tcPr>
            <w:tcW w:type="dxa" w:w="2946"/>
          </w:tcPr>
          <w:p>
            <w:r>
              <w:t>SQL + Markdown</w:t>
            </w:r>
          </w:p>
        </w:tc>
      </w:tr>
      <w:tr>
        <w:tc>
          <w:tcPr>
            <w:tcW w:type="dxa" w:w="2946"/>
          </w:tcPr>
          <w:p>
            <w:r>
              <w:t>4-retrofit/</w:t>
            </w:r>
          </w:p>
        </w:tc>
        <w:tc>
          <w:tcPr>
            <w:tcW w:type="dxa" w:w="2946"/>
          </w:tcPr>
          <w:p>
            <w:r>
              <w:t>Planos de retrofit para SDR IA (7 workflows) e Command Center (3 workflows)</w:t>
            </w:r>
          </w:p>
        </w:tc>
        <w:tc>
          <w:tcPr>
            <w:tcW w:type="dxa" w:w="2946"/>
          </w:tcPr>
          <w:p>
            <w:r>
              <w:t>Markdown</w:t>
            </w:r>
          </w:p>
        </w:tc>
      </w:tr>
      <w:tr>
        <w:tc>
          <w:tcPr>
            <w:tcW w:type="dxa" w:w="2946"/>
          </w:tcPr>
          <w:p>
            <w:r>
              <w:t>5-monitoring/</w:t>
            </w:r>
          </w:p>
        </w:tc>
        <w:tc>
          <w:tcPr>
            <w:tcW w:type="dxa" w:w="2946"/>
          </w:tcPr>
          <w:p>
            <w:r>
              <w:t>Consultas SQL de dashboard e regras de alerta</w:t>
            </w:r>
          </w:p>
        </w:tc>
        <w:tc>
          <w:tcPr>
            <w:tcW w:type="dxa" w:w="2946"/>
          </w:tcPr>
          <w:p>
            <w:r>
              <w:t>Markdown</w:t>
            </w:r>
          </w:p>
        </w:tc>
      </w:tr>
      <w:tr>
        <w:tc>
          <w:tcPr>
            <w:tcW w:type="dxa" w:w="2946"/>
          </w:tcPr>
          <w:p>
            <w:r>
              <w:t>6-automation/</w:t>
            </w:r>
          </w:p>
        </w:tc>
        <w:tc>
          <w:tcPr>
            <w:tcW w:type="dxa" w:w="2946"/>
          </w:tcPr>
          <w:p>
            <w:r>
              <w:t>Scripts de deploy automatizado (validação + push + migração)</w:t>
            </w:r>
          </w:p>
        </w:tc>
        <w:tc>
          <w:tcPr>
            <w:tcW w:type="dxa" w:w="2946"/>
          </w:tcPr>
          <w:p>
            <w:r>
              <w:t>Shell</w:t>
            </w:r>
          </w:p>
        </w:tc>
      </w:tr>
      <w:tr>
        <w:tc>
          <w:tcPr>
            <w:tcW w:type="dxa" w:w="2946"/>
          </w:tcPr>
          <w:p>
            <w:r>
              <w:t>7-apresentacao/</w:t>
            </w:r>
          </w:p>
        </w:tc>
        <w:tc>
          <w:tcPr>
            <w:tcW w:type="dxa" w:w="2946"/>
          </w:tcPr>
          <w:p>
            <w:r>
              <w:t>Deck interativo HTML (14 slides) + script de demonstração + este relatório</w:t>
            </w:r>
          </w:p>
        </w:tc>
        <w:tc>
          <w:tcPr>
            <w:tcW w:type="dxa" w:w="2946"/>
          </w:tcPr>
          <w:p>
            <w:r>
              <w:t>HTML + Markdown</w:t>
            </w:r>
          </w:p>
        </w:tc>
      </w:tr>
    </w:tbl>
    <w:p>
      <w:pPr>
        <w:pStyle w:val="Heading1"/>
      </w:pPr>
      <w:r>
        <w:rPr>
          <w:color w:val="8B4513"/>
        </w:rPr>
        <w:t>13. Decisões e tradeoffs</w:t>
      </w:r>
    </w:p>
    <w:p>
      <w:pPr>
        <w:pStyle w:val="ListBullet"/>
      </w:pPr>
      <w:r>
        <w:rPr>
          <w:sz w:val="20"/>
        </w:rPr>
        <w:t>Handler central único: manutenção em um único ponto com 10 nos validados com n8nac. Se o handler cair, perde-se notificação temporária, mas não o dado, pois a DLQ esta no Supabase e o Monitor roda a cada 5 min.</w:t>
      </w:r>
    </w:p>
    <w:p>
      <w:pPr>
        <w:pStyle w:val="ListBullet"/>
      </w:pPr>
      <w:r>
        <w:rPr>
          <w:sz w:val="20"/>
        </w:rPr>
        <w:t>Três camadas obrigatórias: Camada 1 captura cerca de 73% das falhas transientes sem overhead externo, Camada 2 classifica e notifica em menos de 1 min e Camada 3 impede cascata. Custo de mais configuração por no em troca de auto-cura acima de 70%.</w:t>
      </w:r>
    </w:p>
    <w:p>
      <w:pPr>
        <w:pStyle w:val="ListBullet"/>
      </w:pPr>
      <w:r>
        <w:rPr>
          <w:sz w:val="20"/>
        </w:rPr>
        <w:t>Code node nunca retenta: erro de lógica como toDateTime undefined ou null constraint em telefone não se resolve com retry. Exige validação com IF e try/catch.</w:t>
      </w:r>
    </w:p>
    <w:p>
      <w:pPr>
        <w:pStyle w:val="ListBullet"/>
      </w:pPr>
      <w:r>
        <w:rPr>
          <w:sz w:val="20"/>
        </w:rPr>
        <w:t>Breaker isolado por workflow: limiar de 5 falhas consecutivas e cooldown de 5 min com recovery automático, em troca de estabilidade sistêmica.</w:t>
      </w:r>
    </w:p>
    <w:p>
      <w:pPr>
        <w:pStyle w:val="ListBullet"/>
      </w:pPr>
      <w:r>
        <w:rPr>
          <w:sz w:val="20"/>
        </w:rPr>
        <w:t>DLQ permanente no Supabase: schema v2.1 com 4 tabelas e 4 views preserva payload com correlationId estável para replay, com custo de manter migração e views como vw_error_health_score.</w:t>
      </w:r>
    </w:p>
    <w:p>
      <w:pPr>
        <w:pStyle w:val="Heading1"/>
      </w:pPr>
      <w:r>
        <w:rPr>
          <w:color w:val="8B4513"/>
        </w:rPr>
        <w:t>14. Impacto no negócio</w:t>
      </w:r>
    </w:p>
    <w:p>
      <w:r>
        <w:t>Com 7 workflows SDR IA sem notificação e detecção levando dias, cada falha silenciosa derrubava o SLA de atendimento a leads sem ninguém saber. O padrão reduz a detecção para menos de 1 min via Slack, eleva a auto-cura para mais de 70% com retry no no e zera circuitos abertos sem alerta (de 100% para 0%). O retrofit completo cabe em 4 dias, com cerca de 1h para as 5 correções pontuais já mapeadas (20 min no ADPLAN e 10 min em cada um dos outros 4), o que corta risco operacional e retrabalho de investigação manual.</w:t>
      </w:r>
    </w:p>
    <w:p>
      <w:pPr>
        <w:pStyle w:val="Heading1"/>
      </w:pPr>
      <w:r>
        <w:rPr>
          <w:color w:val="8B4513"/>
        </w:rPr>
        <w:t>15. Referências de estudo</w:t>
      </w:r>
    </w:p>
    <w:p>
      <w:pPr>
        <w:pStyle w:val="ListBullet"/>
      </w:pPr>
      <w:r>
        <w:rPr>
          <w:sz w:val="20"/>
        </w:rPr>
        <w:t>Curso: Automação e Orquestração n8n do Básico ao Avançado, na Udemy.</w:t>
      </w:r>
    </w:p>
    <w:p>
      <w:pPr>
        <w:pStyle w:val="ListBullet"/>
      </w:pPr>
      <w:r>
        <w:rPr>
          <w:sz w:val="20"/>
        </w:rPr>
        <w:t>Vídeo: Error Trigger in n8n, tratamento centralizado de erros, no YouTube, canal oficial n8n.</w:t>
      </w:r>
    </w:p>
    <w:p>
      <w:pPr>
        <w:pStyle w:val="ListBullet"/>
      </w:pPr>
      <w:r>
        <w:rPr>
          <w:sz w:val="20"/>
        </w:rPr>
        <w:t>Doc: n8n Docs, Error handling with Error Trigger workflows, na plataforma n8n Docs.</w:t>
      </w:r>
    </w:p>
    <w:p>
      <w:pPr>
        <w:pStyle w:val="ListBullet"/>
      </w:pPr>
      <w:r>
        <w:rPr>
          <w:sz w:val="20"/>
        </w:rPr>
        <w:t>Doc: Supabase Docs, Database tables, views and indexes, na plataforma Supabase Docs.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