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Refatoração de Módulo Legado com SOLID e Clean Architecture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02 Práticas de Engenharia e Clean Code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1. Contexto</w:t>
      </w:r>
    </w:p>
    <w:p>
      <w:r>
        <w:t>A FV herda um core legado onde uma mesma classe PedidoService abre conexão com banco, manda e-mail, calcula imposto, gera PDF e escreve log. Tudo num só arquivo de quase 600 linhas. Quando o time precisa mudar a regra de imposto, trava o e-mail; quando ajusta o log, quebra o relatório. É o clássico efeito dominó: nada é isolado.</w:t>
      </w:r>
    </w:p>
    <w:p>
      <w:r>
        <w:t>Analogia do cozinheiro faz-tudo</w:t>
      </w:r>
    </w:p>
    <w:p>
      <w:r>
        <w:t>Imagine um restaurante onde uma única pessoa compra, cozinha, lava a louça, atende e faz a conta. Se ela fica doente, o restaurante fecha inteiro. O SOLID é contratar especialistas: um compra, um cozinha, um lava. Cada um faz bem o seu e o restaurante continua funcionando mesmo se um falta.</w:t>
      </w:r>
    </w:p>
    <w:p>
      <w:r>
        <w:t>2. Diagnóstico</w:t>
      </w:r>
    </w:p>
    <w:p>
      <w:r>
        <w:t>Com classes onipresentes, o tempo para entregar uma feature pequena explode e os bugs se espalham. Cada linha alterada é um risco para funcionalidades não relacionadas. O custo é escondido, mas real: horas de debugging e medo de tocar no código.</w:t>
      </w:r>
    </w:p>
    <w:p>
      <w:r>
        <w:t>Tempo de entrega de feature (dias)</w:t>
      </w:r>
    </w:p>
    <w:p>
      <w:r>
        <w:t>JanFevMarAbrMaiJunJulAgoSetOutNovDezAntesDepois</w:t>
      </w:r>
    </w:p>
    <w:p>
      <w:r>
        <w:t>Bugs por release (contagem)</w:t>
      </w:r>
    </w:p>
    <w:p>
      <w:r>
        <w:t>JanFevMarAbrMaiJunJulAgoSetOutNovDezAntesDepois</w:t>
      </w:r>
    </w:p>
    <w:p>
      <w:r>
        <w:t>Raiz do problema: classes com múltiplas responsabilidades e acoplamento direto a detalhes (banco, e-mail, PDF). Não há fronteira entre o o quê o negócio pede e como é implementado.</w:t>
      </w:r>
    </w:p>
    <w:p>
      <w:r>
        <w:t>3. Solução</w:t>
      </w:r>
    </w:p>
    <w:p>
      <w:r>
        <w:t>Aplicar os 5 princípios SOLID para virar o código de dentro para fora: o domínio depende de abstrações, e os detalhes (infra) implementam essas abstrações. Isso habilita a Clean Architecture (Entities → Use Cases → Interface Adapters → Frameworks) e o padrão ports &amp; adapters, onde a regra de negócio não sabe se o dado vem de Postgres, Mongo ou um JSON de teste.</w:t>
      </w:r>
    </w:p>
    <w:p>
      <w:r>
        <w:t>SRP: uma classe, um motivo para mudar. Antes uma classe fazia tudo:</w:t>
      </w:r>
    </w:p>
    <w:p>
      <w:r>
        <w:t># RUIM: uma classe, 5 responsabilidades</w:t>
      </w:r>
    </w:p>
    <w:p>
      <w:r>
        <w:t>class PedidoService:</w:t>
      </w:r>
    </w:p>
    <w:p>
      <w:r>
        <w:t>def salvar(self, p): ...        # banco</w:t>
      </w:r>
    </w:p>
    <w:p>
      <w:r>
        <w:t>def enviar_email(self, p): ...  # e-mail</w:t>
      </w:r>
    </w:p>
    <w:p>
      <w:r>
        <w:t>def calcular_imposto(self, p): ...  # regra</w:t>
      </w:r>
    </w:p>
    <w:p>
      <w:r>
        <w:t>def gerar_pdf(self, p): ...     # relatório</w:t>
      </w:r>
    </w:p>
    <w:p>
      <w:r>
        <w:t>def logar(self, p): ...         # logDepois, separamos em papéis:</w:t>
      </w:r>
    </w:p>
    <w:p>
      <w:r>
        <w:t># BOM: cada classe tem uma responsabilidade</w:t>
      </w:r>
    </w:p>
    <w:p>
      <w:r>
        <w:t>class CalculaImposto:           # regra de negócio</w:t>
      </w:r>
    </w:p>
    <w:p>
      <w:r>
        <w:t>def executar(self, pedido): ...</w:t>
      </w:r>
    </w:p>
    <w:p>
      <w:r>
        <w:t>class PedidoRepository:         # port (interface)</w:t>
      </w:r>
    </w:p>
    <w:p>
      <w:r>
        <w:t>def salvar(self, pedido): ...</w:t>
      </w:r>
    </w:p>
    <w:p>
      <w:r>
        <w:t>class EnviaEmail:               # adapter de infra</w:t>
      </w:r>
    </w:p>
    <w:p>
      <w:r>
        <w:t>def enviar(self, destino, corpo): ...OCP: aberto para extensão, fechado para modificação. Em vez de if tipo == 'PF', usamos polimorfismo:</w:t>
      </w:r>
    </w:p>
    <w:p>
      <w:r>
        <w:t># BOM: adicionar novo tipo não mexe no existente</w:t>
      </w:r>
    </w:p>
    <w:p>
      <w:r>
        <w:t>class DescontoStrategy:</w:t>
      </w:r>
    </w:p>
    <w:p>
      <w:r>
        <w:t>def calcular(self, pedido): raise NotImplementedError</w:t>
      </w:r>
    </w:p>
    <w:p>
      <w:r>
        <w:t>class DescontoPF(DescontoStrategy):</w:t>
      </w:r>
    </w:p>
    <w:p>
      <w:r>
        <w:t>def calcular(self, p): return p.total * 0.05</w:t>
      </w:r>
    </w:p>
    <w:p>
      <w:r>
        <w:t>class DescontoPJ(DescontoStrategy):</w:t>
      </w:r>
    </w:p>
    <w:p>
      <w:r>
        <w:t>def calcular(self, p): return p.total * 0.10LSP: subtipos devem ser substituíveis sem quebrar o programa. ISP: interfaces enxutas (quem usa e-mail não herda salvar/PDF). DIP: o módulo de alto nível depende de abstração, não do banco concreto:</w:t>
      </w:r>
    </w:p>
    <w:p>
      <w:r>
        <w:t># BOM: use case depende da interface, não do Postgres</w:t>
      </w:r>
    </w:p>
    <w:p>
      <w:r>
        <w:t>class FinalizaPedido:</w:t>
      </w:r>
    </w:p>
    <w:p>
      <w:r>
        <w:t>def __init__(self, repo: PedidoRepository):  # DIP</w:t>
      </w:r>
    </w:p>
    <w:p>
      <w:r>
        <w:t>self.repo = repo</w:t>
      </w:r>
    </w:p>
    <w:p>
      <w:r>
        <w:t>def executar(self, pedido):</w:t>
      </w:r>
    </w:p>
    <w:p>
      <w:r>
        <w:t>self.repo.salvar(pedido)  # PostgresRepo ou FakeRepo em teste4. Como funciona (pipeline)</w:t>
      </w:r>
    </w:p>
    <w:p>
      <w:r>
        <w:t>Refatoração guiada por SOLID fluxo em execução</w:t>
      </w:r>
    </w:p>
    <w:p>
      <w:r>
        <w:t>1</w:t>
      </w:r>
    </w:p>
    <w:p>
      <w:r>
        <w:t>Mapear responsabilidades git grep class</w:t>
      </w:r>
    </w:p>
    <w:p>
      <w:r>
        <w:t>Listar métodos por tema; marcar classes com mais de 1 motivo de mudança.</w:t>
      </w:r>
    </w:p>
    <w:p>
      <w:r>
        <w:t>200 linhas"&gt;warn</w:t>
      </w:r>
    </w:p>
    <w:p>
      <w:r>
        <w:t>2</w:t>
      </w:r>
    </w:p>
    <w:p>
      <w:r>
        <w:t>Extrair abstrações ports/</w:t>
      </w:r>
    </w:p>
    <w:p>
      <w:r>
        <w:t>Criar interfaces (ports) para banco, e-mail, relatório: sem implementação.</w:t>
      </w:r>
    </w:p>
    <w:p>
      <w:r>
        <w:t>ok</w:t>
      </w:r>
    </w:p>
    <w:p>
      <w:r>
        <w:t>3</w:t>
      </w:r>
    </w:p>
    <w:p>
      <w:r>
        <w:t>Inverter dependências DIP</w:t>
      </w:r>
    </w:p>
    <w:p>
      <w:r>
        <w:t>Use cases recebem ports no construtor; detalhes viram adapters.</w:t>
      </w:r>
    </w:p>
    <w:p>
      <w:r>
        <w:t>ok</w:t>
      </w:r>
    </w:p>
    <w:p>
      <w:r>
        <w:t>4</w:t>
      </w:r>
    </w:p>
    <w:p>
      <w:r>
        <w:t>Substituir if/else por polimorfismo OCP</w:t>
      </w:r>
    </w:p>
    <w:p>
      <w:r>
        <w:t>Estratégias trocáveis via injeção, sem tocar no core.</w:t>
      </w:r>
    </w:p>
    <w:p>
      <w:r>
        <w:t>audit</w:t>
      </w:r>
    </w:p>
    <w:p>
      <w:r>
        <w:t>5</w:t>
      </w:r>
    </w:p>
    <w:p>
      <w:r>
        <w:t>Criar contrato de testes LSP</w:t>
      </w:r>
    </w:p>
    <w:p>
      <w:r>
        <w:t>Todo adapter/subtipo deve passar nos mesmos testes do port.</w:t>
      </w:r>
    </w:p>
    <w:p>
      <w:r>
        <w:t>ok</w:t>
      </w:r>
    </w:p>
    <w:p>
      <w:r>
        <w:t>Nenhuma etapa reescreve o domínio: ela o descola da infra, sempre atrás de testes verdes.</w:t>
      </w:r>
    </w:p>
    <w:p>
      <w:r>
        <w:t>5. Antes vs Depois</w:t>
      </w:r>
    </w:p>
    <w:p>
      <w:r>
        <w:t>CenárioAntes (classe Deus)Depois (SOLID)</w:t>
      </w:r>
    </w:p>
    <w:p>
      <w:r>
        <w:t>Mudar regra de impostoRisco de quebrar e-mail/PDFToca só CalculaImposto</w:t>
      </w:r>
    </w:p>
    <w:p>
      <w:r>
        <w:t>Testar domínioExige banco de verdadeFakeRepo via port</w:t>
      </w:r>
    </w:p>
    <w:p>
      <w:r>
        <w:t>Adicionar canalif/else espalhadoNovo adapter isolado</w:t>
      </w:r>
    </w:p>
    <w:p>
      <w:r>
        <w:t>Tempo de bugfixDiasHoras</w:t>
      </w:r>
    </w:p>
    <w:p>
      <w:r>
        <w:t>6. Entregas</w:t>
      </w:r>
    </w:p>
    <w:p>
      <w:r>
        <w:t>Módulo domain/: entidades e use cases sem import de framework.</w:t>
      </w:r>
    </w:p>
    <w:p>
      <w:r>
        <w:t>Pacote ports/: interfaces de infra (repo, email, pdf).</w:t>
      </w:r>
    </w:p>
    <w:p>
      <w:r>
        <w:t>Pacote adapters/: PostgresRepo, SmtpEmail, PdfReport.</w:t>
      </w:r>
    </w:p>
    <w:p>
      <w:r>
        <w:t>ADR adr-001-clean-arch.md: decisão de arquitetura e fronteiras.</w:t>
      </w:r>
    </w:p>
    <w:p>
      <w:r>
        <w:t>7. Métricas</w:t>
      </w:r>
    </w:p>
    <w:p>
      <w:r>
        <w:t>Cobertura de testes do core (%)</w:t>
      </w:r>
    </w:p>
    <w:p>
      <w:r>
        <w:t>JanFevMarAbrMaiJunJulAgoSetOutNovDezAntesDepois</w:t>
      </w:r>
    </w:p>
    <w:p>
      <w:r>
        <w:t>Meta: 90%+ de cobertura no domínio e zero dependência de framework dentro de domain/.</w:t>
      </w:r>
    </w:p>
    <w:p>
      <w:r>
        <w:t>8. Status final</w:t>
      </w:r>
    </w:p>
    <w:p>
      <w:r>
        <w:t>NÃO publicado: Desenvolvido e em homologação. Aguarda revisão antes de produção.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Clean Architecture escolhida sobre hexagonal puro e manter acoplado com E2E: testabilidade com ports desacoplados compensa o custo de mais arquivos, como registra o ADR-021.</w:t>
      </w:r>
    </w:p>
    <w:p>
      <w:pPr>
        <w:pStyle w:val="ListBullet"/>
      </w:pPr>
      <w:r>
        <w:t>Dependências de I/O como Protocol (LeadRepository, Notifier, Logger) com injeção no bootstrap: o serviço passa a depender de abstrações e o teste usa FakeRepo sem subir infra.</w:t>
      </w:r>
    </w:p>
    <w:p>
      <w:pPr>
        <w:pStyle w:val="ListBullet"/>
      </w:pPr>
      <w:r>
        <w:t>Rollout em shadow por 1 sprint com reconciliação diária e corte em divergência menor que 0,1 por cento, em vez de cutover direto: compara o módulo novo com o legado de 600 linhas sem expor listas de 5k a 80k leads a estado parcial.</w:t>
      </w:r>
    </w:p>
    <w:p>
      <w:pPr>
        <w:pStyle w:val="ListBullet"/>
      </w:pPr>
      <w:r>
        <w:t>Meta de cobertura de 85 por cento nos testes de porta com mocks, em vez de teste manual: o legado tinha 0 por cento de cobertura e 4 dependências de I/O acopladas, então o gate quantitativo impede regressão silenciosa.</w:t>
      </w:r>
    </w:p>
    <w:p>
      <w:pPr>
        <w:pStyle w:val="ListBullet"/>
      </w:pPr>
      <w:r>
        <w:t>Classes menores que 45 linhas com 1 responsabilidade por classe, aceitando mais arquivos: elimina SQL concatenado, falta de transação e falha silenciosa de CRM que já causou duplo contato.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O módulo dispara 3 a 5 campanhas por dia para listas de 5k a 80k leads, então cada falha silenciosa vira duplo contato e reclamação real. Sair de 600 linhas com 0 por cento de cobertura para classes menores que 45 linhas com alvo de 85 por cento reduz o tempo de alteração de deploy manual com teste manual para validação automática, baixa o risco de SQL injection e estado parcial sem transação, e evita o custo de hotfix em base grande com rollback simples por feature flag.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Clean Architecture e SOLID com Python, na Alura.</w:t>
      </w:r>
    </w:p>
    <w:p>
      <w:pPr>
        <w:pStyle w:val="ListBullet"/>
      </w:pPr>
      <w:r>
        <w:t>Vídeo: SOLID em código Python na prática, no YouTube.</w:t>
      </w:r>
    </w:p>
    <w:p>
      <w:pPr>
        <w:pStyle w:val="ListBullet"/>
      </w:pPr>
      <w:r>
        <w:t>Doc oficial: Documentação do Python sobre Protocol e tipagem estrutural, em docs.python.org.</w:t>
      </w:r>
    </w:p>
    <w:p>
      <w:pPr>
        <w:pStyle w:val="ListBullet"/>
      </w:pPr>
      <w:r>
        <w:t>Doc oficial: Documentação do pytest sobre fixtures e mocks, em docs.pytest.org.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