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4513"/>
          <w:sz w:val="28"/>
        </w:rPr>
        <w:t>PDI</w:t>
      </w:r>
    </w:p>
    <w:p>
      <w:pPr>
        <w:jc w:val="center"/>
      </w:pPr>
      <w:r>
        <w:rPr>
          <w:b/>
          <w:sz w:val="48"/>
        </w:rPr>
        <w:t>Estudo de Design Patterns (Python/JavaScript) aplicados ao ecossistema</w:t>
      </w:r>
    </w:p>
    <w:p>
      <w:pPr>
        <w:jc w:val="center"/>
      </w:pPr>
      <w:r>
        <w:rPr>
          <w:color w:val="6B7A8A"/>
          <w:sz w:val="24"/>
        </w:rPr>
        <w:t>Relatório Técnico</w:t>
      </w:r>
    </w:p>
    <w:p>
      <w:pPr>
        <w:jc w:val="center"/>
      </w:pPr>
      <w:r>
        <w:rPr>
          <w:color w:val="495560"/>
          <w:sz w:val="22"/>
        </w:rPr>
        <w:t>Autor: Marcos Perettoco</w:t>
        <w:br/>
      </w:r>
      <w:r>
        <w:rPr>
          <w:color w:val="495560"/>
          <w:sz w:val="22"/>
        </w:rPr>
        <w:t>Unidade: V4 Company / FV Marketing</w:t>
        <w:br/>
      </w:r>
      <w:r>
        <w:rPr>
          <w:color w:val="495560"/>
          <w:sz w:val="22"/>
        </w:rPr>
        <w:t>Data: 25/08/2026</w:t>
        <w:br/>
      </w:r>
      <w:r>
        <w:rPr>
          <w:color w:val="495560"/>
          <w:sz w:val="22"/>
        </w:rPr>
        <w:t>Área: Engenharia de Software</w:t>
        <w:br/>
      </w:r>
      <w:r>
        <w:rPr>
          <w:color w:val="495560"/>
          <w:sz w:val="22"/>
        </w:rPr>
        <w:t>Status: Entregue (desenvolvido)</w:t>
        <w:br/>
      </w:r>
    </w:p>
    <w:p>
      <w:r>
        <w:br w:type="page"/>
      </w:r>
    </w:p>
    <w:p>
      <w:pPr>
        <w:pStyle w:val="Heading1"/>
      </w:pPr>
      <w:r>
        <w:rPr>
          <w:color w:val="8B4513"/>
        </w:rPr>
        <w:t>1. Contexto e Problema</w:t>
      </w:r>
    </w:p>
    <w:p>
      <w:r>
        <w:t>Reforçar o domínio de Padrões de Projeto para elevar a qualidade do código no ecossistema Python/JavaScript da operação.</w:t>
      </w:r>
    </w:p>
    <w:p>
      <w:pPr>
        <w:pStyle w:val="Heading1"/>
      </w:pPr>
      <w:r>
        <w:rPr>
          <w:color w:val="8B4513"/>
        </w:rPr>
        <w:t>2. Diagnóstico</w:t>
      </w:r>
    </w:p>
    <w:p>
      <w:pPr>
        <w:pStyle w:val="ListBullet"/>
      </w:pPr>
      <w:r>
        <w:t>Código repetitivo e acoplado em handlers/workers</w:t>
      </w:r>
    </w:p>
    <w:p>
      <w:pPr>
        <w:pStyle w:val="ListBullet"/>
      </w:pPr>
      <w:r>
        <w:t>Falta de vocabulário comum de padrões</w:t>
      </w:r>
    </w:p>
    <w:p>
      <w:pPr>
        <w:pStyle w:val="ListBullet"/>
      </w:pPr>
      <w:r>
        <w:t>Oportunidade de aplicar Adapter/Strategy em agentes</w:t>
      </w:r>
    </w:p>
    <w:p>
      <w:pPr>
        <w:pStyle w:val="Heading1"/>
      </w:pPr>
      <w:r>
        <w:rPr>
          <w:color w:val="8B4513"/>
        </w:rPr>
        <w:t>3. Arquitetura da Solução</w:t>
      </w:r>
    </w:p>
    <w:p>
      <w:pPr>
        <w:pStyle w:val="ListBullet"/>
      </w:pPr>
      <w:r>
        <w:t>Estudo de padrões criacionais, estruturais e comportamentais</w:t>
      </w:r>
    </w:p>
    <w:p>
      <w:pPr>
        <w:pStyle w:val="ListBullet"/>
      </w:pPr>
      <w:r>
        <w:t>Exemplos aplicados (Factory, Adapter, Strategy, Observer, Command)</w:t>
      </w:r>
    </w:p>
    <w:p>
      <w:pPr>
        <w:pStyle w:val="ListBullet"/>
      </w:pPr>
      <w:r>
        <w:t>Plano de leitura/minicurso concluído</w:t>
      </w:r>
    </w:p>
    <w:p>
      <w:pPr>
        <w:pStyle w:val="Heading1"/>
      </w:pPr>
      <w:r>
        <w:rPr>
          <w:color w:val="8B4513"/>
        </w:rPr>
        <w:t>4. Entregas</w:t>
      </w:r>
    </w:p>
    <w:p>
      <w:pPr>
        <w:pStyle w:val="ListBullet"/>
      </w:pPr>
      <w:r>
        <w:t>DESIGN-PATTERNS-NOTES.md (notas + exemplos)</w:t>
      </w:r>
    </w:p>
    <w:p>
      <w:pPr>
        <w:pStyle w:val="ListBullet"/>
      </w:pPr>
      <w:r>
        <w:t>ESTUDO-PLANO.md (registro de conclusão)</w:t>
      </w:r>
    </w:p>
    <w:p>
      <w:pPr>
        <w:pStyle w:val="Heading1"/>
      </w:pPr>
      <w:r>
        <w:rPr>
          <w:color w:val="8B4513"/>
        </w:rPr>
        <w:t>5. Métricas de Sucesso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t>Métrica</w:t>
            </w:r>
          </w:p>
        </w:tc>
        <w:tc>
          <w:tcPr>
            <w:tcW w:type="dxa" w:w="2946"/>
          </w:tcPr>
          <w:p>
            <w:r>
              <w:t>Antes</w:t>
            </w:r>
          </w:p>
        </w:tc>
        <w:tc>
          <w:tcPr>
            <w:tcW w:type="dxa" w:w="2946"/>
          </w:tcPr>
          <w:p>
            <w:r>
              <w:t>Depois</w:t>
            </w:r>
          </w:p>
        </w:tc>
      </w:tr>
      <w:tr>
        <w:tc>
          <w:tcPr>
            <w:tcW w:type="dxa" w:w="2946"/>
          </w:tcPr>
          <w:p>
            <w:r>
              <w:t>Padrões dominados</w:t>
            </w:r>
          </w:p>
        </w:tc>
        <w:tc>
          <w:tcPr>
            <w:tcW w:type="dxa" w:w="2946"/>
          </w:tcPr>
          <w:p>
            <w:r>
              <w:t>—</w:t>
            </w:r>
          </w:p>
        </w:tc>
        <w:tc>
          <w:tcPr>
            <w:tcW w:type="dxa" w:w="2946"/>
          </w:tcPr>
          <w:p>
            <w:r>
              <w:t>Criacionais/Estruturais/Comportamentais</w:t>
            </w:r>
          </w:p>
        </w:tc>
      </w:tr>
    </w:tbl>
    <w:p>
      <w:pPr>
        <w:pStyle w:val="Heading1"/>
      </w:pPr>
      <w:r>
        <w:rPr>
          <w:color w:val="8B4513"/>
        </w:rPr>
        <w:t>6. Próximos Passos</w:t>
      </w:r>
    </w:p>
    <w:p>
      <w:pPr>
        <w:pStyle w:val="ListBullet"/>
      </w:pPr>
      <w:r>
        <w:t>Aplicar Adapter + Strategy nos agentes atuais</w:t>
      </w:r>
    </w:p>
    <w:p>
      <w:pPr>
        <w:pStyle w:val="ListBullet"/>
      </w:pPr>
      <w:r>
        <w:t>Revisar PRs com checklist de padrões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