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Otimizacao de Core Web Vitals (LCP/INP/CLS) com Diagnostico Real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Arquitetura Full Stack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Diagnostico e plano de Core Web Vitals (LCP, INP, CLS) para as interfaces dos agentes/portal, com evidencias de campo (CrUX) e laboratorio, mais correcoes aplicadas.</w:t>
      </w:r>
    </w:p>
    <w:p>
      <w:r>
        <w:t>CWV e sinal de ranqueamento e de retencao.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Portais com LCP ~ 4s.</w:t>
      </w:r>
    </w:p>
    <w:p>
      <w:pPr>
        <w:pStyle w:val="ListBullet"/>
      </w:pPr>
      <w:r>
        <w:t>INP ruim ao clicar em acoes.</w:t>
      </w:r>
    </w:p>
    <w:p>
      <w:pPr>
        <w:pStyle w:val="ListBullet"/>
      </w:pPr>
      <w:r>
        <w:t>CLS ao carregar cards.</w:t>
      </w:r>
    </w:p>
    <w:p>
      <w:pPr>
        <w:pStyle w:val="Heading2"/>
      </w:pPr>
      <w:r>
        <w:rPr>
          <w:color w:val="8B1E1E"/>
        </w:rPr>
        <w:t>O Problema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Metrica</w:t>
            </w:r>
          </w:p>
        </w:tc>
        <w:tc>
          <w:tcPr>
            <w:tcW w:type="dxa" w:w="2946"/>
          </w:tcPr>
          <w:p>
            <w:r>
              <w:t>Campo</w:t>
            </w:r>
          </w:p>
        </w:tc>
        <w:tc>
          <w:tcPr>
            <w:tcW w:type="dxa" w:w="2946"/>
          </w:tcPr>
          <w:p>
            <w:r>
              <w:t>Alvo</w:t>
            </w:r>
          </w:p>
        </w:tc>
      </w:tr>
      <w:tr>
        <w:tc>
          <w:tcPr>
            <w:tcW w:type="dxa" w:w="2946"/>
          </w:tcPr>
          <w:p>
            <w:r>
              <w:t>LCP</w:t>
            </w:r>
          </w:p>
        </w:tc>
        <w:tc>
          <w:tcPr>
            <w:tcW w:type="dxa" w:w="2946"/>
          </w:tcPr>
          <w:p>
            <w:r>
              <w:t>4.1 s</w:t>
            </w:r>
          </w:p>
        </w:tc>
        <w:tc>
          <w:tcPr>
            <w:tcW w:type="dxa" w:w="2946"/>
          </w:tcPr>
          <w:p>
            <w:r>
              <w:t>&lt;= 2.5 s</w:t>
            </w:r>
          </w:p>
        </w:tc>
      </w:tr>
      <w:tr>
        <w:tc>
          <w:tcPr>
            <w:tcW w:type="dxa" w:w="2946"/>
          </w:tcPr>
          <w:p>
            <w:r>
              <w:t>INP</w:t>
            </w:r>
          </w:p>
        </w:tc>
        <w:tc>
          <w:tcPr>
            <w:tcW w:type="dxa" w:w="2946"/>
          </w:tcPr>
          <w:p>
            <w:r>
              <w:t>410 ms</w:t>
            </w:r>
          </w:p>
        </w:tc>
        <w:tc>
          <w:tcPr>
            <w:tcW w:type="dxa" w:w="2946"/>
          </w:tcPr>
          <w:p>
            <w:r>
              <w:t>&lt;= 200 ms</w:t>
            </w:r>
          </w:p>
        </w:tc>
      </w:tr>
      <w:tr>
        <w:tc>
          <w:tcPr>
            <w:tcW w:type="dxa" w:w="2946"/>
          </w:tcPr>
          <w:p>
            <w:r>
              <w:t>CLS</w:t>
            </w:r>
          </w:p>
        </w:tc>
        <w:tc>
          <w:tcPr>
            <w:tcW w:type="dxa" w:w="2946"/>
          </w:tcPr>
          <w:p>
            <w:r>
              <w:t>0.22</w:t>
            </w:r>
          </w:p>
        </w:tc>
        <w:tc>
          <w:tcPr>
            <w:tcW w:type="dxa" w:w="2946"/>
          </w:tcPr>
          <w:p>
            <w:r>
              <w:t>&lt;= 0.1</w:t>
            </w:r>
          </w:p>
        </w:tc>
      </w:tr>
    </w:tbl>
    <w:p>
      <w:pPr>
        <w:pStyle w:val="Heading2"/>
      </w:pPr>
      <w:r>
        <w:rPr>
          <w:color w:val="8B1E1E"/>
        </w:rPr>
        <w:t>Diagnostico</w:t>
      </w:r>
    </w:p>
    <w:p>
      <w:pPr>
        <w:pStyle w:val="ListBullet"/>
      </w:pPr>
      <w:r>
        <w:t>LCP: hero sem fetchpriority/preconnect.</w:t>
      </w:r>
    </w:p>
    <w:p>
      <w:pPr>
        <w:pStyle w:val="ListBullet"/>
      </w:pPr>
      <w:r>
        <w:t>INP: handler sincrono bloqueia.</w:t>
      </w:r>
    </w:p>
    <w:p>
      <w:pPr>
        <w:pStyle w:val="ListBullet"/>
      </w:pPr>
      <w:r>
        <w:t>CLS: cards sem aspect-ratio.</w:t>
      </w:r>
    </w:p>
    <w:p>
      <w:pPr>
        <w:pStyle w:val="Heading2"/>
      </w:pPr>
      <w:r>
        <w:rPr>
          <w:color w:val="8B1E1E"/>
        </w:rPr>
        <w:t>Decisao Arquitetural (ADR)</w:t>
      </w:r>
    </w:p>
    <w:p>
      <w:r>
        <w:t>ADR-034 — Ordem de Otimizacao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LCP-&gt;INP-&gt;CLS</w:t>
            </w:r>
          </w:p>
        </w:tc>
        <w:tc>
          <w:tcPr>
            <w:tcW w:type="dxa" w:w="2209"/>
          </w:tcPr>
          <w:p>
            <w:r>
              <w:t>maior ROI</w:t>
            </w:r>
          </w:p>
        </w:tc>
        <w:tc>
          <w:tcPr>
            <w:tcW w:type="dxa" w:w="2209"/>
          </w:tcPr>
          <w:p>
            <w:r>
              <w:t>-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</w:tbl>
    <w:p>
      <w:r>
        <w:rPr>
          <w:b/>
        </w:rPr>
        <w:t xml:space="preserve">Nota: </w:t>
      </w:r>
      <w:r>
        <w:t>Medir no CrUX antes de cada mudanca.</w:t>
      </w:r>
    </w:p>
    <w:p>
      <w:pPr>
        <w:pStyle w:val="Heading2"/>
      </w:pPr>
      <w:r>
        <w:rPr>
          <w:color w:val="8B1E1E"/>
        </w:rPr>
        <w:t>Entregas</w:t>
      </w:r>
    </w:p>
    <w:p>
      <w:pPr>
        <w:pStyle w:val="ListBullet"/>
      </w:pPr>
      <w:r>
        <w:t>CWV-DIAGNOSTICO.md.</w:t>
      </w:r>
    </w:p>
    <w:p>
      <w:pPr>
        <w:pStyle w:val="ListBullet"/>
      </w:pPr>
      <w:r>
        <w:t>cwv_fixes.html.</w:t>
      </w:r>
    </w:p>
    <w:p>
      <w:pPr>
        <w:pStyle w:val="ListBullet"/>
      </w:pPr>
      <w:r>
        <w:t>field_cwv.py.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Baseline de campo via field_cwv.py.</w:t>
      </w:r>
    </w:p>
    <w:p>
      <w:pPr>
        <w:pStyle w:val="ListNumber"/>
      </w:pPr>
      <w:r>
        <w:t>Aplicar correcoes; re-medir em 28 dias.</w:t>
      </w:r>
    </w:p>
    <w:p>
      <w:pPr>
        <w:pStyle w:val="ListNumber"/>
      </w:pPr>
      <w:r>
        <w:t>Confirmar LCP&lt;=2.5, INP&lt;=200, CLS&lt;=0.1.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LCP p75</w:t>
            </w:r>
          </w:p>
        </w:tc>
        <w:tc>
          <w:tcPr>
            <w:tcW w:type="dxa" w:w="4419"/>
          </w:tcPr>
          <w:p>
            <w:r>
              <w:t>&lt;= 2.5 s</w:t>
            </w:r>
          </w:p>
        </w:tc>
      </w:tr>
      <w:tr>
        <w:tc>
          <w:tcPr>
            <w:tcW w:type="dxa" w:w="4419"/>
          </w:tcPr>
          <w:p>
            <w:r>
              <w:t>INP p75</w:t>
            </w:r>
          </w:p>
        </w:tc>
        <w:tc>
          <w:tcPr>
            <w:tcW w:type="dxa" w:w="4419"/>
          </w:tcPr>
          <w:p>
            <w:r>
              <w:t>&lt;= 200 ms</w:t>
            </w:r>
          </w:p>
        </w:tc>
      </w:tr>
      <w:tr>
        <w:tc>
          <w:tcPr>
            <w:tcW w:type="dxa" w:w="4419"/>
          </w:tcPr>
          <w:p>
            <w:r>
              <w:t>CLS p75</w:t>
            </w:r>
          </w:p>
        </w:tc>
        <w:tc>
          <w:tcPr>
            <w:tcW w:type="dxa" w:w="4419"/>
          </w:tcPr>
          <w:p>
            <w:r>
              <w:t>&lt;= 0.1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Regressao</w:t>
            </w:r>
          </w:p>
        </w:tc>
        <w:tc>
          <w:tcPr>
            <w:tcW w:type="dxa" w:w="4419"/>
          </w:tcPr>
          <w:p>
            <w:r>
              <w:t>budgate no CI</w:t>
            </w:r>
          </w:p>
        </w:tc>
      </w:tr>
      <w:tr>
        <w:tc>
          <w:tcPr>
            <w:tcW w:type="dxa" w:w="4419"/>
          </w:tcPr>
          <w:p>
            <w:r>
              <w:t>CrUX baixo</w:t>
            </w:r>
          </w:p>
        </w:tc>
        <w:tc>
          <w:tcPr>
            <w:tcW w:type="dxa" w:w="4419"/>
          </w:tcPr>
          <w:p>
            <w:r>
              <w:t>RUM proprio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Lighthouse CI no pipeline.</w:t>
      </w:r>
    </w:p>
    <w:p>
      <w:pPr>
        <w:pStyle w:val="ListBullet"/>
      </w:pPr>
      <w:r>
        <w:t>RUM de INP por rota.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