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RAG Hibrido (BM25 + Vetorial) e GraphRAG para Relacoes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Area: 04 Engenharia de IA, RAG e Vetores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Upgrade do baseline para hibrido BM25 mais vetorial com RRF e GraphRAG para relacoes do tipo cliente contrato fatura, onde similaridade pura falha em ID exato como CNPJ.</w:t>
      </w:r>
    </w:p>
    <w:p>
      <w:pPr>
        <w:pStyle w:val="Heading2"/>
      </w:pPr>
      <w:r>
        <w:rPr>
          <w:color w:val="8B1E1E"/>
        </w:rPr>
        <w:t>2. Diagnostico</w:t>
      </w:r>
    </w:p>
    <w:p>
      <w:r>
        <w:t>Vetorial e otimo em sinonimo e ruim em ID exato. BM25 e otimo em exato e ruim em sinonimo. Relacao exige grafo.</w:t>
      </w:r>
    </w:p>
    <w:p>
      <w:pPr>
        <w:pStyle w:val="Heading2"/>
      </w:pPr>
      <w:r>
        <w:rPr>
          <w:color w:val="8B1E1E"/>
        </w:rPr>
        <w:t>3. Solucao</w:t>
      </w:r>
    </w:p>
    <w:p>
      <w:r>
        <w:t>Retriever hibrido com RRF mais traversal no grafo, chunking semantico com overlap 128, e job noturno de rebuild incremental.</w:t>
      </w:r>
    </w:p>
    <w:p>
      <w:pPr>
        <w:pStyle w:val="Heading2"/>
      </w:pPr>
      <w:r>
        <w:rPr>
          <w:color w:val="8B1E1E"/>
        </w:rPr>
        <w:t>4. Entregas</w:t>
      </w:r>
    </w:p>
    <w:p>
      <w:pPr>
        <w:pStyle w:val="ListBullet"/>
      </w:pPr>
      <w:r>
        <w:t>HYBRID-RAG.md</w:t>
      </w:r>
    </w:p>
    <w:p>
      <w:pPr>
        <w:pStyle w:val="ListBullet"/>
      </w:pPr>
      <w:r>
        <w:t>hybrid_rag.py e rag_hybrid.py com retrieve(q)</w:t>
      </w:r>
    </w:p>
    <w:p>
      <w:pPr>
        <w:pStyle w:val="ListBullet"/>
      </w:pPr>
      <w:r>
        <w:t>graph_schema.cypher e 001_rag_schema.sql</w:t>
      </w:r>
    </w:p>
    <w:p>
      <w:pPr>
        <w:pStyle w:val="Heading2"/>
      </w:pPr>
      <w:r>
        <w:rPr>
          <w:color w:val="8B1E1E"/>
        </w:rPr>
        <w:t>5. Metricas</w:t>
      </w:r>
    </w:p>
    <w:p>
      <w:pPr>
        <w:pStyle w:val="ListBullet"/>
      </w:pPr>
      <w:r>
        <w:t>hit@5 relacao maior ou igual a 0.9</w:t>
      </w:r>
    </w:p>
    <w:p>
      <w:pPr>
        <w:pStyle w:val="ListBullet"/>
      </w:pPr>
      <w:r>
        <w:t>hit@5 exato maior ou igual a 0.95</w:t>
      </w:r>
    </w:p>
    <w:p>
      <w:pPr>
        <w:pStyle w:val="ListBullet"/>
      </w:pPr>
      <w:r>
        <w:t>Precisao@5 de cerca de 42 por cento para cerca de 98 por cento</w:t>
      </w:r>
    </w:p>
    <w:p>
      <w:pPr>
        <w:pStyle w:val="ListBullet"/>
      </w:pPr>
      <w:r>
        <w:t>Latencia menor que 150 ms em 90 por cento das consultas</w:t>
      </w:r>
    </w:p>
    <w:p>
      <w:pPr>
        <w:pStyle w:val="ListBullet"/>
      </w:pPr>
      <w:r>
        <w:t>Meta precisao@5 maior ou igual a 95 por cento</w:t>
      </w:r>
    </w:p>
    <w:p>
      <w:pPr>
        <w:pStyle w:val="Heading2"/>
      </w:pPr>
      <w:r>
        <w:rPr>
          <w:color w:val="8B1E1E"/>
        </w:rPr>
        <w:t>6. Status final</w:t>
      </w:r>
    </w:p>
    <w:p>
      <w:r>
        <w:t>Desenvolvido e em homologacao. Aguarda revisao antes de producao.</w:t>
      </w:r>
    </w:p>
    <w:p>
      <w:pPr>
        <w:pStyle w:val="Heading2"/>
      </w:pPr>
      <w:r>
        <w:rPr>
          <w:color w:val="8B1E1E"/>
        </w:rPr>
        <w:t>9. Decisoes e tradeoffs</w:t>
      </w:r>
    </w:p>
    <w:p>
      <w:pPr>
        <w:pStyle w:val="ListBullet"/>
      </w:pPr>
      <w:r>
        <w:t>BM25 mais vetorial com fusao RRF: aceitei complexidade extra para cobrir ID exato como CNPJ e sinonimo no mesmo retriever, porque cada metodo sozinho falha em um dos casos.</w:t>
      </w:r>
    </w:p>
    <w:p>
      <w:pPr>
        <w:pStyle w:val="ListBullet"/>
      </w:pPr>
      <w:r>
        <w:t>GraphRAG com traversal para relacoes cliente contrato fatura: assumi custo de rebuild incremental para responder perguntas relacionais que o vetorial nao resolve.</w:t>
      </w:r>
    </w:p>
    <w:p>
      <w:pPr>
        <w:pStyle w:val="ListBullet"/>
      </w:pPr>
      <w:r>
        <w:t>Chunking semantico com overlap 128: preservei contexto entre sentencas mesmo pagando mais tokens indexados.</w:t>
      </w:r>
    </w:p>
    <w:p>
      <w:pPr>
        <w:pStyle w:val="ListBullet"/>
      </w:pPr>
      <w:r>
        <w:t>Avaliacao em 30 perguntas (10 exatas, 10 sinonimos, 10 relacao) com hit@5: troquei teste informal por matriz que separa exato, sinonimo e relacao.</w:t>
      </w:r>
    </w:p>
    <w:p>
      <w:pPr>
        <w:pStyle w:val="ListBullet"/>
      </w:pPr>
      <w:r>
        <w:t>Meta de precisao@5 maior ou igual a 95 por cento e latencia menor que 150 ms com job noturno: equilibrei qualidade alta com atualizacao periodica do grafo.</w:t>
      </w:r>
    </w:p>
    <w:p>
      <w:pPr>
        <w:pStyle w:val="Heading2"/>
      </w:pPr>
      <w:r>
        <w:rPr>
          <w:color w:val="8B1E1E"/>
        </w:rPr>
        <w:t>10. Impacto no negocio</w:t>
      </w:r>
    </w:p>
    <w:p>
      <w:r>
        <w:t>O hibrido com hit@5 maior ou igual a 0.95 no exato e maior ou igual a 0.9 na relacao eleva a precisao@5 de cerca de 42 por cento para cerca de 98 por cento, o que reduz retrabalho de respostas vagas e viabiliza precificacao de busca relacional sem indexacao manual.</w:t>
      </w:r>
    </w:p>
    <w:p>
      <w:pPr>
        <w:pStyle w:val="Heading2"/>
      </w:pPr>
      <w:r>
        <w:rPr>
          <w:color w:val="8B1E1E"/>
        </w:rPr>
        <w:t>11. Referencias de estudo</w:t>
      </w:r>
    </w:p>
    <w:p>
      <w:pPr>
        <w:pStyle w:val="ListBullet"/>
      </w:pPr>
      <w:r>
        <w:t>Curso: Advanced Retrieval for AI with Chroma, plataforma DeepLearning.AI.</w:t>
      </w:r>
    </w:p>
    <w:p>
      <w:pPr>
        <w:pStyle w:val="ListBullet"/>
      </w:pPr>
      <w:r>
        <w:t>Video: GraphRAG com busca vetorial mais grafo de conhecimento, plataforma YouTube, canal Microsoft Developer.</w:t>
      </w:r>
    </w:p>
    <w:p>
      <w:pPr>
        <w:pStyle w:val="ListBullet"/>
      </w:pPr>
      <w:r>
        <w:t>Doc oficial: Guia de BM25 e relevancia textual, documentacao oficial Elastic.</w:t>
      </w:r>
    </w:p>
    <w:p>
      <w:pPr>
        <w:pStyle w:val="ListBullet"/>
      </w:pPr>
      <w:r>
        <w:t>Doc oficial: Documentacao do pgvector com HNSW, documentacao oficial pgvector.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