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F23" w:rsidRDefault="00CF4F23" w:rsidP="00CF4F23">
      <w:pPr>
        <w:widowControl w:val="0"/>
        <w:autoSpaceDE w:val="0"/>
        <w:autoSpaceDN w:val="0"/>
        <w:adjustRightInd w:val="0"/>
        <w:spacing w:after="200" w:line="276" w:lineRule="auto"/>
        <w:jc w:val="both"/>
        <w:rPr>
          <w:rFonts w:ascii="Arial" w:hAnsi="Arial" w:cs="Arial"/>
          <w:color w:val="333333"/>
        </w:rPr>
      </w:pPr>
      <w:r>
        <w:rPr>
          <w:noProof/>
        </w:rPr>
        <w:drawing>
          <wp:anchor distT="0" distB="0" distL="114300" distR="114300" simplePos="0" relativeHeight="251660288" behindDoc="0" locked="0" layoutInCell="1" allowOverlap="1" wp14:anchorId="474C070A" wp14:editId="4AB6F1E2">
            <wp:simplePos x="0" y="0"/>
            <wp:positionH relativeFrom="column">
              <wp:posOffset>856615</wp:posOffset>
            </wp:positionH>
            <wp:positionV relativeFrom="paragraph">
              <wp:posOffset>300355</wp:posOffset>
            </wp:positionV>
            <wp:extent cx="3333750" cy="3333750"/>
            <wp:effectExtent l="0" t="0" r="0" b="0"/>
            <wp:wrapNone/>
            <wp:docPr id="11" name="Imagen 11" descr="Resultado de imagen de logo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z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pic:spPr>
                </pic:pic>
              </a:graphicData>
            </a:graphic>
            <wp14:sizeRelH relativeFrom="page">
              <wp14:pctWidth>0</wp14:pctWidth>
            </wp14:sizeRelH>
            <wp14:sizeRelV relativeFrom="page">
              <wp14:pctHeight>0</wp14:pctHeight>
            </wp14:sizeRelV>
          </wp:anchor>
        </w:drawing>
      </w:r>
    </w:p>
    <w:p w:rsidR="00CF4F23" w:rsidRDefault="00CF4F23" w:rsidP="00CF4F23">
      <w:pPr>
        <w:widowControl w:val="0"/>
        <w:autoSpaceDE w:val="0"/>
        <w:autoSpaceDN w:val="0"/>
        <w:adjustRightInd w:val="0"/>
        <w:spacing w:after="200" w:line="276" w:lineRule="auto"/>
        <w:jc w:val="both"/>
        <w:rPr>
          <w:rFonts w:ascii="Arial" w:hAnsi="Arial" w:cs="Arial"/>
          <w:color w:val="333333"/>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rPr>
          <w:rFonts w:ascii="Arial" w:hAnsi="Arial" w:cs="Arial"/>
        </w:rPr>
      </w:pPr>
    </w:p>
    <w:p w:rsidR="00CF4F23" w:rsidRDefault="00CF4F23" w:rsidP="00CF4F23">
      <w:pPr>
        <w:widowControl w:val="0"/>
        <w:autoSpaceDE w:val="0"/>
        <w:autoSpaceDN w:val="0"/>
        <w:adjustRightInd w:val="0"/>
        <w:spacing w:after="200" w:line="276" w:lineRule="auto"/>
        <w:jc w:val="both"/>
        <w:rPr>
          <w:rFonts w:ascii="Arial" w:hAnsi="Arial" w:cs="Arial"/>
          <w:color w:val="333333"/>
        </w:rPr>
      </w:pPr>
    </w:p>
    <w:p w:rsidR="00CF4F23" w:rsidRPr="00CF4F23" w:rsidRDefault="00CF4F23" w:rsidP="00CF4F23">
      <w:pPr>
        <w:widowControl w:val="0"/>
        <w:tabs>
          <w:tab w:val="left" w:pos="2290"/>
        </w:tabs>
        <w:autoSpaceDE w:val="0"/>
        <w:autoSpaceDN w:val="0"/>
        <w:adjustRightInd w:val="0"/>
        <w:spacing w:after="200" w:line="276" w:lineRule="auto"/>
        <w:jc w:val="center"/>
        <w:rPr>
          <w:rFonts w:ascii="Arial" w:hAnsi="Arial" w:cs="Arial"/>
          <w:color w:val="333333"/>
          <w:lang w:val="es-MX"/>
        </w:rPr>
      </w:pPr>
      <w:bookmarkStart w:id="0" w:name="_GoBack"/>
      <w:r w:rsidRPr="00CF4F23">
        <w:rPr>
          <w:rFonts w:ascii="Arial" w:hAnsi="Arial" w:cs="Arial"/>
          <w:color w:val="333333"/>
          <w:lang w:val="es-MX"/>
        </w:rPr>
        <w:t>MARCOS MANZO TORRES</w:t>
      </w:r>
    </w:p>
    <w:p w:rsidR="00CF4F23" w:rsidRPr="00CF4F23" w:rsidRDefault="00CF4F23" w:rsidP="00CF4F23">
      <w:pPr>
        <w:widowControl w:val="0"/>
        <w:tabs>
          <w:tab w:val="left" w:pos="2290"/>
        </w:tabs>
        <w:autoSpaceDE w:val="0"/>
        <w:autoSpaceDN w:val="0"/>
        <w:adjustRightInd w:val="0"/>
        <w:spacing w:after="200" w:line="276" w:lineRule="auto"/>
        <w:jc w:val="center"/>
        <w:rPr>
          <w:rFonts w:ascii="Arial" w:hAnsi="Arial" w:cs="Arial"/>
          <w:color w:val="333333"/>
          <w:lang w:val="es-MX"/>
        </w:rPr>
      </w:pPr>
      <w:r w:rsidRPr="00CF4F23">
        <w:rPr>
          <w:rFonts w:ascii="Arial" w:hAnsi="Arial" w:cs="Arial"/>
          <w:color w:val="333333"/>
          <w:lang w:val="es-MX"/>
        </w:rPr>
        <w:t>CONTROLADORES LÓGICOS PROGRAMABLES</w:t>
      </w:r>
    </w:p>
    <w:p w:rsidR="00CF4F23" w:rsidRPr="00CF4F23" w:rsidRDefault="00CF4F23" w:rsidP="00CF4F23">
      <w:pPr>
        <w:widowControl w:val="0"/>
        <w:tabs>
          <w:tab w:val="left" w:pos="2290"/>
        </w:tabs>
        <w:autoSpaceDE w:val="0"/>
        <w:autoSpaceDN w:val="0"/>
        <w:adjustRightInd w:val="0"/>
        <w:spacing w:after="200" w:line="276" w:lineRule="auto"/>
        <w:jc w:val="center"/>
        <w:rPr>
          <w:rFonts w:ascii="Arial" w:hAnsi="Arial" w:cs="Arial"/>
          <w:color w:val="333333"/>
          <w:lang w:val="es-MX"/>
        </w:rPr>
      </w:pPr>
      <w:r w:rsidRPr="00CF4F23">
        <w:rPr>
          <w:rFonts w:ascii="Arial" w:hAnsi="Arial" w:cs="Arial"/>
          <w:color w:val="333333"/>
          <w:lang w:val="es-MX"/>
        </w:rPr>
        <w:t>MORÁN GARABITO CARLOS ENRIQUE</w:t>
      </w:r>
    </w:p>
    <w:bookmarkEnd w:id="0"/>
    <w:p w:rsidR="00CF4F23" w:rsidRPr="00CF4F23" w:rsidRDefault="00CF4F23" w:rsidP="00CF4F23">
      <w:pPr>
        <w:widowControl w:val="0"/>
        <w:autoSpaceDE w:val="0"/>
        <w:autoSpaceDN w:val="0"/>
        <w:adjustRightInd w:val="0"/>
        <w:spacing w:after="200" w:line="276" w:lineRule="auto"/>
        <w:jc w:val="both"/>
        <w:rPr>
          <w:rFonts w:ascii="Arial" w:hAnsi="Arial" w:cs="Arial"/>
          <w:color w:val="333333"/>
          <w:lang w:val="es-MX"/>
        </w:rPr>
      </w:pPr>
      <w:r w:rsidRPr="00CF4F23">
        <w:rPr>
          <w:rFonts w:ascii="Arial" w:hAnsi="Arial" w:cs="Arial"/>
          <w:lang w:val="es-MX"/>
        </w:rPr>
        <w:br w:type="page"/>
      </w:r>
    </w:p>
    <w:p w:rsidR="00CF4F23" w:rsidRDefault="00CF4F23" w:rsidP="008E73AE">
      <w:pPr>
        <w:jc w:val="center"/>
        <w:rPr>
          <w:rFonts w:ascii="Arial" w:hAnsi="Arial" w:cs="Arial"/>
          <w:b/>
          <w:color w:val="222222"/>
          <w:sz w:val="32"/>
          <w:szCs w:val="24"/>
          <w:lang w:val="es-MX"/>
        </w:rPr>
      </w:pPr>
    </w:p>
    <w:p w:rsidR="008E73AE" w:rsidRPr="008E73AE" w:rsidRDefault="008E73AE" w:rsidP="008E73AE">
      <w:pPr>
        <w:jc w:val="center"/>
        <w:rPr>
          <w:rFonts w:ascii="Arial" w:hAnsi="Arial" w:cs="Arial"/>
          <w:b/>
          <w:color w:val="222222"/>
          <w:sz w:val="32"/>
          <w:szCs w:val="24"/>
          <w:lang w:val="es-MX"/>
        </w:rPr>
      </w:pPr>
      <w:r w:rsidRPr="008E73AE">
        <w:rPr>
          <w:rFonts w:ascii="Arial" w:hAnsi="Arial" w:cs="Arial"/>
          <w:b/>
          <w:color w:val="222222"/>
          <w:sz w:val="32"/>
          <w:szCs w:val="24"/>
          <w:lang w:val="es-MX"/>
        </w:rPr>
        <w:t>GRAFCET</w:t>
      </w:r>
    </w:p>
    <w:p w:rsidR="0024126B" w:rsidRDefault="008E73AE">
      <w:pPr>
        <w:rPr>
          <w:rFonts w:ascii="Arial" w:hAnsi="Arial" w:cs="Arial"/>
          <w:color w:val="222222"/>
          <w:sz w:val="24"/>
          <w:szCs w:val="24"/>
          <w:lang w:val="es-MX"/>
        </w:rPr>
      </w:pPr>
      <w:r w:rsidRPr="008E73AE">
        <w:rPr>
          <w:rFonts w:ascii="Arial" w:hAnsi="Arial" w:cs="Arial"/>
          <w:color w:val="222222"/>
          <w:sz w:val="24"/>
          <w:szCs w:val="24"/>
          <w:lang w:val="es-MX"/>
        </w:rPr>
        <w:t xml:space="preserve">El </w:t>
      </w:r>
      <w:r w:rsidRPr="008E73AE">
        <w:rPr>
          <w:rFonts w:ascii="Arial" w:hAnsi="Arial" w:cs="Arial"/>
          <w:b/>
          <w:bCs/>
          <w:color w:val="222222"/>
          <w:sz w:val="24"/>
          <w:szCs w:val="24"/>
          <w:lang w:val="es-MX"/>
        </w:rPr>
        <w:t>GRAFCET</w:t>
      </w:r>
      <w:r w:rsidRPr="008E73AE">
        <w:rPr>
          <w:rFonts w:ascii="Arial" w:hAnsi="Arial" w:cs="Arial"/>
          <w:color w:val="222222"/>
          <w:sz w:val="24"/>
          <w:szCs w:val="24"/>
          <w:lang w:val="es-MX"/>
        </w:rPr>
        <w:t xml:space="preserve">, del </w:t>
      </w:r>
      <w:r w:rsidRPr="008E73AE">
        <w:rPr>
          <w:rFonts w:ascii="Arial" w:hAnsi="Arial" w:cs="Arial"/>
          <w:sz w:val="24"/>
          <w:szCs w:val="24"/>
          <w:lang w:val="es-MX"/>
        </w:rPr>
        <w:t>francés</w:t>
      </w:r>
      <w:r w:rsidRPr="008E73AE">
        <w:rPr>
          <w:rFonts w:ascii="Arial" w:hAnsi="Arial" w:cs="Arial"/>
          <w:color w:val="222222"/>
          <w:sz w:val="24"/>
          <w:szCs w:val="24"/>
          <w:lang w:val="es-MX"/>
        </w:rPr>
        <w:t xml:space="preserve"> </w:t>
      </w:r>
      <w:proofErr w:type="spellStart"/>
      <w:r w:rsidRPr="008E73AE">
        <w:rPr>
          <w:rFonts w:ascii="Arial" w:hAnsi="Arial" w:cs="Arial"/>
          <w:i/>
          <w:iCs/>
          <w:color w:val="222222"/>
          <w:sz w:val="24"/>
          <w:szCs w:val="24"/>
          <w:lang w:val="es-MX"/>
        </w:rPr>
        <w:t>Graphe</w:t>
      </w:r>
      <w:proofErr w:type="spellEnd"/>
      <w:r w:rsidRPr="008E73AE">
        <w:rPr>
          <w:rFonts w:ascii="Arial" w:hAnsi="Arial" w:cs="Arial"/>
          <w:i/>
          <w:iCs/>
          <w:color w:val="222222"/>
          <w:sz w:val="24"/>
          <w:szCs w:val="24"/>
          <w:lang w:val="es-MX"/>
        </w:rPr>
        <w:t xml:space="preserve"> </w:t>
      </w:r>
      <w:proofErr w:type="spellStart"/>
      <w:r w:rsidRPr="008E73AE">
        <w:rPr>
          <w:rFonts w:ascii="Arial" w:hAnsi="Arial" w:cs="Arial"/>
          <w:i/>
          <w:iCs/>
          <w:color w:val="222222"/>
          <w:sz w:val="24"/>
          <w:szCs w:val="24"/>
          <w:lang w:val="es-MX"/>
        </w:rPr>
        <w:t>Fonctionnel</w:t>
      </w:r>
      <w:proofErr w:type="spellEnd"/>
      <w:r w:rsidRPr="008E73AE">
        <w:rPr>
          <w:rFonts w:ascii="Arial" w:hAnsi="Arial" w:cs="Arial"/>
          <w:i/>
          <w:iCs/>
          <w:color w:val="222222"/>
          <w:sz w:val="24"/>
          <w:szCs w:val="24"/>
          <w:lang w:val="es-MX"/>
        </w:rPr>
        <w:t xml:space="preserve"> de </w:t>
      </w:r>
      <w:proofErr w:type="spellStart"/>
      <w:r w:rsidRPr="008E73AE">
        <w:rPr>
          <w:rFonts w:ascii="Arial" w:hAnsi="Arial" w:cs="Arial"/>
          <w:i/>
          <w:iCs/>
          <w:color w:val="222222"/>
          <w:sz w:val="24"/>
          <w:szCs w:val="24"/>
          <w:lang w:val="es-MX"/>
        </w:rPr>
        <w:t>Commande</w:t>
      </w:r>
      <w:proofErr w:type="spellEnd"/>
      <w:r w:rsidRPr="008E73AE">
        <w:rPr>
          <w:rFonts w:ascii="Arial" w:hAnsi="Arial" w:cs="Arial"/>
          <w:i/>
          <w:iCs/>
          <w:color w:val="222222"/>
          <w:sz w:val="24"/>
          <w:szCs w:val="24"/>
          <w:lang w:val="es-MX"/>
        </w:rPr>
        <w:t xml:space="preserve"> </w:t>
      </w:r>
      <w:proofErr w:type="spellStart"/>
      <w:r w:rsidRPr="008E73AE">
        <w:rPr>
          <w:rFonts w:ascii="Arial" w:hAnsi="Arial" w:cs="Arial"/>
          <w:i/>
          <w:iCs/>
          <w:color w:val="222222"/>
          <w:sz w:val="24"/>
          <w:szCs w:val="24"/>
          <w:lang w:val="es-MX"/>
        </w:rPr>
        <w:t>Etape</w:t>
      </w:r>
      <w:proofErr w:type="spellEnd"/>
      <w:r w:rsidRPr="008E73AE">
        <w:rPr>
          <w:rFonts w:ascii="Arial" w:hAnsi="Arial" w:cs="Arial"/>
          <w:i/>
          <w:iCs/>
          <w:color w:val="222222"/>
          <w:sz w:val="24"/>
          <w:szCs w:val="24"/>
          <w:lang w:val="es-MX"/>
        </w:rPr>
        <w:t xml:space="preserve"> </w:t>
      </w:r>
      <w:proofErr w:type="spellStart"/>
      <w:r w:rsidRPr="008E73AE">
        <w:rPr>
          <w:rFonts w:ascii="Arial" w:hAnsi="Arial" w:cs="Arial"/>
          <w:i/>
          <w:iCs/>
          <w:color w:val="222222"/>
          <w:sz w:val="24"/>
          <w:szCs w:val="24"/>
          <w:lang w:val="es-MX"/>
        </w:rPr>
        <w:t>Transition</w:t>
      </w:r>
      <w:proofErr w:type="spellEnd"/>
      <w:r w:rsidRPr="008E73AE">
        <w:rPr>
          <w:rFonts w:ascii="Arial" w:hAnsi="Arial" w:cs="Arial"/>
          <w:color w:val="222222"/>
          <w:sz w:val="24"/>
          <w:szCs w:val="24"/>
          <w:lang w:val="es-MX"/>
        </w:rPr>
        <w:t xml:space="preserve">, que significa </w:t>
      </w:r>
      <w:r w:rsidRPr="008E73AE">
        <w:rPr>
          <w:rFonts w:ascii="Arial" w:hAnsi="Arial" w:cs="Arial"/>
          <w:b/>
          <w:bCs/>
          <w:color w:val="222222"/>
          <w:sz w:val="24"/>
          <w:szCs w:val="24"/>
          <w:lang w:val="es-MX"/>
        </w:rPr>
        <w:t>diagrama de control con etapas y transiciones</w:t>
      </w:r>
      <w:r w:rsidRPr="008E73AE">
        <w:rPr>
          <w:rFonts w:ascii="Arial" w:hAnsi="Arial" w:cs="Arial"/>
          <w:color w:val="222222"/>
          <w:sz w:val="24"/>
          <w:szCs w:val="24"/>
          <w:lang w:val="es-MX"/>
        </w:rPr>
        <w:t xml:space="preserve">, básicamente, el GRAFCET es un modelo de representación gráfica, de los sucesivos comportamientos de un sistema lógico, predefinido por sus entradas y salidas. También es un </w:t>
      </w:r>
      <w:r w:rsidRPr="008E73AE">
        <w:rPr>
          <w:rFonts w:ascii="Arial" w:hAnsi="Arial" w:cs="Arial"/>
          <w:sz w:val="24"/>
          <w:szCs w:val="24"/>
          <w:lang w:val="es-MX"/>
        </w:rPr>
        <w:t>grafo</w:t>
      </w:r>
      <w:r w:rsidRPr="008E73AE">
        <w:rPr>
          <w:rFonts w:ascii="Arial" w:hAnsi="Arial" w:cs="Arial"/>
          <w:color w:val="222222"/>
          <w:sz w:val="24"/>
          <w:szCs w:val="24"/>
          <w:lang w:val="es-MX"/>
        </w:rPr>
        <w:t xml:space="preserve">, o diagrama funcional normalizado, que permite hacer un modelo del proceso a automatizar, contemplando entradas, acciones a realizar, y los procesos intermedios que provocan estas acciones. Inicialmente fue propuesto para documentar la etapa secuencial de los sistemas de control de procesos a eventos discretos. No fue concebido como un lenguaje de programación de autómatas, sino un tipo de grafo para elaborar el modelo pensando en la ejecución directa del automatismo o programa de autómata. Varios fabricantes en sus autómatas de gama alta hacen este paso directo, lo que lo ha convertido en un potente lenguaje gráfico de programación para </w:t>
      </w:r>
      <w:r w:rsidRPr="008E73AE">
        <w:rPr>
          <w:rFonts w:ascii="Arial" w:hAnsi="Arial" w:cs="Arial"/>
          <w:sz w:val="24"/>
          <w:szCs w:val="24"/>
          <w:lang w:val="es-MX"/>
        </w:rPr>
        <w:t>autómatas</w:t>
      </w:r>
      <w:r w:rsidRPr="008E73AE">
        <w:rPr>
          <w:rFonts w:ascii="Arial" w:hAnsi="Arial" w:cs="Arial"/>
          <w:color w:val="222222"/>
          <w:sz w:val="24"/>
          <w:szCs w:val="24"/>
          <w:lang w:val="es-MX"/>
        </w:rPr>
        <w:t xml:space="preserve">, adaptado a la resolución de sistemas secuenciales. En la actualidad no tiene una amplia difusión como lenguaje, puesto que la mayoría de los autómatas no pueden programarse directamente en este lenguaje, a diferencia del </w:t>
      </w:r>
      <w:r w:rsidRPr="008E73AE">
        <w:rPr>
          <w:rFonts w:ascii="Arial" w:hAnsi="Arial" w:cs="Arial"/>
          <w:sz w:val="24"/>
          <w:szCs w:val="24"/>
          <w:lang w:val="es-MX"/>
        </w:rPr>
        <w:t>lenguaje Ladder</w:t>
      </w:r>
      <w:r w:rsidRPr="008E73AE">
        <w:rPr>
          <w:rFonts w:ascii="Arial" w:hAnsi="Arial" w:cs="Arial"/>
          <w:color w:val="222222"/>
          <w:sz w:val="24"/>
          <w:szCs w:val="24"/>
          <w:lang w:val="es-MX"/>
        </w:rPr>
        <w:t>. Pero se ha universalizado como herramienta de modelado que permite el paso directo a programación, también con Ladder.</w:t>
      </w:r>
    </w:p>
    <w:p w:rsidR="008E73AE" w:rsidRPr="008E73AE" w:rsidRDefault="008E73AE" w:rsidP="008E73AE">
      <w:pPr>
        <w:jc w:val="center"/>
        <w:rPr>
          <w:rFonts w:ascii="Arial" w:hAnsi="Arial" w:cs="Arial"/>
          <w:b/>
          <w:color w:val="222222"/>
          <w:sz w:val="32"/>
          <w:szCs w:val="24"/>
          <w:lang w:val="es-MX"/>
        </w:rPr>
      </w:pPr>
      <w:r w:rsidRPr="008E73AE">
        <w:rPr>
          <w:rFonts w:ascii="Arial" w:hAnsi="Arial" w:cs="Arial"/>
          <w:b/>
          <w:color w:val="222222"/>
          <w:sz w:val="32"/>
          <w:szCs w:val="24"/>
          <w:lang w:val="es-MX"/>
        </w:rPr>
        <w:t>Elementos de programación:</w:t>
      </w:r>
    </w:p>
    <w:tbl>
      <w:tblPr>
        <w:tblStyle w:val="Tablaconcuadrcula"/>
        <w:tblW w:w="0" w:type="auto"/>
        <w:tblLook w:val="04A0" w:firstRow="1" w:lastRow="0" w:firstColumn="1" w:lastColumn="0" w:noHBand="0" w:noVBand="1"/>
      </w:tblPr>
      <w:tblGrid>
        <w:gridCol w:w="2942"/>
        <w:gridCol w:w="2943"/>
        <w:gridCol w:w="2943"/>
      </w:tblGrid>
      <w:tr w:rsidR="008E73AE" w:rsidRPr="008E73AE" w:rsidTr="00937F19">
        <w:tc>
          <w:tcPr>
            <w:tcW w:w="2942" w:type="dxa"/>
            <w:shd w:val="clear" w:color="auto" w:fill="1F4E79" w:themeFill="accent1" w:themeFillShade="80"/>
          </w:tcPr>
          <w:p w:rsidR="008E73AE" w:rsidRPr="00937F19" w:rsidRDefault="008E73AE" w:rsidP="008E73AE">
            <w:pPr>
              <w:jc w:val="center"/>
              <w:rPr>
                <w:rFonts w:ascii="Arial" w:hAnsi="Arial" w:cs="Arial"/>
                <w:b/>
                <w:color w:val="FFFFFF" w:themeColor="background1"/>
                <w:sz w:val="24"/>
                <w:szCs w:val="24"/>
                <w:lang w:val="es-MX"/>
              </w:rPr>
            </w:pPr>
            <w:r w:rsidRPr="00937F19">
              <w:rPr>
                <w:rFonts w:ascii="Arial" w:hAnsi="Arial" w:cs="Arial"/>
                <w:b/>
                <w:color w:val="FFFFFF" w:themeColor="background1"/>
                <w:sz w:val="24"/>
                <w:szCs w:val="24"/>
                <w:lang w:val="es-MX"/>
              </w:rPr>
              <w:t>Símbolo</w:t>
            </w:r>
          </w:p>
        </w:tc>
        <w:tc>
          <w:tcPr>
            <w:tcW w:w="2943" w:type="dxa"/>
            <w:shd w:val="clear" w:color="auto" w:fill="1F4E79" w:themeFill="accent1" w:themeFillShade="80"/>
          </w:tcPr>
          <w:p w:rsidR="008E73AE" w:rsidRPr="00937F19" w:rsidRDefault="008E73AE" w:rsidP="008E73AE">
            <w:pPr>
              <w:jc w:val="center"/>
              <w:rPr>
                <w:rFonts w:ascii="Arial" w:hAnsi="Arial" w:cs="Arial"/>
                <w:b/>
                <w:color w:val="FFFFFF" w:themeColor="background1"/>
                <w:sz w:val="24"/>
                <w:szCs w:val="24"/>
                <w:lang w:val="es-MX"/>
              </w:rPr>
            </w:pPr>
            <w:r w:rsidRPr="00937F19">
              <w:rPr>
                <w:rFonts w:ascii="Arial" w:hAnsi="Arial" w:cs="Arial"/>
                <w:b/>
                <w:color w:val="FFFFFF" w:themeColor="background1"/>
                <w:sz w:val="24"/>
                <w:szCs w:val="24"/>
                <w:lang w:val="es-MX"/>
              </w:rPr>
              <w:t>Nombre</w:t>
            </w:r>
          </w:p>
        </w:tc>
        <w:tc>
          <w:tcPr>
            <w:tcW w:w="2943" w:type="dxa"/>
            <w:shd w:val="clear" w:color="auto" w:fill="1F4E79" w:themeFill="accent1" w:themeFillShade="80"/>
          </w:tcPr>
          <w:p w:rsidR="008E73AE" w:rsidRPr="00937F19" w:rsidRDefault="008E73AE" w:rsidP="008E73AE">
            <w:pPr>
              <w:jc w:val="center"/>
              <w:rPr>
                <w:rFonts w:ascii="Arial" w:hAnsi="Arial" w:cs="Arial"/>
                <w:b/>
                <w:color w:val="FFFFFF" w:themeColor="background1"/>
                <w:sz w:val="24"/>
                <w:szCs w:val="24"/>
                <w:lang w:val="es-MX"/>
              </w:rPr>
            </w:pPr>
            <w:r w:rsidRPr="00937F19">
              <w:rPr>
                <w:rFonts w:ascii="Arial" w:hAnsi="Arial" w:cs="Arial"/>
                <w:b/>
                <w:color w:val="FFFFFF" w:themeColor="background1"/>
                <w:sz w:val="24"/>
                <w:szCs w:val="24"/>
                <w:lang w:val="es-MX"/>
              </w:rPr>
              <w:t>Descripción</w:t>
            </w:r>
          </w:p>
        </w:tc>
      </w:tr>
      <w:tr w:rsidR="008E73AE" w:rsidRPr="00CF4F23" w:rsidTr="008E73AE">
        <w:tc>
          <w:tcPr>
            <w:tcW w:w="2942" w:type="dxa"/>
          </w:tcPr>
          <w:p w:rsidR="008E73AE" w:rsidRPr="008E73AE" w:rsidRDefault="008E73AE" w:rsidP="008E73AE">
            <w:pPr>
              <w:jc w:val="center"/>
              <w:rPr>
                <w:rFonts w:ascii="Arial" w:hAnsi="Arial" w:cs="Arial"/>
                <w:sz w:val="24"/>
                <w:szCs w:val="24"/>
                <w:lang w:val="es-MX"/>
              </w:rPr>
            </w:pPr>
            <w:r w:rsidRPr="008E73AE">
              <w:rPr>
                <w:rFonts w:ascii="Arial" w:hAnsi="Arial" w:cs="Arial"/>
                <w:noProof/>
                <w:color w:val="0645AD"/>
                <w:sz w:val="24"/>
                <w:szCs w:val="24"/>
              </w:rPr>
              <w:drawing>
                <wp:inline distT="0" distB="0" distL="0" distR="0" wp14:anchorId="36639933" wp14:editId="25F91684">
                  <wp:extent cx="1721923" cy="1556062"/>
                  <wp:effectExtent l="0" t="0" r="0" b="6350"/>
                  <wp:docPr id="1" name="Imagen 1" descr="Etapa inicial GRAFCET.sv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pa inicial GRAFCET.sv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3165" cy="1557185"/>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Etapa</w:t>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color w:val="222222"/>
                <w:sz w:val="24"/>
                <w:szCs w:val="24"/>
                <w:lang w:val="es-MX"/>
              </w:rPr>
              <w:t>Indica el comienzo del esquema GRAFCET y se activa al poner en RUN el autómata. Por lo general suele haber una sola etapa de este tipo.</w:t>
            </w:r>
          </w:p>
        </w:tc>
      </w:tr>
      <w:tr w:rsidR="008E73AE" w:rsidRPr="00CF4F23" w:rsidTr="008E73AE">
        <w:tc>
          <w:tcPr>
            <w:tcW w:w="2942" w:type="dxa"/>
          </w:tcPr>
          <w:p w:rsidR="008E73AE" w:rsidRPr="008E73AE" w:rsidRDefault="008E73AE" w:rsidP="008E73AE">
            <w:pPr>
              <w:jc w:val="center"/>
              <w:rPr>
                <w:rFonts w:ascii="Arial" w:hAnsi="Arial" w:cs="Arial"/>
                <w:sz w:val="24"/>
                <w:szCs w:val="24"/>
                <w:lang w:val="es-MX"/>
              </w:rPr>
            </w:pPr>
            <w:r w:rsidRPr="008E73AE">
              <w:rPr>
                <w:rFonts w:ascii="Arial" w:hAnsi="Arial" w:cs="Arial"/>
                <w:noProof/>
                <w:color w:val="0645AD"/>
                <w:sz w:val="24"/>
                <w:szCs w:val="24"/>
              </w:rPr>
              <w:drawing>
                <wp:inline distT="0" distB="0" distL="0" distR="0" wp14:anchorId="5FE18963" wp14:editId="6A608716">
                  <wp:extent cx="831519" cy="748145"/>
                  <wp:effectExtent l="0" t="0" r="6985" b="0"/>
                  <wp:docPr id="2" name="Imagen 2" descr="Union GRAFCET.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on GRAFCET.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5315" cy="751561"/>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Unión</w:t>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Las uniones se utilizan entre sí para unir entre si varias etapas.</w:t>
            </w:r>
          </w:p>
        </w:tc>
      </w:tr>
      <w:tr w:rsidR="008E73AE" w:rsidRPr="008E73AE" w:rsidTr="008E73AE">
        <w:tc>
          <w:tcPr>
            <w:tcW w:w="2942" w:type="dxa"/>
          </w:tcPr>
          <w:p w:rsidR="008E73AE" w:rsidRPr="008E73AE" w:rsidRDefault="008E73AE" w:rsidP="008E73AE">
            <w:pPr>
              <w:jc w:val="center"/>
              <w:rPr>
                <w:rFonts w:ascii="Arial" w:hAnsi="Arial" w:cs="Arial"/>
                <w:sz w:val="24"/>
                <w:szCs w:val="24"/>
                <w:lang w:val="es-MX"/>
              </w:rPr>
            </w:pPr>
            <w:r w:rsidRPr="008E73AE">
              <w:rPr>
                <w:rFonts w:ascii="Arial" w:hAnsi="Arial" w:cs="Arial"/>
                <w:noProof/>
                <w:color w:val="0645AD"/>
                <w:sz w:val="24"/>
                <w:szCs w:val="24"/>
              </w:rPr>
              <w:drawing>
                <wp:inline distT="0" distB="0" distL="0" distR="0" wp14:anchorId="47D6258B" wp14:editId="7D6B10A5">
                  <wp:extent cx="949960" cy="854710"/>
                  <wp:effectExtent l="0" t="0" r="2540" b="2540"/>
                  <wp:docPr id="3" name="Imagen 3" descr="Transicion GRAFCE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cion GRAFCET.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Transición</w:t>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eastAsia="Times New Roman" w:hAnsi="Arial" w:cs="Arial"/>
                <w:color w:val="222222"/>
                <w:sz w:val="24"/>
                <w:szCs w:val="24"/>
                <w:lang w:val="es-MX"/>
              </w:rPr>
              <w:t xml:space="preserve">Condición para desactivarse la etapa en curso y activarse la siguiente etapa. </w:t>
            </w:r>
            <w:r w:rsidRPr="008E73AE">
              <w:rPr>
                <w:rFonts w:ascii="Arial" w:eastAsia="Times New Roman" w:hAnsi="Arial" w:cs="Arial"/>
                <w:color w:val="222222"/>
                <w:sz w:val="24"/>
                <w:szCs w:val="24"/>
              </w:rPr>
              <w:t xml:space="preserve">Se </w:t>
            </w:r>
            <w:proofErr w:type="spellStart"/>
            <w:r w:rsidRPr="008E73AE">
              <w:rPr>
                <w:rFonts w:ascii="Arial" w:eastAsia="Times New Roman" w:hAnsi="Arial" w:cs="Arial"/>
                <w:color w:val="222222"/>
                <w:sz w:val="24"/>
                <w:szCs w:val="24"/>
              </w:rPr>
              <w:t>indica</w:t>
            </w:r>
            <w:proofErr w:type="spellEnd"/>
            <w:r w:rsidRPr="008E73AE">
              <w:rPr>
                <w:rFonts w:ascii="Arial" w:eastAsia="Times New Roman" w:hAnsi="Arial" w:cs="Arial"/>
                <w:color w:val="222222"/>
                <w:sz w:val="24"/>
                <w:szCs w:val="24"/>
              </w:rPr>
              <w:t xml:space="preserve"> con un </w:t>
            </w:r>
            <w:proofErr w:type="spellStart"/>
            <w:r w:rsidRPr="008E73AE">
              <w:rPr>
                <w:rFonts w:ascii="Arial" w:eastAsia="Times New Roman" w:hAnsi="Arial" w:cs="Arial"/>
                <w:color w:val="222222"/>
                <w:sz w:val="24"/>
                <w:szCs w:val="24"/>
              </w:rPr>
              <w:t>trazo</w:t>
            </w:r>
            <w:proofErr w:type="spellEnd"/>
            <w:r w:rsidRPr="008E73AE">
              <w:rPr>
                <w:rFonts w:ascii="Arial" w:eastAsia="Times New Roman" w:hAnsi="Arial" w:cs="Arial"/>
                <w:color w:val="222222"/>
                <w:sz w:val="24"/>
                <w:szCs w:val="24"/>
              </w:rPr>
              <w:t xml:space="preserve"> </w:t>
            </w:r>
            <w:r w:rsidRPr="008E73AE">
              <w:rPr>
                <w:rFonts w:ascii="Arial" w:eastAsia="Times New Roman" w:hAnsi="Arial" w:cs="Arial"/>
                <w:color w:val="222222"/>
                <w:sz w:val="24"/>
                <w:szCs w:val="24"/>
              </w:rPr>
              <w:lastRenderedPageBreak/>
              <w:t xml:space="preserve">perpendicular a una </w:t>
            </w:r>
            <w:proofErr w:type="spellStart"/>
            <w:r w:rsidRPr="008E73AE">
              <w:rPr>
                <w:rFonts w:ascii="Arial" w:eastAsia="Times New Roman" w:hAnsi="Arial" w:cs="Arial"/>
                <w:color w:val="222222"/>
                <w:sz w:val="24"/>
                <w:szCs w:val="24"/>
              </w:rPr>
              <w:t>unión</w:t>
            </w:r>
            <w:proofErr w:type="spellEnd"/>
            <w:r w:rsidRPr="008E73AE">
              <w:rPr>
                <w:rFonts w:ascii="Arial" w:eastAsia="Times New Roman" w:hAnsi="Arial" w:cs="Arial"/>
                <w:color w:val="222222"/>
                <w:sz w:val="24"/>
                <w:szCs w:val="24"/>
              </w:rPr>
              <w:t>.</w:t>
            </w:r>
          </w:p>
        </w:tc>
      </w:tr>
      <w:tr w:rsidR="008E73AE" w:rsidRPr="00CF4F23" w:rsidTr="008E73AE">
        <w:tc>
          <w:tcPr>
            <w:tcW w:w="2942" w:type="dxa"/>
          </w:tcPr>
          <w:p w:rsidR="008E73AE" w:rsidRPr="008E73AE" w:rsidRDefault="008E73AE" w:rsidP="008E73AE">
            <w:pPr>
              <w:jc w:val="center"/>
              <w:rPr>
                <w:rFonts w:ascii="Arial" w:hAnsi="Arial" w:cs="Arial"/>
                <w:noProof/>
                <w:color w:val="0645AD"/>
                <w:sz w:val="24"/>
                <w:szCs w:val="24"/>
              </w:rPr>
            </w:pPr>
            <w:r w:rsidRPr="008E73AE">
              <w:rPr>
                <w:rFonts w:ascii="Arial" w:hAnsi="Arial" w:cs="Arial"/>
                <w:noProof/>
                <w:color w:val="0645AD"/>
                <w:sz w:val="24"/>
                <w:szCs w:val="24"/>
              </w:rPr>
              <w:lastRenderedPageBreak/>
              <w:drawing>
                <wp:inline distT="0" distB="0" distL="0" distR="0">
                  <wp:extent cx="997585" cy="854710"/>
                  <wp:effectExtent l="0" t="0" r="0" b="2540"/>
                  <wp:docPr id="4" name="Imagen 4" descr="Direccionamiento GRAFCET.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cionamiento GRAFCET.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7585"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Direccionamiento</w:t>
            </w:r>
          </w:p>
        </w:tc>
        <w:tc>
          <w:tcPr>
            <w:tcW w:w="2943" w:type="dxa"/>
          </w:tcPr>
          <w:p w:rsidR="008E73AE" w:rsidRPr="008E73AE" w:rsidRDefault="008E73AE" w:rsidP="008E73AE">
            <w:pPr>
              <w:jc w:val="center"/>
              <w:rPr>
                <w:rFonts w:ascii="Arial" w:eastAsia="Times New Roman" w:hAnsi="Arial" w:cs="Arial"/>
                <w:sz w:val="24"/>
                <w:szCs w:val="24"/>
                <w:lang w:val="es-MX"/>
              </w:rPr>
            </w:pPr>
            <w:r w:rsidRPr="008E73AE">
              <w:rPr>
                <w:rFonts w:ascii="Arial" w:hAnsi="Arial" w:cs="Arial"/>
                <w:color w:val="222222"/>
                <w:sz w:val="24"/>
                <w:szCs w:val="24"/>
                <w:lang w:val="es-MX"/>
              </w:rPr>
              <w:t>Indica la activación de una y/u otra etapa en función de la condición o condiciones que se cumpla/n. Es importante ver que la diferencia entre la "o" y la "y" en el GRAFCET es lo que pasa cuando convergen</w:t>
            </w:r>
          </w:p>
        </w:tc>
      </w:tr>
      <w:tr w:rsidR="008E73AE" w:rsidRPr="00CF4F23" w:rsidTr="008E73AE">
        <w:tc>
          <w:tcPr>
            <w:tcW w:w="2942" w:type="dxa"/>
          </w:tcPr>
          <w:p w:rsidR="008E73AE" w:rsidRPr="008E73AE" w:rsidRDefault="008E73AE" w:rsidP="008E73AE">
            <w:pPr>
              <w:jc w:val="center"/>
              <w:rPr>
                <w:rFonts w:ascii="Arial" w:hAnsi="Arial" w:cs="Arial"/>
                <w:noProof/>
                <w:color w:val="0645AD"/>
                <w:sz w:val="24"/>
                <w:szCs w:val="24"/>
              </w:rPr>
            </w:pPr>
            <w:r w:rsidRPr="008E73AE">
              <w:rPr>
                <w:rFonts w:ascii="Arial" w:hAnsi="Arial" w:cs="Arial"/>
                <w:noProof/>
                <w:color w:val="0645AD"/>
                <w:sz w:val="24"/>
                <w:szCs w:val="24"/>
              </w:rPr>
              <w:drawing>
                <wp:inline distT="0" distB="0" distL="0" distR="0">
                  <wp:extent cx="949960" cy="854710"/>
                  <wp:effectExtent l="0" t="0" r="2540" b="2540"/>
                  <wp:docPr id="5" name="Imagen 5" descr="Simultaneo GRAFCET.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ultaneo GRAFCET.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proofErr w:type="spellStart"/>
            <w:r w:rsidRPr="008E73AE">
              <w:rPr>
                <w:rFonts w:ascii="Arial" w:hAnsi="Arial" w:cs="Arial"/>
                <w:color w:val="222222"/>
                <w:sz w:val="24"/>
                <w:szCs w:val="24"/>
              </w:rPr>
              <w:t>Proceso</w:t>
            </w:r>
            <w:proofErr w:type="spellEnd"/>
            <w:r w:rsidRPr="008E73AE">
              <w:rPr>
                <w:rFonts w:ascii="Arial" w:hAnsi="Arial" w:cs="Arial"/>
                <w:color w:val="222222"/>
                <w:sz w:val="24"/>
                <w:szCs w:val="24"/>
              </w:rPr>
              <w:t xml:space="preserve"> </w:t>
            </w:r>
            <w:proofErr w:type="spellStart"/>
            <w:r w:rsidRPr="008E73AE">
              <w:rPr>
                <w:rFonts w:ascii="Arial" w:hAnsi="Arial" w:cs="Arial"/>
                <w:color w:val="222222"/>
                <w:sz w:val="24"/>
                <w:szCs w:val="24"/>
              </w:rPr>
              <w:t>simultáneo</w:t>
            </w:r>
            <w:proofErr w:type="spellEnd"/>
          </w:p>
        </w:tc>
        <w:tc>
          <w:tcPr>
            <w:tcW w:w="2943" w:type="dxa"/>
          </w:tcPr>
          <w:p w:rsidR="008E73AE" w:rsidRPr="008E73AE" w:rsidRDefault="008E73AE" w:rsidP="008E73AE">
            <w:pPr>
              <w:jc w:val="center"/>
              <w:rPr>
                <w:rFonts w:ascii="Arial" w:hAnsi="Arial" w:cs="Arial"/>
                <w:color w:val="222222"/>
                <w:sz w:val="24"/>
                <w:szCs w:val="24"/>
                <w:lang w:val="es-MX"/>
              </w:rPr>
            </w:pPr>
            <w:r w:rsidRPr="008E73AE">
              <w:rPr>
                <w:rFonts w:ascii="Arial" w:hAnsi="Arial" w:cs="Arial"/>
                <w:color w:val="222222"/>
                <w:sz w:val="24"/>
                <w:szCs w:val="24"/>
                <w:lang w:val="es-MX"/>
              </w:rPr>
              <w:t>Muestra la activación o desactivación de varias etapas a la vez.</w:t>
            </w:r>
          </w:p>
        </w:tc>
      </w:tr>
      <w:tr w:rsidR="008E73AE" w:rsidRPr="00CF4F23" w:rsidTr="008E73AE">
        <w:tc>
          <w:tcPr>
            <w:tcW w:w="2942" w:type="dxa"/>
          </w:tcPr>
          <w:p w:rsidR="008E73AE" w:rsidRPr="008E73AE" w:rsidRDefault="008E73AE" w:rsidP="008E73AE">
            <w:pPr>
              <w:jc w:val="center"/>
              <w:rPr>
                <w:rFonts w:ascii="Arial" w:hAnsi="Arial" w:cs="Arial"/>
                <w:noProof/>
                <w:color w:val="0645AD"/>
                <w:sz w:val="24"/>
                <w:szCs w:val="24"/>
              </w:rPr>
            </w:pPr>
            <w:r w:rsidRPr="008E73AE">
              <w:rPr>
                <w:rFonts w:ascii="Arial" w:hAnsi="Arial" w:cs="Arial"/>
                <w:noProof/>
                <w:color w:val="0645AD"/>
                <w:sz w:val="24"/>
                <w:szCs w:val="24"/>
              </w:rPr>
              <w:drawing>
                <wp:inline distT="0" distB="0" distL="0" distR="0">
                  <wp:extent cx="949960" cy="854710"/>
                  <wp:effectExtent l="0" t="0" r="2540" b="2540"/>
                  <wp:docPr id="6" name="Imagen 6" descr="Asociada GRAFCE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ociada GRAFCET.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color w:val="222222"/>
                <w:sz w:val="24"/>
                <w:szCs w:val="24"/>
              </w:rPr>
            </w:pPr>
            <w:proofErr w:type="spellStart"/>
            <w:r w:rsidRPr="008E73AE">
              <w:rPr>
                <w:rFonts w:ascii="Arial" w:hAnsi="Arial" w:cs="Arial"/>
                <w:color w:val="222222"/>
                <w:sz w:val="24"/>
                <w:szCs w:val="24"/>
              </w:rPr>
              <w:t>Acciones</w:t>
            </w:r>
            <w:proofErr w:type="spellEnd"/>
            <w:r w:rsidRPr="008E73AE">
              <w:rPr>
                <w:rFonts w:ascii="Arial" w:hAnsi="Arial" w:cs="Arial"/>
                <w:color w:val="222222"/>
                <w:sz w:val="24"/>
                <w:szCs w:val="24"/>
              </w:rPr>
              <w:t xml:space="preserve"> </w:t>
            </w:r>
            <w:proofErr w:type="spellStart"/>
            <w:r w:rsidRPr="008E73AE">
              <w:rPr>
                <w:rFonts w:ascii="Arial" w:hAnsi="Arial" w:cs="Arial"/>
                <w:color w:val="222222"/>
                <w:sz w:val="24"/>
                <w:szCs w:val="24"/>
              </w:rPr>
              <w:t>asociadas</w:t>
            </w:r>
            <w:proofErr w:type="spellEnd"/>
          </w:p>
        </w:tc>
        <w:tc>
          <w:tcPr>
            <w:tcW w:w="2943" w:type="dxa"/>
          </w:tcPr>
          <w:p w:rsidR="008E73AE" w:rsidRPr="008E73AE" w:rsidRDefault="008E73AE" w:rsidP="008E73AE">
            <w:pPr>
              <w:jc w:val="center"/>
              <w:rPr>
                <w:rFonts w:ascii="Arial" w:hAnsi="Arial" w:cs="Arial"/>
                <w:color w:val="222222"/>
                <w:sz w:val="24"/>
                <w:szCs w:val="24"/>
                <w:lang w:val="es-MX"/>
              </w:rPr>
            </w:pPr>
            <w:r w:rsidRPr="008E73AE">
              <w:rPr>
                <w:rFonts w:ascii="Arial" w:hAnsi="Arial" w:cs="Arial"/>
                <w:color w:val="222222"/>
                <w:sz w:val="24"/>
                <w:szCs w:val="24"/>
                <w:lang w:val="es-MX"/>
              </w:rPr>
              <w:t>Acciones que se realizan al activarse la etapa a la que pertenecen.</w:t>
            </w:r>
          </w:p>
        </w:tc>
      </w:tr>
    </w:tbl>
    <w:tbl>
      <w:tblPr>
        <w:tblpPr w:leftFromText="180" w:rightFromText="180" w:vertAnchor="text" w:horzAnchor="page" w:tblpX="12014" w:tblpY="-5225"/>
        <w:tblOverlap w:val="neve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
        <w:gridCol w:w="111"/>
      </w:tblGrid>
      <w:tr w:rsidR="008E73AE" w:rsidRPr="00CF4F23" w:rsidTr="008E73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E73AE" w:rsidRPr="008E73AE" w:rsidRDefault="008E73AE" w:rsidP="008E73AE">
            <w:pPr>
              <w:spacing w:after="0" w:line="240" w:lineRule="auto"/>
              <w:rPr>
                <w:rFonts w:ascii="Arial" w:eastAsia="Times New Roman" w:hAnsi="Arial" w:cs="Arial"/>
                <w:sz w:val="24"/>
                <w:szCs w:val="24"/>
                <w:lang w:val="es-MX"/>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E73AE" w:rsidRPr="008E73AE" w:rsidRDefault="008E73AE" w:rsidP="008E73AE">
            <w:pPr>
              <w:spacing w:after="209" w:line="240" w:lineRule="auto"/>
              <w:rPr>
                <w:rFonts w:ascii="Arial" w:eastAsia="Times New Roman" w:hAnsi="Arial" w:cs="Arial"/>
                <w:color w:val="222222"/>
                <w:sz w:val="24"/>
                <w:szCs w:val="24"/>
                <w:lang w:val="es-MX"/>
              </w:rPr>
            </w:pPr>
          </w:p>
        </w:tc>
      </w:tr>
    </w:tbl>
    <w:p w:rsidR="008E73AE" w:rsidRDefault="008E73AE">
      <w:pPr>
        <w:rPr>
          <w:rFonts w:ascii="Arial" w:hAnsi="Arial" w:cs="Arial"/>
          <w:sz w:val="24"/>
          <w:szCs w:val="24"/>
          <w:lang w:val="es-MX"/>
        </w:rPr>
      </w:pPr>
    </w:p>
    <w:p w:rsidR="00740600" w:rsidRPr="003802AA" w:rsidRDefault="00740600" w:rsidP="003802AA">
      <w:pPr>
        <w:jc w:val="center"/>
        <w:rPr>
          <w:rFonts w:ascii="Arial" w:hAnsi="Arial" w:cs="Arial"/>
          <w:b/>
          <w:sz w:val="32"/>
          <w:szCs w:val="24"/>
          <w:lang w:val="es-MX"/>
        </w:rPr>
      </w:pPr>
      <w:r w:rsidRPr="003802AA">
        <w:rPr>
          <w:rFonts w:ascii="Arial" w:hAnsi="Arial" w:cs="Arial"/>
          <w:b/>
          <w:sz w:val="32"/>
          <w:szCs w:val="24"/>
          <w:lang w:val="es-MX"/>
        </w:rPr>
        <w:t>Estructura SFC</w:t>
      </w:r>
    </w:p>
    <w:p w:rsidR="00740600" w:rsidRDefault="00740600">
      <w:pPr>
        <w:rPr>
          <w:rFonts w:ascii="Arial" w:hAnsi="Arial" w:cs="Arial"/>
          <w:sz w:val="24"/>
          <w:szCs w:val="24"/>
          <w:lang w:val="es-MX"/>
        </w:rPr>
      </w:pPr>
      <w:r>
        <w:rPr>
          <w:rFonts w:ascii="Arial" w:hAnsi="Arial" w:cs="Arial"/>
          <w:sz w:val="24"/>
          <w:szCs w:val="24"/>
          <w:lang w:val="es-MX"/>
        </w:rPr>
        <w:t>Una secuencia en SFC se compone de una serie de etapas representadas por cajas rectangulares conectadas entre sí por líneas verticales</w:t>
      </w:r>
      <w:r w:rsidR="003802AA">
        <w:rPr>
          <w:rFonts w:ascii="Arial" w:hAnsi="Arial" w:cs="Arial"/>
          <w:sz w:val="24"/>
          <w:szCs w:val="24"/>
          <w:lang w:val="es-MX"/>
        </w:rPr>
        <w:t>.</w:t>
      </w:r>
      <w:r w:rsidR="003802AA">
        <w:rPr>
          <w:rFonts w:ascii="Arial" w:hAnsi="Arial" w:cs="Arial"/>
          <w:sz w:val="24"/>
          <w:szCs w:val="24"/>
          <w:lang w:val="es-MX"/>
        </w:rPr>
        <w:br/>
      </w:r>
      <w:r>
        <w:rPr>
          <w:rFonts w:ascii="Arial" w:hAnsi="Arial" w:cs="Arial"/>
          <w:sz w:val="24"/>
          <w:szCs w:val="24"/>
          <w:lang w:val="es-MX"/>
        </w:rPr>
        <w:t>Cada etapa representa un estado particular del sistema.</w:t>
      </w:r>
      <w:r w:rsidR="003802AA">
        <w:rPr>
          <w:rFonts w:ascii="Arial" w:hAnsi="Arial" w:cs="Arial"/>
          <w:sz w:val="24"/>
          <w:szCs w:val="24"/>
          <w:lang w:val="es-MX"/>
        </w:rPr>
        <w:br/>
      </w:r>
      <w:r>
        <w:rPr>
          <w:rFonts w:ascii="Arial" w:hAnsi="Arial" w:cs="Arial"/>
          <w:sz w:val="24"/>
          <w:szCs w:val="24"/>
          <w:lang w:val="es-MX"/>
        </w:rPr>
        <w:t>Cada línea vertical representa a su vez una transición</w:t>
      </w:r>
      <w:r w:rsidR="003802AA">
        <w:rPr>
          <w:rFonts w:ascii="Arial" w:hAnsi="Arial" w:cs="Arial"/>
          <w:sz w:val="24"/>
          <w:szCs w:val="24"/>
          <w:lang w:val="es-MX"/>
        </w:rPr>
        <w:t>.</w:t>
      </w:r>
      <w:r w:rsidR="003802AA">
        <w:rPr>
          <w:rFonts w:ascii="Arial" w:hAnsi="Arial" w:cs="Arial"/>
          <w:sz w:val="24"/>
          <w:szCs w:val="24"/>
          <w:lang w:val="es-MX"/>
        </w:rPr>
        <w:br/>
      </w:r>
      <w:r>
        <w:rPr>
          <w:rFonts w:ascii="Arial" w:hAnsi="Arial" w:cs="Arial"/>
          <w:sz w:val="24"/>
          <w:szCs w:val="24"/>
          <w:lang w:val="es-MX"/>
        </w:rPr>
        <w:t>Una transición está asociada a una condición de TRUE/FALSE, lo cual da paso a la desactivación de la etapa que le precede y activación de la ´posterior</w:t>
      </w:r>
      <w:r w:rsidR="003802AA">
        <w:rPr>
          <w:rFonts w:ascii="Arial" w:hAnsi="Arial" w:cs="Arial"/>
          <w:sz w:val="24"/>
          <w:szCs w:val="24"/>
          <w:lang w:val="es-MX"/>
        </w:rPr>
        <w:t>.</w:t>
      </w:r>
    </w:p>
    <w:p w:rsidR="008E73AE" w:rsidRPr="003802AA" w:rsidRDefault="009C36D1" w:rsidP="003802AA">
      <w:pPr>
        <w:jc w:val="center"/>
        <w:rPr>
          <w:rFonts w:ascii="Arial" w:hAnsi="Arial" w:cs="Arial"/>
          <w:b/>
          <w:sz w:val="32"/>
          <w:szCs w:val="24"/>
          <w:lang w:val="es-MX"/>
        </w:rPr>
      </w:pPr>
      <w:r w:rsidRPr="003802AA">
        <w:rPr>
          <w:rFonts w:ascii="Arial" w:hAnsi="Arial" w:cs="Arial"/>
          <w:b/>
          <w:sz w:val="32"/>
          <w:szCs w:val="24"/>
          <w:lang w:val="es-MX"/>
        </w:rPr>
        <w:t>Elementos soportados del estándar SFC:</w:t>
      </w:r>
    </w:p>
    <w:p w:rsidR="009C36D1" w:rsidRDefault="009C36D1">
      <w:pPr>
        <w:rPr>
          <w:rFonts w:ascii="Arial" w:hAnsi="Arial" w:cs="Arial"/>
          <w:sz w:val="24"/>
          <w:szCs w:val="24"/>
          <w:lang w:val="es-MX"/>
        </w:rPr>
      </w:pPr>
      <w:r>
        <w:rPr>
          <w:rFonts w:ascii="Arial" w:hAnsi="Arial" w:cs="Arial"/>
          <w:sz w:val="24"/>
          <w:szCs w:val="24"/>
          <w:lang w:val="es-MX"/>
        </w:rPr>
        <w:t>-</w:t>
      </w:r>
      <w:r w:rsidRPr="009C36D1">
        <w:rPr>
          <w:rFonts w:ascii="Arial" w:hAnsi="Arial" w:cs="Arial"/>
          <w:b/>
          <w:sz w:val="24"/>
          <w:szCs w:val="24"/>
          <w:lang w:val="es-MX"/>
        </w:rPr>
        <w:t>Etapa</w:t>
      </w:r>
      <w:r>
        <w:rPr>
          <w:rFonts w:ascii="Arial" w:hAnsi="Arial" w:cs="Arial"/>
          <w:sz w:val="24"/>
          <w:szCs w:val="24"/>
          <w:lang w:val="es-MX"/>
        </w:rPr>
        <w:t xml:space="preserve">: Una etapa puede estar en solo dos estados: activa y no activa. </w:t>
      </w:r>
    </w:p>
    <w:p w:rsidR="009C36D1" w:rsidRDefault="009C36D1">
      <w:pPr>
        <w:rPr>
          <w:rFonts w:ascii="Arial" w:hAnsi="Arial" w:cs="Arial"/>
          <w:sz w:val="24"/>
          <w:szCs w:val="24"/>
          <w:lang w:val="es-MX"/>
        </w:rPr>
      </w:pPr>
      <w:r>
        <w:rPr>
          <w:rFonts w:ascii="Arial" w:hAnsi="Arial" w:cs="Arial"/>
          <w:sz w:val="24"/>
          <w:szCs w:val="24"/>
          <w:lang w:val="es-MX"/>
        </w:rPr>
        <w:t>-</w:t>
      </w:r>
      <w:r w:rsidRPr="009C36D1">
        <w:rPr>
          <w:rFonts w:ascii="Arial" w:hAnsi="Arial" w:cs="Arial"/>
          <w:b/>
          <w:sz w:val="24"/>
          <w:szCs w:val="24"/>
          <w:lang w:val="es-MX"/>
        </w:rPr>
        <w:t>Transición</w:t>
      </w:r>
      <w:r>
        <w:rPr>
          <w:rFonts w:ascii="Arial" w:hAnsi="Arial" w:cs="Arial"/>
          <w:sz w:val="24"/>
          <w:szCs w:val="24"/>
          <w:lang w:val="es-MX"/>
        </w:rPr>
        <w:t>: Representa la condición que da paso del control de una o más etapas que la proceden a una o más etapas que figuren a continuación. Está representada por una línea horizontal que cruza unión entre etapas. El resultado de la condición da como resultado una expresión booleana.</w:t>
      </w:r>
    </w:p>
    <w:p w:rsidR="009C36D1" w:rsidRDefault="009C36D1">
      <w:pPr>
        <w:rPr>
          <w:rFonts w:ascii="Arial" w:hAnsi="Arial" w:cs="Arial"/>
          <w:sz w:val="24"/>
          <w:szCs w:val="24"/>
          <w:lang w:val="es-MX"/>
        </w:rPr>
      </w:pPr>
      <w:r>
        <w:rPr>
          <w:rFonts w:ascii="Arial" w:hAnsi="Arial" w:cs="Arial"/>
          <w:sz w:val="24"/>
          <w:szCs w:val="24"/>
          <w:lang w:val="es-MX"/>
        </w:rPr>
        <w:t>-</w:t>
      </w:r>
      <w:r w:rsidRPr="009C36D1">
        <w:rPr>
          <w:rFonts w:ascii="Arial" w:hAnsi="Arial" w:cs="Arial"/>
          <w:b/>
          <w:sz w:val="24"/>
          <w:szCs w:val="24"/>
          <w:lang w:val="es-MX"/>
        </w:rPr>
        <w:t>Acción</w:t>
      </w:r>
      <w:r>
        <w:rPr>
          <w:rFonts w:ascii="Arial" w:hAnsi="Arial" w:cs="Arial"/>
          <w:sz w:val="24"/>
          <w:szCs w:val="24"/>
          <w:lang w:val="es-MX"/>
        </w:rPr>
        <w:t>: Se indica con etiquetas conectadas a la etapa, cada acción tiene un único nombre. Hay tres tipos de acciones: Expresión booleana, diagrama de relés, texto estructurado.</w:t>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Divergencia</w:t>
      </w:r>
      <w:r w:rsidR="00740600">
        <w:rPr>
          <w:rFonts w:ascii="Arial" w:hAnsi="Arial" w:cs="Arial"/>
          <w:b/>
          <w:sz w:val="24"/>
          <w:szCs w:val="24"/>
          <w:lang w:val="es-MX"/>
        </w:rPr>
        <w:t xml:space="preserve"> (OR)</w:t>
      </w:r>
      <w:r>
        <w:rPr>
          <w:rFonts w:ascii="Arial" w:hAnsi="Arial" w:cs="Arial"/>
          <w:sz w:val="24"/>
          <w:szCs w:val="24"/>
          <w:lang w:val="es-MX"/>
        </w:rPr>
        <w:t>: Estando activa la etapa Step 1 se pasa a la etapa Step 2 o la Step 3 según esté activa Trans 1 o Trans 2.</w:t>
      </w:r>
    </w:p>
    <w:p w:rsidR="009C36D1" w:rsidRDefault="009C36D1">
      <w:pPr>
        <w:rPr>
          <w:rFonts w:ascii="Arial" w:hAnsi="Arial" w:cs="Arial"/>
          <w:sz w:val="24"/>
          <w:szCs w:val="24"/>
          <w:lang w:val="es-MX"/>
        </w:rPr>
      </w:pPr>
      <w:r>
        <w:rPr>
          <w:rFonts w:ascii="Arial" w:hAnsi="Arial" w:cs="Arial"/>
          <w:sz w:val="24"/>
          <w:szCs w:val="24"/>
          <w:lang w:val="es-MX"/>
        </w:rPr>
        <w:lastRenderedPageBreak/>
        <w:t>-</w:t>
      </w:r>
      <w:r w:rsidRPr="00740600">
        <w:rPr>
          <w:rFonts w:ascii="Arial" w:hAnsi="Arial" w:cs="Arial"/>
          <w:b/>
          <w:sz w:val="24"/>
          <w:szCs w:val="24"/>
          <w:lang w:val="es-MX"/>
        </w:rPr>
        <w:t>Convergencia</w:t>
      </w:r>
      <w:r w:rsidR="00740600">
        <w:rPr>
          <w:rFonts w:ascii="Arial" w:hAnsi="Arial" w:cs="Arial"/>
          <w:b/>
          <w:sz w:val="24"/>
          <w:szCs w:val="24"/>
          <w:lang w:val="es-MX"/>
        </w:rPr>
        <w:t xml:space="preserve"> (OR)</w:t>
      </w:r>
      <w:r>
        <w:rPr>
          <w:rFonts w:ascii="Arial" w:hAnsi="Arial" w:cs="Arial"/>
          <w:sz w:val="24"/>
          <w:szCs w:val="24"/>
          <w:lang w:val="es-MX"/>
        </w:rPr>
        <w:t>: Para pasar la etapa Step 6 debe de estar activa la etapa Step 4 y cumplirse la condición Trans 5 o estar activa la etapa Step 5 y cumplirse la condición Step 6.</w:t>
      </w:r>
    </w:p>
    <w:p w:rsidR="00740600" w:rsidRDefault="00740600" w:rsidP="00740600">
      <w:pPr>
        <w:jc w:val="center"/>
        <w:rPr>
          <w:rFonts w:ascii="Arial" w:hAnsi="Arial" w:cs="Arial"/>
          <w:sz w:val="24"/>
          <w:szCs w:val="24"/>
          <w:lang w:val="es-MX"/>
        </w:rPr>
      </w:pPr>
      <w:r>
        <w:rPr>
          <w:noProof/>
        </w:rPr>
        <w:drawing>
          <wp:inline distT="0" distB="0" distL="0" distR="0" wp14:anchorId="63751112" wp14:editId="55ABBC86">
            <wp:extent cx="2909454" cy="3276964"/>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358" t="36883" r="40538" b="22843"/>
                    <a:stretch/>
                  </pic:blipFill>
                  <pic:spPr bwMode="auto">
                    <a:xfrm>
                      <a:off x="0" y="0"/>
                      <a:ext cx="2914133" cy="3282234"/>
                    </a:xfrm>
                    <a:prstGeom prst="rect">
                      <a:avLst/>
                    </a:prstGeom>
                    <a:ln>
                      <a:noFill/>
                    </a:ln>
                    <a:extLst>
                      <a:ext uri="{53640926-AAD7-44D8-BBD7-CCE9431645EC}">
                        <a14:shadowObscured xmlns:a14="http://schemas.microsoft.com/office/drawing/2010/main"/>
                      </a:ext>
                    </a:extLst>
                  </pic:spPr>
                </pic:pic>
              </a:graphicData>
            </a:graphic>
          </wp:inline>
        </w:drawing>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Divergencia simultanea</w:t>
      </w:r>
      <w:r w:rsidR="00740600" w:rsidRPr="00740600">
        <w:rPr>
          <w:rFonts w:ascii="Arial" w:hAnsi="Arial" w:cs="Arial"/>
          <w:b/>
          <w:sz w:val="24"/>
          <w:szCs w:val="24"/>
          <w:lang w:val="es-MX"/>
        </w:rPr>
        <w:t>(AND):</w:t>
      </w:r>
      <w:r w:rsidR="00740600">
        <w:rPr>
          <w:rFonts w:ascii="Arial" w:hAnsi="Arial" w:cs="Arial"/>
          <w:sz w:val="24"/>
          <w:szCs w:val="24"/>
          <w:lang w:val="es-MX"/>
        </w:rPr>
        <w:t xml:space="preserve"> Estando activa la </w:t>
      </w:r>
      <w:proofErr w:type="spellStart"/>
      <w:r w:rsidR="00740600">
        <w:rPr>
          <w:rFonts w:ascii="Arial" w:hAnsi="Arial" w:cs="Arial"/>
          <w:sz w:val="24"/>
          <w:szCs w:val="24"/>
          <w:lang w:val="es-MX"/>
        </w:rPr>
        <w:t>estapa</w:t>
      </w:r>
      <w:proofErr w:type="spellEnd"/>
      <w:r w:rsidR="00740600">
        <w:rPr>
          <w:rFonts w:ascii="Arial" w:hAnsi="Arial" w:cs="Arial"/>
          <w:sz w:val="24"/>
          <w:szCs w:val="24"/>
          <w:lang w:val="es-MX"/>
        </w:rPr>
        <w:t xml:space="preserve"> Step 1 al verificarse la condición Trans 1 se pasa simultáneamente a las etapas Step 2 y Step 3.</w:t>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Convergencia</w:t>
      </w:r>
      <w:r>
        <w:rPr>
          <w:rFonts w:ascii="Arial" w:hAnsi="Arial" w:cs="Arial"/>
          <w:sz w:val="24"/>
          <w:szCs w:val="24"/>
          <w:lang w:val="es-MX"/>
        </w:rPr>
        <w:t xml:space="preserve"> </w:t>
      </w:r>
      <w:r w:rsidRPr="00740600">
        <w:rPr>
          <w:rFonts w:ascii="Arial" w:hAnsi="Arial" w:cs="Arial"/>
          <w:b/>
          <w:sz w:val="24"/>
          <w:szCs w:val="24"/>
          <w:lang w:val="es-MX"/>
        </w:rPr>
        <w:t>simultanea</w:t>
      </w:r>
      <w:r w:rsidR="00740600">
        <w:rPr>
          <w:rFonts w:ascii="Arial" w:hAnsi="Arial" w:cs="Arial"/>
          <w:sz w:val="24"/>
          <w:szCs w:val="24"/>
          <w:lang w:val="es-MX"/>
        </w:rPr>
        <w:t>(</w:t>
      </w:r>
      <w:r w:rsidR="00740600" w:rsidRPr="00740600">
        <w:rPr>
          <w:rFonts w:ascii="Arial" w:hAnsi="Arial" w:cs="Arial"/>
          <w:b/>
          <w:sz w:val="24"/>
          <w:szCs w:val="24"/>
          <w:lang w:val="es-MX"/>
        </w:rPr>
        <w:t>AND</w:t>
      </w:r>
      <w:r w:rsidR="00740600">
        <w:rPr>
          <w:rFonts w:ascii="Arial" w:hAnsi="Arial" w:cs="Arial"/>
          <w:sz w:val="24"/>
          <w:szCs w:val="24"/>
          <w:lang w:val="es-MX"/>
        </w:rPr>
        <w:t>): Si las etapas Step 4 y Step 5 están activas simultáneamente y se cumple la condición Trans 4 se pasa a etapa Step 6</w:t>
      </w:r>
    </w:p>
    <w:p w:rsidR="00740600" w:rsidRDefault="00740600" w:rsidP="00740600">
      <w:pPr>
        <w:jc w:val="center"/>
        <w:rPr>
          <w:rFonts w:ascii="Arial" w:hAnsi="Arial" w:cs="Arial"/>
          <w:sz w:val="24"/>
          <w:szCs w:val="24"/>
          <w:lang w:val="es-MX"/>
        </w:rPr>
      </w:pPr>
      <w:r>
        <w:rPr>
          <w:noProof/>
        </w:rPr>
        <w:drawing>
          <wp:inline distT="0" distB="0" distL="0" distR="0" wp14:anchorId="62779EE3" wp14:editId="5BD64C49">
            <wp:extent cx="2636322" cy="30305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877" t="34625" r="39479" b="19076"/>
                    <a:stretch/>
                  </pic:blipFill>
                  <pic:spPr bwMode="auto">
                    <a:xfrm>
                      <a:off x="0" y="0"/>
                      <a:ext cx="2643935" cy="3039289"/>
                    </a:xfrm>
                    <a:prstGeom prst="rect">
                      <a:avLst/>
                    </a:prstGeom>
                    <a:ln>
                      <a:noFill/>
                    </a:ln>
                    <a:extLst>
                      <a:ext uri="{53640926-AAD7-44D8-BBD7-CCE9431645EC}">
                        <a14:shadowObscured xmlns:a14="http://schemas.microsoft.com/office/drawing/2010/main"/>
                      </a:ext>
                    </a:extLst>
                  </pic:spPr>
                </pic:pic>
              </a:graphicData>
            </a:graphic>
          </wp:inline>
        </w:drawing>
      </w:r>
    </w:p>
    <w:p w:rsidR="0017335B" w:rsidRPr="00937F19" w:rsidRDefault="0017335B" w:rsidP="00937F19">
      <w:pPr>
        <w:pStyle w:val="NormalWeb"/>
        <w:spacing w:before="0" w:beforeAutospacing="0" w:after="300" w:afterAutospacing="0" w:line="334" w:lineRule="atLeast"/>
        <w:jc w:val="center"/>
        <w:textAlignment w:val="baseline"/>
        <w:rPr>
          <w:rFonts w:ascii="Arial" w:hAnsi="Arial" w:cs="Arial"/>
          <w:b/>
          <w:color w:val="000000"/>
          <w:sz w:val="32"/>
          <w:lang w:val="es-MX"/>
        </w:rPr>
      </w:pPr>
      <w:r w:rsidRPr="00937F19">
        <w:rPr>
          <w:rFonts w:ascii="Arial" w:hAnsi="Arial" w:cs="Arial"/>
          <w:b/>
          <w:color w:val="000000"/>
          <w:sz w:val="32"/>
          <w:lang w:val="es-MX"/>
        </w:rPr>
        <w:lastRenderedPageBreak/>
        <w:t>Temporizadores</w:t>
      </w:r>
    </w:p>
    <w:p w:rsidR="0017335B" w:rsidRPr="00937F19" w:rsidRDefault="0017335B" w:rsidP="0017335B">
      <w:pPr>
        <w:pStyle w:val="texto"/>
        <w:spacing w:before="0" w:beforeAutospacing="0" w:after="300" w:afterAutospacing="0" w:line="334" w:lineRule="atLeast"/>
        <w:textAlignment w:val="baseline"/>
        <w:rPr>
          <w:rFonts w:ascii="Arial" w:hAnsi="Arial" w:cs="Arial"/>
          <w:color w:val="000000"/>
          <w:lang w:val="es-MX"/>
        </w:rPr>
      </w:pPr>
      <w:r w:rsidRPr="00937F19">
        <w:rPr>
          <w:rFonts w:ascii="Arial" w:hAnsi="Arial" w:cs="Arial"/>
          <w:color w:val="000000"/>
          <w:lang w:val="es-MX"/>
        </w:rPr>
        <w:t xml:space="preserve">Esta herramienta puede ser utilizada para activar y desactivar una bobina o memoria dentro del programa de acuerdo a un tiempo especificado. Así es posible programar una salida, para que en </w:t>
      </w:r>
      <w:r w:rsidR="00937F19" w:rsidRPr="00937F19">
        <w:rPr>
          <w:rFonts w:ascii="Arial" w:hAnsi="Arial" w:cs="Arial"/>
          <w:color w:val="000000"/>
          <w:lang w:val="es-MX"/>
        </w:rPr>
        <w:t>un determinado tiempo</w:t>
      </w:r>
      <w:r w:rsidRPr="00937F19">
        <w:rPr>
          <w:rFonts w:ascii="Arial" w:hAnsi="Arial" w:cs="Arial"/>
          <w:color w:val="000000"/>
          <w:lang w:val="es-MX"/>
        </w:rPr>
        <w:t xml:space="preserve"> encienda o apague un dispositivo externo, por medio de un temporizador que solo existe a nivel lógico, es decir que esta internamente en el PLC y no como un dispositivo externo. Los temporizadores de un PLC se pueden pensar como un cronómetro regresivo, en el cual se debe indicar el tiempo que durará el conteo, se debe dar inicio a dicho conteo, y cuando éste finalice o llegue a cero, da una señal que para el PLC ponga en estado de activación o desactivación una bobina o memoria.</w:t>
      </w:r>
    </w:p>
    <w:p w:rsidR="0017335B" w:rsidRPr="0017335B" w:rsidRDefault="0017335B" w:rsidP="0017335B">
      <w:pPr>
        <w:spacing w:after="300" w:line="334" w:lineRule="atLeast"/>
        <w:textAlignment w:val="baseline"/>
        <w:rPr>
          <w:rFonts w:ascii="Arial" w:eastAsia="Times New Roman" w:hAnsi="Arial" w:cs="Arial"/>
          <w:color w:val="000000"/>
          <w:sz w:val="24"/>
          <w:szCs w:val="24"/>
          <w:lang w:val="es-MX"/>
        </w:rPr>
      </w:pPr>
      <w:r w:rsidRPr="0017335B">
        <w:rPr>
          <w:rFonts w:ascii="Arial" w:eastAsia="Times New Roman" w:hAnsi="Arial" w:cs="Arial"/>
          <w:color w:val="000000"/>
          <w:sz w:val="24"/>
          <w:szCs w:val="24"/>
          <w:lang w:val="es-MX"/>
        </w:rPr>
        <w:t>Existen varios tipos de temporizadores; los más comunes son:</w:t>
      </w:r>
    </w:p>
    <w:p w:rsidR="0017335B" w:rsidRPr="0017335B" w:rsidRDefault="0017335B" w:rsidP="0017335B">
      <w:pPr>
        <w:numPr>
          <w:ilvl w:val="0"/>
          <w:numId w:val="1"/>
        </w:numPr>
        <w:spacing w:after="75" w:line="334" w:lineRule="atLeast"/>
        <w:ind w:left="600"/>
        <w:textAlignment w:val="baseline"/>
        <w:rPr>
          <w:rFonts w:ascii="Arial" w:eastAsia="Times New Roman" w:hAnsi="Arial" w:cs="Arial"/>
          <w:color w:val="000000"/>
          <w:sz w:val="24"/>
          <w:szCs w:val="24"/>
          <w:lang w:val="es-MX"/>
        </w:rPr>
      </w:pPr>
      <w:r w:rsidRPr="0017335B">
        <w:rPr>
          <w:rFonts w:ascii="Arial" w:eastAsia="Times New Roman" w:hAnsi="Arial" w:cs="Arial"/>
          <w:b/>
          <w:color w:val="000000"/>
          <w:sz w:val="24"/>
          <w:szCs w:val="24"/>
          <w:lang w:val="es-MX"/>
        </w:rPr>
        <w:t>On</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Delay</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Timer</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TON</w:t>
      </w:r>
      <w:r w:rsidRPr="0017335B">
        <w:rPr>
          <w:rFonts w:ascii="Arial" w:eastAsia="Times New Roman" w:hAnsi="Arial" w:cs="Arial"/>
          <w:color w:val="000000"/>
          <w:sz w:val="24"/>
          <w:szCs w:val="24"/>
          <w:lang w:val="es-MX"/>
        </w:rPr>
        <w:t xml:space="preserve">) o temporizador de retardo de conexión, este tipo de temporizador retarda la conexión de la bobina, el tiempo que uno determina es el que nosotros deseamos que se retrase el encendido. En este tipo de temporizador hay dos variantes con memoria y sin memoria, en la configuración sin memoria se debe mantener activa la entrada, para que el temporizador funcione, una vez trascurrido el tiempo </w:t>
      </w:r>
      <w:proofErr w:type="spellStart"/>
      <w:r w:rsidRPr="0017335B">
        <w:rPr>
          <w:rFonts w:ascii="Arial" w:eastAsia="Times New Roman" w:hAnsi="Arial" w:cs="Arial"/>
          <w:color w:val="000000"/>
          <w:sz w:val="24"/>
          <w:szCs w:val="24"/>
          <w:lang w:val="es-MX"/>
        </w:rPr>
        <w:t>preseteado</w:t>
      </w:r>
      <w:proofErr w:type="spellEnd"/>
      <w:r w:rsidRPr="0017335B">
        <w:rPr>
          <w:rFonts w:ascii="Arial" w:eastAsia="Times New Roman" w:hAnsi="Arial" w:cs="Arial"/>
          <w:color w:val="000000"/>
          <w:sz w:val="24"/>
          <w:szCs w:val="24"/>
          <w:lang w:val="es-MX"/>
        </w:rPr>
        <w:t xml:space="preserve"> activa la bobina, si durante el tiempo de conteo la entrada se desconecta el contador se detiene, pero cuando vuelve a recibir un estado alto se reinicia. Una vez trascurrido el tiempo se activa la salida del temporizador hasta que se desconecte la señal de entrada. En la configuración con memoria con un pulso alcanza para que el temporizador se active y es necesario siempre conectar la señal de reinicio del temporizador.</w:t>
      </w:r>
    </w:p>
    <w:p w:rsidR="0017335B" w:rsidRPr="0017335B" w:rsidRDefault="0017335B" w:rsidP="0017335B">
      <w:pPr>
        <w:numPr>
          <w:ilvl w:val="0"/>
          <w:numId w:val="1"/>
        </w:numPr>
        <w:spacing w:after="75" w:line="334" w:lineRule="atLeast"/>
        <w:ind w:left="600"/>
        <w:textAlignment w:val="baseline"/>
        <w:rPr>
          <w:rFonts w:ascii="Arial" w:eastAsia="Times New Roman" w:hAnsi="Arial" w:cs="Arial"/>
          <w:color w:val="000000"/>
          <w:sz w:val="24"/>
          <w:szCs w:val="24"/>
          <w:lang w:val="es-MX"/>
        </w:rPr>
      </w:pPr>
      <w:r w:rsidRPr="0017335B">
        <w:rPr>
          <w:rFonts w:ascii="Arial" w:eastAsia="Times New Roman" w:hAnsi="Arial" w:cs="Arial"/>
          <w:b/>
          <w:color w:val="000000"/>
          <w:sz w:val="24"/>
          <w:szCs w:val="24"/>
          <w:lang w:val="es-MX"/>
        </w:rPr>
        <w:t>Off</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Delay</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Timer</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TOF</w:t>
      </w:r>
      <w:r w:rsidRPr="0017335B">
        <w:rPr>
          <w:rFonts w:ascii="Arial" w:eastAsia="Times New Roman" w:hAnsi="Arial" w:cs="Arial"/>
          <w:color w:val="000000"/>
          <w:sz w:val="24"/>
          <w:szCs w:val="24"/>
          <w:lang w:val="es-MX"/>
        </w:rPr>
        <w:t xml:space="preserve">) o temporizador de retardo de desconexión, este tipo de temporizador retarda por el tiempo preestablecido el apagado de la bobina o memoria. En este temporizador, al momento de llegarle el </w:t>
      </w:r>
      <w:proofErr w:type="spellStart"/>
      <w:r w:rsidRPr="0017335B">
        <w:rPr>
          <w:rFonts w:ascii="Arial" w:eastAsia="Times New Roman" w:hAnsi="Arial" w:cs="Arial"/>
          <w:color w:val="000000"/>
          <w:sz w:val="24"/>
          <w:szCs w:val="24"/>
          <w:lang w:val="es-MX"/>
        </w:rPr>
        <w:t>estimulo</w:t>
      </w:r>
      <w:proofErr w:type="spellEnd"/>
      <w:r w:rsidRPr="0017335B">
        <w:rPr>
          <w:rFonts w:ascii="Arial" w:eastAsia="Times New Roman" w:hAnsi="Arial" w:cs="Arial"/>
          <w:color w:val="000000"/>
          <w:sz w:val="24"/>
          <w:szCs w:val="24"/>
          <w:lang w:val="es-MX"/>
        </w:rPr>
        <w:t xml:space="preserve"> de entrada el temporizador empieza su conteo, y se pone en estado alto, una vez trascurrido ese tiempo se desconecta la bobina del temporizador.</w:t>
      </w:r>
    </w:p>
    <w:p w:rsidR="0017335B" w:rsidRDefault="0017335B" w:rsidP="0017335B">
      <w:pPr>
        <w:numPr>
          <w:ilvl w:val="0"/>
          <w:numId w:val="1"/>
        </w:numPr>
        <w:spacing w:after="75" w:line="334" w:lineRule="atLeast"/>
        <w:ind w:left="600"/>
        <w:textAlignment w:val="baseline"/>
        <w:rPr>
          <w:rFonts w:ascii="Arial" w:eastAsia="Times New Roman" w:hAnsi="Arial" w:cs="Arial"/>
          <w:color w:val="000000"/>
          <w:sz w:val="24"/>
          <w:szCs w:val="24"/>
          <w:lang w:val="es-MX"/>
        </w:rPr>
      </w:pPr>
      <w:r w:rsidRPr="0017335B">
        <w:rPr>
          <w:rFonts w:ascii="Arial" w:eastAsia="Times New Roman" w:hAnsi="Arial" w:cs="Arial"/>
          <w:b/>
          <w:color w:val="000000"/>
          <w:sz w:val="24"/>
          <w:szCs w:val="24"/>
          <w:lang w:val="es-MX"/>
        </w:rPr>
        <w:t>Pulse</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Timer</w:t>
      </w:r>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TP</w:t>
      </w:r>
      <w:r w:rsidRPr="0017335B">
        <w:rPr>
          <w:rFonts w:ascii="Arial" w:eastAsia="Times New Roman" w:hAnsi="Arial" w:cs="Arial"/>
          <w:color w:val="000000"/>
          <w:sz w:val="24"/>
          <w:szCs w:val="24"/>
          <w:lang w:val="es-MX"/>
        </w:rPr>
        <w:t>) o temporizador por pulso. En este tipo de temporizador con un pulso es suficiente para que se inicie el proceso de conteo, durante ese tiempo el temporizador se mantendrá en estado alto y al finalizar el tiempo se pondrá en estado bajo. Si durante el conteo se vuelve a dar un pulso el conteo se reiniciará</w:t>
      </w:r>
    </w:p>
    <w:p w:rsidR="00937F19" w:rsidRDefault="00937F19" w:rsidP="00937F19">
      <w:pPr>
        <w:spacing w:after="75" w:line="334" w:lineRule="atLeast"/>
        <w:ind w:left="600"/>
        <w:textAlignment w:val="baseline"/>
        <w:rPr>
          <w:rFonts w:ascii="Arial" w:eastAsia="Times New Roman" w:hAnsi="Arial" w:cs="Arial"/>
          <w:b/>
          <w:color w:val="000000"/>
          <w:sz w:val="24"/>
          <w:szCs w:val="24"/>
          <w:lang w:val="es-MX"/>
        </w:rPr>
      </w:pPr>
    </w:p>
    <w:p w:rsidR="00937F19" w:rsidRPr="0017335B" w:rsidRDefault="00937F19" w:rsidP="00937F19">
      <w:pPr>
        <w:spacing w:after="75" w:line="334" w:lineRule="atLeast"/>
        <w:ind w:left="600"/>
        <w:textAlignment w:val="baseline"/>
        <w:rPr>
          <w:rFonts w:ascii="Arial" w:eastAsia="Times New Roman" w:hAnsi="Arial" w:cs="Arial"/>
          <w:color w:val="000000"/>
          <w:sz w:val="24"/>
          <w:szCs w:val="24"/>
          <w:lang w:val="es-MX"/>
        </w:rPr>
      </w:pPr>
    </w:p>
    <w:p w:rsidR="0017335B" w:rsidRPr="0017335B" w:rsidRDefault="0017335B" w:rsidP="00937F19">
      <w:pPr>
        <w:spacing w:after="300" w:line="334" w:lineRule="atLeast"/>
        <w:jc w:val="center"/>
        <w:textAlignment w:val="baseline"/>
        <w:rPr>
          <w:rFonts w:ascii="Arial" w:eastAsia="Times New Roman" w:hAnsi="Arial" w:cs="Arial"/>
          <w:b/>
          <w:color w:val="000000"/>
          <w:sz w:val="32"/>
          <w:szCs w:val="24"/>
          <w:lang w:val="es-MX"/>
        </w:rPr>
      </w:pPr>
      <w:r w:rsidRPr="0017335B">
        <w:rPr>
          <w:rFonts w:ascii="Arial" w:eastAsia="Times New Roman" w:hAnsi="Arial" w:cs="Arial"/>
          <w:b/>
          <w:color w:val="000000"/>
          <w:sz w:val="32"/>
          <w:szCs w:val="24"/>
          <w:lang w:val="es-MX"/>
        </w:rPr>
        <w:lastRenderedPageBreak/>
        <w:t>Contadores</w:t>
      </w:r>
    </w:p>
    <w:p w:rsidR="0017335B" w:rsidRPr="0017335B" w:rsidRDefault="0017335B" w:rsidP="0017335B">
      <w:pPr>
        <w:spacing w:after="300" w:line="334" w:lineRule="atLeast"/>
        <w:textAlignment w:val="baseline"/>
        <w:rPr>
          <w:rFonts w:ascii="Arial" w:eastAsia="Times New Roman" w:hAnsi="Arial" w:cs="Arial"/>
          <w:color w:val="000000"/>
          <w:sz w:val="24"/>
          <w:szCs w:val="24"/>
          <w:lang w:val="es-MX"/>
        </w:rPr>
      </w:pPr>
      <w:r w:rsidRPr="0017335B">
        <w:rPr>
          <w:rFonts w:ascii="Arial" w:eastAsia="Times New Roman" w:hAnsi="Arial" w:cs="Arial"/>
          <w:color w:val="000000"/>
          <w:sz w:val="24"/>
          <w:szCs w:val="24"/>
          <w:lang w:val="es-MX"/>
        </w:rPr>
        <w:t xml:space="preserve">El </w:t>
      </w:r>
      <w:r w:rsidR="00937F19" w:rsidRPr="0017335B">
        <w:rPr>
          <w:rFonts w:ascii="Arial" w:eastAsia="Times New Roman" w:hAnsi="Arial" w:cs="Arial"/>
          <w:color w:val="000000"/>
          <w:sz w:val="24"/>
          <w:szCs w:val="24"/>
          <w:lang w:val="es-MX"/>
        </w:rPr>
        <w:t>módulo</w:t>
      </w:r>
      <w:r w:rsidRPr="0017335B">
        <w:rPr>
          <w:rFonts w:ascii="Arial" w:eastAsia="Times New Roman" w:hAnsi="Arial" w:cs="Arial"/>
          <w:color w:val="000000"/>
          <w:sz w:val="24"/>
          <w:szCs w:val="24"/>
          <w:lang w:val="es-MX"/>
        </w:rPr>
        <w:t xml:space="preserve"> de contadores en los PLC dispone de dos entradas CC o CD, contero ascendente o descendente. Estos módulos uno establece el valor deseado y cuando a las entradas del </w:t>
      </w:r>
      <w:r w:rsidR="00937F19" w:rsidRPr="0017335B">
        <w:rPr>
          <w:rFonts w:ascii="Arial" w:eastAsia="Times New Roman" w:hAnsi="Arial" w:cs="Arial"/>
          <w:color w:val="000000"/>
          <w:sz w:val="24"/>
          <w:szCs w:val="24"/>
          <w:lang w:val="es-MX"/>
        </w:rPr>
        <w:t>módulo</w:t>
      </w:r>
      <w:r w:rsidRPr="0017335B">
        <w:rPr>
          <w:rFonts w:ascii="Arial" w:eastAsia="Times New Roman" w:hAnsi="Arial" w:cs="Arial"/>
          <w:color w:val="000000"/>
          <w:sz w:val="24"/>
          <w:szCs w:val="24"/>
          <w:lang w:val="es-MX"/>
        </w:rPr>
        <w:t xml:space="preserve"> lleguen la cantidad de pulsos deseados la salida del contador se pondrá en estado alto, hasta el momento que se lo reinicie.</w:t>
      </w:r>
    </w:p>
    <w:p w:rsidR="0017335B" w:rsidRDefault="0017335B"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Pr="00CF4F23" w:rsidRDefault="00CF4F23" w:rsidP="00740600">
      <w:pPr>
        <w:jc w:val="center"/>
        <w:rPr>
          <w:rFonts w:ascii="Arial" w:hAnsi="Arial" w:cs="Arial"/>
          <w:sz w:val="24"/>
          <w:szCs w:val="24"/>
          <w:lang w:val="es-MX"/>
        </w:rPr>
      </w:pPr>
      <w:r>
        <w:rPr>
          <w:noProof/>
        </w:rPr>
        <w:drawing>
          <wp:anchor distT="0" distB="0" distL="114300" distR="114300" simplePos="0" relativeHeight="251658240" behindDoc="0" locked="0" layoutInCell="1" allowOverlap="1" wp14:anchorId="04F1B85D">
            <wp:simplePos x="0" y="0"/>
            <wp:positionH relativeFrom="column">
              <wp:posOffset>551815</wp:posOffset>
            </wp:positionH>
            <wp:positionV relativeFrom="paragraph">
              <wp:posOffset>281304</wp:posOffset>
            </wp:positionV>
            <wp:extent cx="4514850" cy="596907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094" t="12271" r="33696" b="16717"/>
                    <a:stretch/>
                  </pic:blipFill>
                  <pic:spPr bwMode="auto">
                    <a:xfrm>
                      <a:off x="0" y="0"/>
                      <a:ext cx="4516582" cy="59713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6D1" w:rsidRPr="008E73AE" w:rsidRDefault="009C36D1">
      <w:pPr>
        <w:rPr>
          <w:rFonts w:ascii="Arial" w:hAnsi="Arial" w:cs="Arial"/>
          <w:sz w:val="24"/>
          <w:szCs w:val="24"/>
          <w:lang w:val="es-MX"/>
        </w:rPr>
      </w:pPr>
    </w:p>
    <w:sectPr w:rsidR="009C36D1" w:rsidRPr="008E73AE" w:rsidSect="00937F19">
      <w:pgSz w:w="12240" w:h="15840"/>
      <w:pgMar w:top="1417" w:right="1701" w:bottom="1417" w:left="1701" w:header="708" w:footer="708"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E3A27"/>
    <w:multiLevelType w:val="multilevel"/>
    <w:tmpl w:val="3A147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3AE"/>
    <w:rsid w:val="0017335B"/>
    <w:rsid w:val="001B26A5"/>
    <w:rsid w:val="0024126B"/>
    <w:rsid w:val="003802AA"/>
    <w:rsid w:val="00740600"/>
    <w:rsid w:val="008E73AE"/>
    <w:rsid w:val="00937F19"/>
    <w:rsid w:val="009C36D1"/>
    <w:rsid w:val="00A77B37"/>
    <w:rsid w:val="00CF4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D1E3"/>
  <w15:chartTrackingRefBased/>
  <w15:docId w15:val="{7CDBB818-8418-4D83-B134-EBCDE367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E73AE"/>
    <w:rPr>
      <w:color w:val="0000FF"/>
      <w:u w:val="single"/>
    </w:rPr>
  </w:style>
  <w:style w:type="table" w:styleId="Tablaconcuadrcula">
    <w:name w:val="Table Grid"/>
    <w:basedOn w:val="Tablanormal"/>
    <w:uiPriority w:val="39"/>
    <w:rsid w:val="008E7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33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o">
    <w:name w:val="texto"/>
    <w:basedOn w:val="Normal"/>
    <w:rsid w:val="001733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3244">
      <w:bodyDiv w:val="1"/>
      <w:marLeft w:val="0"/>
      <w:marRight w:val="0"/>
      <w:marTop w:val="0"/>
      <w:marBottom w:val="0"/>
      <w:divBdr>
        <w:top w:val="none" w:sz="0" w:space="0" w:color="auto"/>
        <w:left w:val="none" w:sz="0" w:space="0" w:color="auto"/>
        <w:bottom w:val="none" w:sz="0" w:space="0" w:color="auto"/>
        <w:right w:val="none" w:sz="0" w:space="0" w:color="auto"/>
      </w:divBdr>
    </w:div>
    <w:div w:id="426077125">
      <w:bodyDiv w:val="1"/>
      <w:marLeft w:val="0"/>
      <w:marRight w:val="0"/>
      <w:marTop w:val="0"/>
      <w:marBottom w:val="0"/>
      <w:divBdr>
        <w:top w:val="none" w:sz="0" w:space="0" w:color="auto"/>
        <w:left w:val="none" w:sz="0" w:space="0" w:color="auto"/>
        <w:bottom w:val="none" w:sz="0" w:space="0" w:color="auto"/>
        <w:right w:val="none" w:sz="0" w:space="0" w:color="auto"/>
      </w:divBdr>
    </w:div>
    <w:div w:id="578639445">
      <w:bodyDiv w:val="1"/>
      <w:marLeft w:val="0"/>
      <w:marRight w:val="0"/>
      <w:marTop w:val="0"/>
      <w:marBottom w:val="0"/>
      <w:divBdr>
        <w:top w:val="none" w:sz="0" w:space="0" w:color="auto"/>
        <w:left w:val="none" w:sz="0" w:space="0" w:color="auto"/>
        <w:bottom w:val="none" w:sz="0" w:space="0" w:color="auto"/>
        <w:right w:val="none" w:sz="0" w:space="0" w:color="auto"/>
      </w:divBdr>
    </w:div>
    <w:div w:id="118339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Union_GRAFCET.PNG"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commons.wikimedia.org/wiki/File:Direccionamiento_GRAFCET.sv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commons.wikimedia.org/wiki/File:Asociada_GRAFCET.PNG"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ommons.wikimedia.org/wiki/File:Etapa_inicial_GRAFCET.svg"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hyperlink" Target="https://commons.wikimedia.org/wiki/File:Transicion_GRAFCET.P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mmons.wikimedia.org/wiki/File:Simultaneo_GRAFCET.PNG"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1001</Words>
  <Characters>5509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tapia</dc:creator>
  <cp:keywords/>
  <dc:description/>
  <cp:lastModifiedBy>marcos manzo torres</cp:lastModifiedBy>
  <cp:revision>2</cp:revision>
  <dcterms:created xsi:type="dcterms:W3CDTF">2019-02-16T01:28:00Z</dcterms:created>
  <dcterms:modified xsi:type="dcterms:W3CDTF">2019-02-16T01:28:00Z</dcterms:modified>
</cp:coreProperties>
</file>