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ORDER BY ano DESC, quantidade_ocorrencias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