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CB95C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1 — Visão geral do sistema</w:t>
      </w:r>
    </w:p>
    <w:p w14:paraId="66DFF269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Aplicação fintech para: cadastro de usuários, KYC (consultas a terceiros: CNPJ, CNH/RG), integração Open </w:t>
      </w:r>
      <w:proofErr w:type="spellStart"/>
      <w:r w:rsidRPr="00F06987">
        <w:rPr>
          <w:rFonts w:ascii="Arial" w:hAnsi="Arial" w:cs="Arial"/>
          <w:sz w:val="20"/>
          <w:szCs w:val="20"/>
        </w:rPr>
        <w:t>Finance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(extratos), solicitação de empréstimos, e orquestração automática de pagamentos/recebimentos.</w:t>
      </w:r>
    </w:p>
    <w:p w14:paraId="386386E1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Objetivos não-funcionais principais:</w:t>
      </w:r>
    </w:p>
    <w:p w14:paraId="5D3A2C52" w14:textId="77777777" w:rsidR="00F06987" w:rsidRPr="00F06987" w:rsidRDefault="00F06987" w:rsidP="00F06987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Segurança e conformidade (dados sensíveis, PCI/ISO/LGPD).</w:t>
      </w:r>
    </w:p>
    <w:p w14:paraId="1BC323AD" w14:textId="77777777" w:rsidR="00F06987" w:rsidRPr="00F06987" w:rsidRDefault="00F06987" w:rsidP="00F06987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Alta disponibilidade e tolerância a falhas.</w:t>
      </w:r>
    </w:p>
    <w:p w14:paraId="283C6E2E" w14:textId="77777777" w:rsidR="00F06987" w:rsidRPr="00F06987" w:rsidRDefault="00F06987" w:rsidP="00F06987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Latência baixa para a maioria das interações do usuário.</w:t>
      </w:r>
    </w:p>
    <w:p w14:paraId="315B9562" w14:textId="77777777" w:rsidR="00F06987" w:rsidRPr="00F06987" w:rsidRDefault="00F06987" w:rsidP="00F06987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Escalabilidade horizontal.</w:t>
      </w:r>
    </w:p>
    <w:p w14:paraId="217E8CB2" w14:textId="77777777" w:rsidR="00F06987" w:rsidRPr="00F06987" w:rsidRDefault="00F06987" w:rsidP="00F06987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Auditabilidade e rastreabilidade completa (logs/trace).</w:t>
      </w:r>
    </w:p>
    <w:p w14:paraId="59AB1D4C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6DD09803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C7CCB7C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7D1A0798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6D2D2E6A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2159CA0B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44C1ADDD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5A4A3FB1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77701DB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34233DB3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52B0F8DF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76B71680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623D8BB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73B5896D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66D9D3BC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147346C9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3BDE4DB6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7D108B38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3E410DAD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535BDF79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3684E902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242776CE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12B394F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6F7C15AD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EC1554D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47CC1BDB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949FBEF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460671A0" w14:textId="7652C175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1A4FD1C2">
          <v:rect id="_x0000_i1109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2 — Diagrama de alto nível (texto / rápido)</w:t>
      </w:r>
      <w:r w:rsidRPr="00F61D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9DD2BE" wp14:editId="63F8E52E">
            <wp:extent cx="5400040" cy="7075170"/>
            <wp:effectExtent l="0" t="0" r="0" b="0"/>
            <wp:docPr id="1166814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4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CC75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7A91197C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26FB376A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5151E546" w14:textId="77777777" w:rsidR="00F06987" w:rsidRDefault="00F06987" w:rsidP="00F06987">
      <w:pPr>
        <w:rPr>
          <w:rFonts w:ascii="Arial" w:hAnsi="Arial" w:cs="Arial"/>
          <w:sz w:val="20"/>
          <w:szCs w:val="20"/>
        </w:rPr>
      </w:pPr>
    </w:p>
    <w:p w14:paraId="47B32093" w14:textId="77777777" w:rsidR="00F61D2F" w:rsidRP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3B22CC31" w14:textId="77777777" w:rsidR="00F06987" w:rsidRDefault="00F06987" w:rsidP="00F06987">
      <w:pPr>
        <w:rPr>
          <w:rFonts w:ascii="Arial" w:hAnsi="Arial" w:cs="Arial"/>
          <w:sz w:val="20"/>
          <w:szCs w:val="20"/>
        </w:rPr>
      </w:pPr>
    </w:p>
    <w:p w14:paraId="15AFFA4D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5BFF48E" w14:textId="77777777" w:rsidR="007445BB" w:rsidRPr="00F61D2F" w:rsidRDefault="007445BB" w:rsidP="00F06987">
      <w:pPr>
        <w:rPr>
          <w:rFonts w:ascii="Arial" w:hAnsi="Arial" w:cs="Arial"/>
          <w:sz w:val="20"/>
          <w:szCs w:val="20"/>
        </w:rPr>
      </w:pPr>
    </w:p>
    <w:p w14:paraId="2A84FB8E" w14:textId="5FD4AA33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032EC64A">
          <v:rect id="_x0000_i1110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3 — Principais componentes / serviços</w:t>
      </w:r>
    </w:p>
    <w:p w14:paraId="4AB33E11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Frontend</w:t>
      </w:r>
      <w:proofErr w:type="spellEnd"/>
    </w:p>
    <w:p w14:paraId="5960F6F4" w14:textId="77777777" w:rsidR="00F06987" w:rsidRPr="00F06987" w:rsidRDefault="00F06987" w:rsidP="00F06987">
      <w:pPr>
        <w:numPr>
          <w:ilvl w:val="0"/>
          <w:numId w:val="2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Mobile </w:t>
      </w:r>
      <w:proofErr w:type="spellStart"/>
      <w:r w:rsidRPr="00F06987">
        <w:rPr>
          <w:rFonts w:ascii="Arial" w:hAnsi="Arial" w:cs="Arial"/>
          <w:sz w:val="16"/>
          <w:szCs w:val="16"/>
        </w:rPr>
        <w:t>native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(Swift / </w:t>
      </w:r>
      <w:proofErr w:type="spellStart"/>
      <w:r w:rsidRPr="00F06987">
        <w:rPr>
          <w:rFonts w:ascii="Arial" w:hAnsi="Arial" w:cs="Arial"/>
          <w:sz w:val="16"/>
          <w:szCs w:val="16"/>
        </w:rPr>
        <w:t>Kotlin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) ou </w:t>
      </w:r>
      <w:proofErr w:type="spellStart"/>
      <w:r w:rsidRPr="00F06987">
        <w:rPr>
          <w:rFonts w:ascii="Arial" w:hAnsi="Arial" w:cs="Arial"/>
          <w:sz w:val="16"/>
          <w:szCs w:val="16"/>
        </w:rPr>
        <w:t>cross-platform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F06987">
        <w:rPr>
          <w:rFonts w:ascii="Arial" w:hAnsi="Arial" w:cs="Arial"/>
          <w:sz w:val="16"/>
          <w:szCs w:val="16"/>
        </w:rPr>
        <w:t>React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Native</w:t>
      </w:r>
      <w:proofErr w:type="spellEnd"/>
      <w:r w:rsidRPr="00F06987">
        <w:rPr>
          <w:rFonts w:ascii="Arial" w:hAnsi="Arial" w:cs="Arial"/>
          <w:sz w:val="16"/>
          <w:szCs w:val="16"/>
        </w:rPr>
        <w:t>/</w:t>
      </w:r>
      <w:proofErr w:type="spellStart"/>
      <w:r w:rsidRPr="00F06987">
        <w:rPr>
          <w:rFonts w:ascii="Arial" w:hAnsi="Arial" w:cs="Arial"/>
          <w:sz w:val="16"/>
          <w:szCs w:val="16"/>
        </w:rPr>
        <w:t>Flutter</w:t>
      </w:r>
      <w:proofErr w:type="spellEnd"/>
      <w:r w:rsidRPr="00F06987">
        <w:rPr>
          <w:rFonts w:ascii="Arial" w:hAnsi="Arial" w:cs="Arial"/>
          <w:sz w:val="16"/>
          <w:szCs w:val="16"/>
        </w:rPr>
        <w:t>).</w:t>
      </w:r>
    </w:p>
    <w:p w14:paraId="77EED43E" w14:textId="77777777" w:rsidR="00F06987" w:rsidRPr="00F06987" w:rsidRDefault="00F06987" w:rsidP="00F06987">
      <w:pPr>
        <w:numPr>
          <w:ilvl w:val="0"/>
          <w:numId w:val="2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Comunicação com </w:t>
      </w:r>
      <w:proofErr w:type="spellStart"/>
      <w:r w:rsidRPr="00F06987">
        <w:rPr>
          <w:rFonts w:ascii="Arial" w:hAnsi="Arial" w:cs="Arial"/>
          <w:sz w:val="16"/>
          <w:szCs w:val="16"/>
        </w:rPr>
        <w:t>backend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via API Gateway (TLS + JWT/OIDC).</w:t>
      </w:r>
    </w:p>
    <w:p w14:paraId="2051340E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Edge / Gateway</w:t>
      </w:r>
    </w:p>
    <w:p w14:paraId="6646B55B" w14:textId="77777777" w:rsidR="00F06987" w:rsidRPr="00F06987" w:rsidRDefault="00F06987" w:rsidP="00F06987">
      <w:pPr>
        <w:numPr>
          <w:ilvl w:val="0"/>
          <w:numId w:val="3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API Gateway (e.g., AWS API Gateway / Kong / </w:t>
      </w:r>
      <w:proofErr w:type="spellStart"/>
      <w:r w:rsidRPr="00F06987">
        <w:rPr>
          <w:rFonts w:ascii="Arial" w:hAnsi="Arial" w:cs="Arial"/>
          <w:sz w:val="16"/>
          <w:szCs w:val="16"/>
        </w:rPr>
        <w:t>Envoy</w:t>
      </w:r>
      <w:proofErr w:type="spellEnd"/>
      <w:r w:rsidRPr="00F06987">
        <w:rPr>
          <w:rFonts w:ascii="Arial" w:hAnsi="Arial" w:cs="Arial"/>
          <w:sz w:val="16"/>
          <w:szCs w:val="16"/>
        </w:rPr>
        <w:t>) + WAF.</w:t>
      </w:r>
    </w:p>
    <w:p w14:paraId="41A84DB5" w14:textId="77777777" w:rsidR="00F06987" w:rsidRPr="00F06987" w:rsidRDefault="00F06987" w:rsidP="00F06987">
      <w:pPr>
        <w:numPr>
          <w:ilvl w:val="0"/>
          <w:numId w:val="3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Rate </w:t>
      </w:r>
      <w:proofErr w:type="spellStart"/>
      <w:r w:rsidRPr="00F06987">
        <w:rPr>
          <w:rFonts w:ascii="Arial" w:hAnsi="Arial" w:cs="Arial"/>
          <w:sz w:val="16"/>
          <w:szCs w:val="16"/>
        </w:rPr>
        <w:t>limiting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F06987">
        <w:rPr>
          <w:rFonts w:ascii="Arial" w:hAnsi="Arial" w:cs="Arial"/>
          <w:sz w:val="16"/>
          <w:szCs w:val="16"/>
        </w:rPr>
        <w:t>request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validation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, JWT </w:t>
      </w:r>
      <w:proofErr w:type="spellStart"/>
      <w:r w:rsidRPr="00F06987">
        <w:rPr>
          <w:rFonts w:ascii="Arial" w:hAnsi="Arial" w:cs="Arial"/>
          <w:sz w:val="16"/>
          <w:szCs w:val="16"/>
        </w:rPr>
        <w:t>validation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F06987">
        <w:rPr>
          <w:rFonts w:ascii="Arial" w:hAnsi="Arial" w:cs="Arial"/>
          <w:sz w:val="16"/>
          <w:szCs w:val="16"/>
        </w:rPr>
        <w:t>basic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auth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checks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70B9F6F0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Autenticação / Autorização</w:t>
      </w:r>
    </w:p>
    <w:p w14:paraId="29433B64" w14:textId="77777777" w:rsidR="00F06987" w:rsidRPr="00F06987" w:rsidRDefault="00F06987" w:rsidP="00F06987">
      <w:pPr>
        <w:numPr>
          <w:ilvl w:val="0"/>
          <w:numId w:val="4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sz w:val="16"/>
          <w:szCs w:val="16"/>
        </w:rPr>
        <w:t>Identity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Provider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F06987">
        <w:rPr>
          <w:rFonts w:ascii="Arial" w:hAnsi="Arial" w:cs="Arial"/>
          <w:sz w:val="16"/>
          <w:szCs w:val="16"/>
        </w:rPr>
        <w:t>Keycloak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/ Auth0 / </w:t>
      </w:r>
      <w:proofErr w:type="spellStart"/>
      <w:r w:rsidRPr="00F06987">
        <w:rPr>
          <w:rFonts w:ascii="Arial" w:hAnsi="Arial" w:cs="Arial"/>
          <w:sz w:val="16"/>
          <w:szCs w:val="16"/>
        </w:rPr>
        <w:t>Cognito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): OIDC, OAuth2, MFA, device </w:t>
      </w:r>
      <w:proofErr w:type="spellStart"/>
      <w:r w:rsidRPr="00F06987">
        <w:rPr>
          <w:rFonts w:ascii="Arial" w:hAnsi="Arial" w:cs="Arial"/>
          <w:sz w:val="16"/>
          <w:szCs w:val="16"/>
        </w:rPr>
        <w:t>binding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134A3BE1" w14:textId="77777777" w:rsidR="00F06987" w:rsidRPr="00F06987" w:rsidRDefault="00F06987" w:rsidP="00F06987">
      <w:pPr>
        <w:numPr>
          <w:ilvl w:val="0"/>
          <w:numId w:val="4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>Short-</w:t>
      </w:r>
      <w:proofErr w:type="spellStart"/>
      <w:r w:rsidRPr="00F06987">
        <w:rPr>
          <w:rFonts w:ascii="Arial" w:hAnsi="Arial" w:cs="Arial"/>
          <w:sz w:val="16"/>
          <w:szCs w:val="16"/>
        </w:rPr>
        <w:t>lived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JWTs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+ </w:t>
      </w:r>
      <w:proofErr w:type="spellStart"/>
      <w:r w:rsidRPr="00F06987">
        <w:rPr>
          <w:rFonts w:ascii="Arial" w:hAnsi="Arial" w:cs="Arial"/>
          <w:sz w:val="16"/>
          <w:szCs w:val="16"/>
        </w:rPr>
        <w:t>Refresh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tokens armazenados com segurança. </w:t>
      </w:r>
      <w:proofErr w:type="spellStart"/>
      <w:r w:rsidRPr="00F06987">
        <w:rPr>
          <w:rFonts w:ascii="Arial" w:hAnsi="Arial" w:cs="Arial"/>
          <w:sz w:val="16"/>
          <w:szCs w:val="16"/>
        </w:rPr>
        <w:t>Revoke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list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21E7E455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Backend</w:t>
      </w:r>
      <w:proofErr w:type="spellEnd"/>
      <w:r w:rsidRPr="00F06987">
        <w:rPr>
          <w:rFonts w:ascii="Arial" w:hAnsi="Arial" w:cs="Arial"/>
          <w:b/>
          <w:bCs/>
          <w:sz w:val="16"/>
          <w:szCs w:val="16"/>
        </w:rPr>
        <w:t xml:space="preserve"> (</w:t>
      </w: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microservices</w:t>
      </w:r>
      <w:proofErr w:type="spellEnd"/>
      <w:r w:rsidRPr="00F06987">
        <w:rPr>
          <w:rFonts w:ascii="Arial" w:hAnsi="Arial" w:cs="Arial"/>
          <w:b/>
          <w:bCs/>
          <w:sz w:val="16"/>
          <w:szCs w:val="16"/>
        </w:rPr>
        <w:t>)</w:t>
      </w:r>
    </w:p>
    <w:p w14:paraId="582F5031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User Service</w:t>
      </w:r>
      <w:r w:rsidRPr="00F06987">
        <w:rPr>
          <w:rFonts w:ascii="Arial" w:hAnsi="Arial" w:cs="Arial"/>
          <w:sz w:val="16"/>
          <w:szCs w:val="16"/>
        </w:rPr>
        <w:t xml:space="preserve">: perfil, </w:t>
      </w:r>
      <w:proofErr w:type="spellStart"/>
      <w:r w:rsidRPr="00F06987">
        <w:rPr>
          <w:rFonts w:ascii="Arial" w:hAnsi="Arial" w:cs="Arial"/>
          <w:sz w:val="16"/>
          <w:szCs w:val="16"/>
        </w:rPr>
        <w:t>onboarding</w:t>
      </w:r>
      <w:proofErr w:type="spellEnd"/>
      <w:r w:rsidRPr="00F06987">
        <w:rPr>
          <w:rFonts w:ascii="Arial" w:hAnsi="Arial" w:cs="Arial"/>
          <w:sz w:val="16"/>
          <w:szCs w:val="16"/>
        </w:rPr>
        <w:t>, documentos, KYC status.</w:t>
      </w:r>
    </w:p>
    <w:p w14:paraId="2A24544C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KYC Service</w:t>
      </w:r>
      <w:r w:rsidRPr="00F06987">
        <w:rPr>
          <w:rFonts w:ascii="Arial" w:hAnsi="Arial" w:cs="Arial"/>
          <w:sz w:val="16"/>
          <w:szCs w:val="16"/>
        </w:rPr>
        <w:t>: orquestra consultas a terceiros, consolida resultados, armazena evidências.</w:t>
      </w:r>
    </w:p>
    <w:p w14:paraId="4EC2C20C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Loan Service</w:t>
      </w:r>
      <w:r w:rsidRPr="00F06987">
        <w:rPr>
          <w:rFonts w:ascii="Arial" w:hAnsi="Arial" w:cs="Arial"/>
          <w:sz w:val="16"/>
          <w:szCs w:val="16"/>
        </w:rPr>
        <w:t>: solicitações, simulações, regras de elegibilidade, amortização.</w:t>
      </w:r>
    </w:p>
    <w:p w14:paraId="209B296B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Risk/</w:t>
      </w: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Scoring</w:t>
      </w:r>
      <w:proofErr w:type="spellEnd"/>
      <w:r w:rsidRPr="00F06987">
        <w:rPr>
          <w:rFonts w:ascii="Arial" w:hAnsi="Arial" w:cs="Arial"/>
          <w:b/>
          <w:bCs/>
          <w:sz w:val="16"/>
          <w:szCs w:val="16"/>
        </w:rPr>
        <w:t xml:space="preserve"> Service</w:t>
      </w:r>
      <w:r w:rsidRPr="00F06987">
        <w:rPr>
          <w:rFonts w:ascii="Arial" w:hAnsi="Arial" w:cs="Arial"/>
          <w:sz w:val="16"/>
          <w:szCs w:val="16"/>
        </w:rPr>
        <w:t>: regras + ML models, executados offline/online.</w:t>
      </w:r>
    </w:p>
    <w:p w14:paraId="7B90A64A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Payments</w:t>
      </w:r>
      <w:proofErr w:type="spellEnd"/>
      <w:r w:rsidRPr="00F06987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Orchestrator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: workflow </w:t>
      </w:r>
      <w:proofErr w:type="spellStart"/>
      <w:r w:rsidRPr="00F06987">
        <w:rPr>
          <w:rFonts w:ascii="Arial" w:hAnsi="Arial" w:cs="Arial"/>
          <w:sz w:val="16"/>
          <w:szCs w:val="16"/>
        </w:rPr>
        <w:t>engine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(Temporal / AWS Step </w:t>
      </w:r>
      <w:proofErr w:type="spellStart"/>
      <w:r w:rsidRPr="00F06987">
        <w:rPr>
          <w:rFonts w:ascii="Arial" w:hAnsi="Arial" w:cs="Arial"/>
          <w:sz w:val="16"/>
          <w:szCs w:val="16"/>
        </w:rPr>
        <w:t>Functions</w:t>
      </w:r>
      <w:proofErr w:type="spellEnd"/>
      <w:r w:rsidRPr="00F06987">
        <w:rPr>
          <w:rFonts w:ascii="Arial" w:hAnsi="Arial" w:cs="Arial"/>
          <w:sz w:val="16"/>
          <w:szCs w:val="16"/>
        </w:rPr>
        <w:t>) para orquestrar recebimentos e emissões.</w:t>
      </w:r>
    </w:p>
    <w:p w14:paraId="77485C77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Transaction</w:t>
      </w:r>
      <w:proofErr w:type="spellEnd"/>
      <w:r w:rsidRPr="00F06987">
        <w:rPr>
          <w:rFonts w:ascii="Arial" w:hAnsi="Arial" w:cs="Arial"/>
          <w:b/>
          <w:bCs/>
          <w:sz w:val="16"/>
          <w:szCs w:val="16"/>
        </w:rPr>
        <w:t xml:space="preserve"> / Ledger Service</w:t>
      </w:r>
      <w:r w:rsidRPr="00F06987">
        <w:rPr>
          <w:rFonts w:ascii="Arial" w:hAnsi="Arial" w:cs="Arial"/>
          <w:sz w:val="16"/>
          <w:szCs w:val="16"/>
        </w:rPr>
        <w:t xml:space="preserve">: livro-razão (single </w:t>
      </w:r>
      <w:proofErr w:type="spellStart"/>
      <w:r w:rsidRPr="00F06987">
        <w:rPr>
          <w:rFonts w:ascii="Arial" w:hAnsi="Arial" w:cs="Arial"/>
          <w:sz w:val="16"/>
          <w:szCs w:val="16"/>
        </w:rPr>
        <w:t>source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of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truth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para saldos).</w:t>
      </w:r>
    </w:p>
    <w:p w14:paraId="2E103D8A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Notification</w:t>
      </w:r>
      <w:proofErr w:type="spellEnd"/>
      <w:r w:rsidRPr="00F06987">
        <w:rPr>
          <w:rFonts w:ascii="Arial" w:hAnsi="Arial" w:cs="Arial"/>
          <w:b/>
          <w:bCs/>
          <w:sz w:val="16"/>
          <w:szCs w:val="16"/>
        </w:rPr>
        <w:t xml:space="preserve"> Service</w:t>
      </w:r>
      <w:r w:rsidRPr="00F06987">
        <w:rPr>
          <w:rFonts w:ascii="Arial" w:hAnsi="Arial" w:cs="Arial"/>
          <w:sz w:val="16"/>
          <w:szCs w:val="16"/>
        </w:rPr>
        <w:t xml:space="preserve">: </w:t>
      </w:r>
      <w:proofErr w:type="spellStart"/>
      <w:r w:rsidRPr="00F06987">
        <w:rPr>
          <w:rFonts w:ascii="Arial" w:hAnsi="Arial" w:cs="Arial"/>
          <w:sz w:val="16"/>
          <w:szCs w:val="16"/>
        </w:rPr>
        <w:t>push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F06987">
        <w:rPr>
          <w:rFonts w:ascii="Arial" w:hAnsi="Arial" w:cs="Arial"/>
          <w:sz w:val="16"/>
          <w:szCs w:val="16"/>
        </w:rPr>
        <w:t>email</w:t>
      </w:r>
      <w:proofErr w:type="spellEnd"/>
      <w:r w:rsidRPr="00F06987">
        <w:rPr>
          <w:rFonts w:ascii="Arial" w:hAnsi="Arial" w:cs="Arial"/>
          <w:sz w:val="16"/>
          <w:szCs w:val="16"/>
        </w:rPr>
        <w:t>, SMS.</w:t>
      </w:r>
    </w:p>
    <w:p w14:paraId="401597CC" w14:textId="77777777" w:rsidR="00F06987" w:rsidRPr="00F06987" w:rsidRDefault="00F06987" w:rsidP="00F06987">
      <w:pPr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Admin / Backoffice</w:t>
      </w:r>
      <w:r w:rsidRPr="00F06987">
        <w:rPr>
          <w:rFonts w:ascii="Arial" w:hAnsi="Arial" w:cs="Arial"/>
          <w:sz w:val="16"/>
          <w:szCs w:val="16"/>
        </w:rPr>
        <w:t>: painéis para operações/</w:t>
      </w:r>
      <w:proofErr w:type="spellStart"/>
      <w:r w:rsidRPr="00F06987">
        <w:rPr>
          <w:rFonts w:ascii="Arial" w:hAnsi="Arial" w:cs="Arial"/>
          <w:sz w:val="16"/>
          <w:szCs w:val="16"/>
        </w:rPr>
        <w:t>human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review.</w:t>
      </w:r>
    </w:p>
    <w:p w14:paraId="176D3D96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Mensageria / Eventos</w:t>
      </w:r>
    </w:p>
    <w:p w14:paraId="54E05A1D" w14:textId="77777777" w:rsidR="00F06987" w:rsidRPr="00F06987" w:rsidRDefault="00F06987" w:rsidP="00F06987">
      <w:pPr>
        <w:numPr>
          <w:ilvl w:val="0"/>
          <w:numId w:val="6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Kafka (ou AWS </w:t>
      </w:r>
      <w:proofErr w:type="spellStart"/>
      <w:r w:rsidRPr="00F06987">
        <w:rPr>
          <w:rFonts w:ascii="Arial" w:hAnsi="Arial" w:cs="Arial"/>
          <w:sz w:val="16"/>
          <w:szCs w:val="16"/>
        </w:rPr>
        <w:t>Kinesis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) como </w:t>
      </w:r>
      <w:proofErr w:type="spellStart"/>
      <w:r w:rsidRPr="00F06987">
        <w:rPr>
          <w:rFonts w:ascii="Arial" w:hAnsi="Arial" w:cs="Arial"/>
          <w:sz w:val="16"/>
          <w:szCs w:val="16"/>
        </w:rPr>
        <w:t>backbone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de eventos (</w:t>
      </w:r>
      <w:proofErr w:type="spellStart"/>
      <w:r w:rsidRPr="00F06987">
        <w:rPr>
          <w:rFonts w:ascii="Arial" w:hAnsi="Arial" w:cs="Arial"/>
          <w:sz w:val="16"/>
          <w:szCs w:val="16"/>
        </w:rPr>
        <w:t>event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sourcing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/ </w:t>
      </w:r>
      <w:proofErr w:type="spellStart"/>
      <w:r w:rsidRPr="00F06987">
        <w:rPr>
          <w:rFonts w:ascii="Arial" w:hAnsi="Arial" w:cs="Arial"/>
          <w:sz w:val="16"/>
          <w:szCs w:val="16"/>
        </w:rPr>
        <w:t>audit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stream</w:t>
      </w:r>
      <w:proofErr w:type="spellEnd"/>
      <w:r w:rsidRPr="00F06987">
        <w:rPr>
          <w:rFonts w:ascii="Arial" w:hAnsi="Arial" w:cs="Arial"/>
          <w:sz w:val="16"/>
          <w:szCs w:val="16"/>
        </w:rPr>
        <w:t>).</w:t>
      </w:r>
    </w:p>
    <w:p w14:paraId="3DEDF456" w14:textId="77777777" w:rsidR="00F06987" w:rsidRPr="00F06987" w:rsidRDefault="00F06987" w:rsidP="00F06987">
      <w:pPr>
        <w:numPr>
          <w:ilvl w:val="0"/>
          <w:numId w:val="6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>Filas de trabalho (</w:t>
      </w:r>
      <w:proofErr w:type="spellStart"/>
      <w:r w:rsidRPr="00F06987">
        <w:rPr>
          <w:rFonts w:ascii="Arial" w:hAnsi="Arial" w:cs="Arial"/>
          <w:sz w:val="16"/>
          <w:szCs w:val="16"/>
        </w:rPr>
        <w:t>RabbitMQ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/ SQS) para tarefas demoradas/</w:t>
      </w:r>
      <w:proofErr w:type="spellStart"/>
      <w:r w:rsidRPr="00F06987">
        <w:rPr>
          <w:rFonts w:ascii="Arial" w:hAnsi="Arial" w:cs="Arial"/>
          <w:sz w:val="16"/>
          <w:szCs w:val="16"/>
        </w:rPr>
        <w:t>async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6CC34CFF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>Cache</w:t>
      </w:r>
    </w:p>
    <w:p w14:paraId="1B6DD6F6" w14:textId="77777777" w:rsidR="00F06987" w:rsidRPr="00F06987" w:rsidRDefault="00F06987" w:rsidP="00F06987">
      <w:pPr>
        <w:numPr>
          <w:ilvl w:val="0"/>
          <w:numId w:val="7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Redis para sessões, </w:t>
      </w:r>
      <w:proofErr w:type="spellStart"/>
      <w:r w:rsidRPr="00F06987">
        <w:rPr>
          <w:rFonts w:ascii="Arial" w:hAnsi="Arial" w:cs="Arial"/>
          <w:sz w:val="16"/>
          <w:szCs w:val="16"/>
        </w:rPr>
        <w:t>locks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distribuídos, contadores de rate-</w:t>
      </w:r>
      <w:proofErr w:type="spellStart"/>
      <w:r w:rsidRPr="00F06987">
        <w:rPr>
          <w:rFonts w:ascii="Arial" w:hAnsi="Arial" w:cs="Arial"/>
          <w:sz w:val="16"/>
          <w:szCs w:val="16"/>
        </w:rPr>
        <w:t>limit</w:t>
      </w:r>
      <w:proofErr w:type="spellEnd"/>
      <w:r w:rsidRPr="00F06987">
        <w:rPr>
          <w:rFonts w:ascii="Arial" w:hAnsi="Arial" w:cs="Arial"/>
          <w:sz w:val="16"/>
          <w:szCs w:val="16"/>
        </w:rPr>
        <w:t>, cache de dados externos.</w:t>
      </w:r>
    </w:p>
    <w:p w14:paraId="5FDC6CD0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Storage</w:t>
      </w:r>
      <w:proofErr w:type="spellEnd"/>
    </w:p>
    <w:p w14:paraId="2647526A" w14:textId="77777777" w:rsidR="00F06987" w:rsidRPr="00F06987" w:rsidRDefault="00F06987" w:rsidP="00F06987">
      <w:pPr>
        <w:numPr>
          <w:ilvl w:val="0"/>
          <w:numId w:val="8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sz w:val="16"/>
          <w:szCs w:val="16"/>
        </w:rPr>
        <w:t>Object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storage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(S3) para documentos e evidências; criptografia </w:t>
      </w:r>
      <w:proofErr w:type="spellStart"/>
      <w:r w:rsidRPr="00F06987">
        <w:rPr>
          <w:rFonts w:ascii="Arial" w:hAnsi="Arial" w:cs="Arial"/>
          <w:sz w:val="16"/>
          <w:szCs w:val="16"/>
        </w:rPr>
        <w:t>at</w:t>
      </w:r>
      <w:proofErr w:type="spellEnd"/>
      <w:r w:rsidRPr="00F06987">
        <w:rPr>
          <w:rFonts w:ascii="Arial" w:hAnsi="Arial" w:cs="Arial"/>
          <w:sz w:val="16"/>
          <w:szCs w:val="16"/>
        </w:rPr>
        <w:t>-rest.</w:t>
      </w:r>
    </w:p>
    <w:p w14:paraId="193160BC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b/>
          <w:bCs/>
          <w:sz w:val="16"/>
          <w:szCs w:val="16"/>
        </w:rPr>
        <w:t>Analytics</w:t>
      </w:r>
      <w:proofErr w:type="spellEnd"/>
    </w:p>
    <w:p w14:paraId="1658D6EE" w14:textId="77777777" w:rsidR="00F06987" w:rsidRPr="00F06987" w:rsidRDefault="00F06987" w:rsidP="00F06987">
      <w:pPr>
        <w:numPr>
          <w:ilvl w:val="0"/>
          <w:numId w:val="9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Pipelines ETL para </w:t>
      </w:r>
      <w:proofErr w:type="spellStart"/>
      <w:r w:rsidRPr="00F06987">
        <w:rPr>
          <w:rFonts w:ascii="Arial" w:hAnsi="Arial" w:cs="Arial"/>
          <w:sz w:val="16"/>
          <w:szCs w:val="16"/>
        </w:rPr>
        <w:t>ClickHouse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/ </w:t>
      </w:r>
      <w:proofErr w:type="spellStart"/>
      <w:r w:rsidRPr="00F06987">
        <w:rPr>
          <w:rFonts w:ascii="Arial" w:hAnsi="Arial" w:cs="Arial"/>
          <w:sz w:val="16"/>
          <w:szCs w:val="16"/>
        </w:rPr>
        <w:t>BigQuery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para relatórios e Power BI.</w:t>
      </w:r>
    </w:p>
    <w:p w14:paraId="693A18A3" w14:textId="77777777" w:rsidR="00F06987" w:rsidRPr="00F06987" w:rsidRDefault="00F06987" w:rsidP="00F06987">
      <w:p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b/>
          <w:bCs/>
          <w:sz w:val="16"/>
          <w:szCs w:val="16"/>
        </w:rPr>
        <w:t xml:space="preserve">Infra </w:t>
      </w:r>
      <w:proofErr w:type="gramStart"/>
      <w:r w:rsidRPr="00F06987">
        <w:rPr>
          <w:rFonts w:ascii="Arial" w:hAnsi="Arial" w:cs="Arial"/>
          <w:b/>
          <w:bCs/>
          <w:sz w:val="16"/>
          <w:szCs w:val="16"/>
        </w:rPr>
        <w:t>e</w:t>
      </w:r>
      <w:proofErr w:type="gramEnd"/>
      <w:r w:rsidRPr="00F06987">
        <w:rPr>
          <w:rFonts w:ascii="Arial" w:hAnsi="Arial" w:cs="Arial"/>
          <w:b/>
          <w:bCs/>
          <w:sz w:val="16"/>
          <w:szCs w:val="16"/>
        </w:rPr>
        <w:t xml:space="preserve"> Orquestração</w:t>
      </w:r>
    </w:p>
    <w:p w14:paraId="74D01D8C" w14:textId="77777777" w:rsidR="00F06987" w:rsidRPr="00F06987" w:rsidRDefault="00F06987" w:rsidP="00F06987">
      <w:pPr>
        <w:numPr>
          <w:ilvl w:val="0"/>
          <w:numId w:val="10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sz w:val="16"/>
          <w:szCs w:val="16"/>
        </w:rPr>
        <w:t>Kubernetes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(EKS/GKE) + Horizontal </w:t>
      </w:r>
      <w:proofErr w:type="spellStart"/>
      <w:r w:rsidRPr="00F06987">
        <w:rPr>
          <w:rFonts w:ascii="Arial" w:hAnsi="Arial" w:cs="Arial"/>
          <w:sz w:val="16"/>
          <w:szCs w:val="16"/>
        </w:rPr>
        <w:t>Pod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Autoscaler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+ Cluster </w:t>
      </w:r>
      <w:proofErr w:type="spellStart"/>
      <w:r w:rsidRPr="00F06987">
        <w:rPr>
          <w:rFonts w:ascii="Arial" w:hAnsi="Arial" w:cs="Arial"/>
          <w:sz w:val="16"/>
          <w:szCs w:val="16"/>
        </w:rPr>
        <w:t>Autoscaler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6F0A791F" w14:textId="77777777" w:rsidR="00F06987" w:rsidRPr="00F06987" w:rsidRDefault="00F06987" w:rsidP="00F06987">
      <w:pPr>
        <w:numPr>
          <w:ilvl w:val="0"/>
          <w:numId w:val="10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sz w:val="16"/>
          <w:szCs w:val="16"/>
        </w:rPr>
        <w:t>IaC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: </w:t>
      </w:r>
      <w:proofErr w:type="spellStart"/>
      <w:r w:rsidRPr="00F06987">
        <w:rPr>
          <w:rFonts w:ascii="Arial" w:hAnsi="Arial" w:cs="Arial"/>
          <w:sz w:val="16"/>
          <w:szCs w:val="16"/>
        </w:rPr>
        <w:t>Terraform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7FD57E70" w14:textId="77777777" w:rsidR="00F06987" w:rsidRPr="00F06987" w:rsidRDefault="00F06987" w:rsidP="00F06987">
      <w:pPr>
        <w:numPr>
          <w:ilvl w:val="0"/>
          <w:numId w:val="10"/>
        </w:numPr>
        <w:rPr>
          <w:rFonts w:ascii="Arial" w:hAnsi="Arial" w:cs="Arial"/>
          <w:sz w:val="16"/>
          <w:szCs w:val="16"/>
        </w:rPr>
      </w:pPr>
      <w:r w:rsidRPr="00F06987">
        <w:rPr>
          <w:rFonts w:ascii="Arial" w:hAnsi="Arial" w:cs="Arial"/>
          <w:sz w:val="16"/>
          <w:szCs w:val="16"/>
        </w:rPr>
        <w:t xml:space="preserve">Secrets: </w:t>
      </w:r>
      <w:proofErr w:type="spellStart"/>
      <w:r w:rsidRPr="00F06987">
        <w:rPr>
          <w:rFonts w:ascii="Arial" w:hAnsi="Arial" w:cs="Arial"/>
          <w:sz w:val="16"/>
          <w:szCs w:val="16"/>
        </w:rPr>
        <w:t>HashiCorp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Vault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/ AWS Secrets Manager.</w:t>
      </w:r>
    </w:p>
    <w:p w14:paraId="3C608958" w14:textId="77777777" w:rsidR="00F06987" w:rsidRDefault="00F06987" w:rsidP="00F06987">
      <w:pPr>
        <w:numPr>
          <w:ilvl w:val="0"/>
          <w:numId w:val="10"/>
        </w:numPr>
        <w:rPr>
          <w:rFonts w:ascii="Arial" w:hAnsi="Arial" w:cs="Arial"/>
          <w:sz w:val="16"/>
          <w:szCs w:val="16"/>
        </w:rPr>
      </w:pPr>
      <w:proofErr w:type="spellStart"/>
      <w:r w:rsidRPr="00F06987">
        <w:rPr>
          <w:rFonts w:ascii="Arial" w:hAnsi="Arial" w:cs="Arial"/>
          <w:sz w:val="16"/>
          <w:szCs w:val="16"/>
        </w:rPr>
        <w:t>Observability</w:t>
      </w:r>
      <w:proofErr w:type="spellEnd"/>
      <w:r w:rsidRPr="00F0698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06987">
        <w:rPr>
          <w:rFonts w:ascii="Arial" w:hAnsi="Arial" w:cs="Arial"/>
          <w:sz w:val="16"/>
          <w:szCs w:val="16"/>
        </w:rPr>
        <w:t>stack</w:t>
      </w:r>
      <w:proofErr w:type="spellEnd"/>
      <w:r w:rsidRPr="00F06987">
        <w:rPr>
          <w:rFonts w:ascii="Arial" w:hAnsi="Arial" w:cs="Arial"/>
          <w:sz w:val="16"/>
          <w:szCs w:val="16"/>
        </w:rPr>
        <w:t>.</w:t>
      </w:r>
    </w:p>
    <w:p w14:paraId="491F3380" w14:textId="77777777" w:rsidR="007445BB" w:rsidRDefault="007445BB" w:rsidP="007445BB">
      <w:pPr>
        <w:rPr>
          <w:rFonts w:ascii="Arial" w:hAnsi="Arial" w:cs="Arial"/>
          <w:sz w:val="16"/>
          <w:szCs w:val="16"/>
        </w:rPr>
      </w:pPr>
    </w:p>
    <w:p w14:paraId="3726C1DD" w14:textId="77777777" w:rsidR="007445BB" w:rsidRDefault="007445BB" w:rsidP="007445BB">
      <w:pPr>
        <w:rPr>
          <w:rFonts w:ascii="Arial" w:hAnsi="Arial" w:cs="Arial"/>
          <w:sz w:val="16"/>
          <w:szCs w:val="16"/>
        </w:rPr>
      </w:pPr>
    </w:p>
    <w:p w14:paraId="34A213C4" w14:textId="77777777" w:rsidR="007445BB" w:rsidRDefault="007445BB" w:rsidP="007445BB">
      <w:pPr>
        <w:rPr>
          <w:rFonts w:ascii="Arial" w:hAnsi="Arial" w:cs="Arial"/>
          <w:sz w:val="16"/>
          <w:szCs w:val="16"/>
        </w:rPr>
      </w:pPr>
    </w:p>
    <w:p w14:paraId="651AA390" w14:textId="77777777" w:rsidR="007445BB" w:rsidRPr="00F61D2F" w:rsidRDefault="007445BB" w:rsidP="007445BB">
      <w:pPr>
        <w:rPr>
          <w:rFonts w:ascii="Arial" w:hAnsi="Arial" w:cs="Arial"/>
          <w:sz w:val="16"/>
          <w:szCs w:val="16"/>
        </w:rPr>
      </w:pPr>
    </w:p>
    <w:p w14:paraId="36E755DA" w14:textId="4A01C692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3479AAF3">
          <v:rect id="_x0000_i1111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4 — Justificativas tecnológicas (escolhas chave)</w:t>
      </w:r>
    </w:p>
    <w:p w14:paraId="63D560F0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Relacional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vs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Não-Relacional</w:t>
      </w:r>
    </w:p>
    <w:p w14:paraId="0BF4C1BD" w14:textId="77777777" w:rsidR="00F06987" w:rsidRPr="00F06987" w:rsidRDefault="00F06987" w:rsidP="00F06987">
      <w:pPr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Postgres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(Relacional)</w:t>
      </w:r>
      <w:r w:rsidRPr="00F06987">
        <w:rPr>
          <w:rFonts w:ascii="Arial" w:hAnsi="Arial" w:cs="Arial"/>
          <w:sz w:val="20"/>
          <w:szCs w:val="20"/>
        </w:rPr>
        <w:t xml:space="preserve"> para dados transacionais críticos (usuários, </w:t>
      </w:r>
      <w:proofErr w:type="spellStart"/>
      <w:r w:rsidRPr="00F06987">
        <w:rPr>
          <w:rFonts w:ascii="Arial" w:hAnsi="Arial" w:cs="Arial"/>
          <w:sz w:val="20"/>
          <w:szCs w:val="20"/>
        </w:rPr>
        <w:t>loans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ledger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). Razões: ACID, integridade referencial, facilidade de consultas complexas e suporte a </w:t>
      </w:r>
      <w:proofErr w:type="spellStart"/>
      <w:r w:rsidRPr="00F06987">
        <w:rPr>
          <w:rFonts w:ascii="Arial" w:hAnsi="Arial" w:cs="Arial"/>
          <w:sz w:val="20"/>
          <w:szCs w:val="20"/>
        </w:rPr>
        <w:t>stored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procedures quando necessário.</w:t>
      </w:r>
    </w:p>
    <w:p w14:paraId="47B92E60" w14:textId="77777777" w:rsidR="00F06987" w:rsidRPr="00F06987" w:rsidRDefault="00F06987" w:rsidP="00F06987">
      <w:pPr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Kafka + Event Store</w:t>
      </w:r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audit</w:t>
      </w:r>
      <w:proofErr w:type="spellEnd"/>
      <w:r w:rsidRPr="00F06987">
        <w:rPr>
          <w:rFonts w:ascii="Arial" w:hAnsi="Arial" w:cs="Arial"/>
          <w:sz w:val="20"/>
          <w:szCs w:val="20"/>
        </w:rPr>
        <w:t>/</w:t>
      </w:r>
      <w:proofErr w:type="spellStart"/>
      <w:r w:rsidRPr="00F06987">
        <w:rPr>
          <w:rFonts w:ascii="Arial" w:hAnsi="Arial" w:cs="Arial"/>
          <w:sz w:val="20"/>
          <w:szCs w:val="20"/>
        </w:rPr>
        <w:t>event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sourcing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desacoplamento de subsistemas.</w:t>
      </w:r>
    </w:p>
    <w:p w14:paraId="2634F3FD" w14:textId="77777777" w:rsidR="00F06987" w:rsidRPr="00F06987" w:rsidRDefault="00F06987" w:rsidP="00F06987">
      <w:pPr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NoSQL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/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Wide-column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(opcional)</w:t>
      </w:r>
      <w:r w:rsidRPr="00F06987">
        <w:rPr>
          <w:rFonts w:ascii="Arial" w:hAnsi="Arial" w:cs="Arial"/>
          <w:sz w:val="20"/>
          <w:szCs w:val="20"/>
        </w:rPr>
        <w:t xml:space="preserve"> para cargas analíticas massivas ou time-series (</w:t>
      </w:r>
      <w:proofErr w:type="spellStart"/>
      <w:r w:rsidRPr="00F06987">
        <w:rPr>
          <w:rFonts w:ascii="Arial" w:hAnsi="Arial" w:cs="Arial"/>
          <w:sz w:val="20"/>
          <w:szCs w:val="20"/>
        </w:rPr>
        <w:t>ClickHouse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Cassandra). Não usar para </w:t>
      </w:r>
      <w:proofErr w:type="spellStart"/>
      <w:r w:rsidRPr="00F06987">
        <w:rPr>
          <w:rFonts w:ascii="Arial" w:hAnsi="Arial" w:cs="Arial"/>
          <w:sz w:val="20"/>
          <w:szCs w:val="20"/>
        </w:rPr>
        <w:t>ledger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principal.</w:t>
      </w:r>
    </w:p>
    <w:p w14:paraId="588105F4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Workflow</w:t>
      </w:r>
    </w:p>
    <w:p w14:paraId="68CE41B2" w14:textId="77777777" w:rsidR="00F06987" w:rsidRPr="00F06987" w:rsidRDefault="00F06987" w:rsidP="00F06987">
      <w:pPr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Temporal</w:t>
      </w:r>
      <w:r w:rsidRPr="00F06987">
        <w:rPr>
          <w:rFonts w:ascii="Arial" w:hAnsi="Arial" w:cs="Arial"/>
          <w:sz w:val="20"/>
          <w:szCs w:val="20"/>
        </w:rPr>
        <w:t xml:space="preserve"> (ou Step </w:t>
      </w:r>
      <w:proofErr w:type="spellStart"/>
      <w:r w:rsidRPr="00F06987">
        <w:rPr>
          <w:rFonts w:ascii="Arial" w:hAnsi="Arial" w:cs="Arial"/>
          <w:sz w:val="20"/>
          <w:szCs w:val="20"/>
        </w:rPr>
        <w:t>Functions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para orquestração de processos longos (ex.: validação KYC -&gt; aguardar documento -&gt; </w:t>
      </w:r>
      <w:proofErr w:type="spellStart"/>
      <w:r w:rsidRPr="00F06987">
        <w:rPr>
          <w:rFonts w:ascii="Arial" w:hAnsi="Arial" w:cs="Arial"/>
          <w:sz w:val="20"/>
          <w:szCs w:val="20"/>
        </w:rPr>
        <w:t>scoring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-&gt; decisão). Isso dá visibilidade e </w:t>
      </w:r>
      <w:proofErr w:type="spellStart"/>
      <w:r w:rsidRPr="00F06987">
        <w:rPr>
          <w:rFonts w:ascii="Arial" w:hAnsi="Arial" w:cs="Arial"/>
          <w:sz w:val="20"/>
          <w:szCs w:val="20"/>
        </w:rPr>
        <w:t>retry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automático.</w:t>
      </w:r>
    </w:p>
    <w:p w14:paraId="4BBB449F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Mensageria</w:t>
      </w:r>
    </w:p>
    <w:p w14:paraId="6A44645F" w14:textId="77777777" w:rsidR="00F06987" w:rsidRPr="00F06987" w:rsidRDefault="00F06987" w:rsidP="00F06987">
      <w:pPr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Kafka</w:t>
      </w:r>
      <w:r w:rsidRPr="00F06987">
        <w:rPr>
          <w:rFonts w:ascii="Arial" w:hAnsi="Arial" w:cs="Arial"/>
          <w:sz w:val="20"/>
          <w:szCs w:val="20"/>
        </w:rPr>
        <w:t xml:space="preserve"> para alta taxa de eventos, reprocessamento, e integração com BI.</w:t>
      </w:r>
    </w:p>
    <w:p w14:paraId="5CCB7DD5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Cache</w:t>
      </w:r>
    </w:p>
    <w:p w14:paraId="05A72EBF" w14:textId="77777777" w:rsidR="00F06987" w:rsidRPr="00F06987" w:rsidRDefault="00F06987" w:rsidP="00F06987">
      <w:pPr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Redis</w:t>
      </w:r>
      <w:r w:rsidRPr="00F06987">
        <w:rPr>
          <w:rFonts w:ascii="Arial" w:hAnsi="Arial" w:cs="Arial"/>
          <w:sz w:val="20"/>
          <w:szCs w:val="20"/>
        </w:rPr>
        <w:t xml:space="preserve"> para latência </w:t>
      </w:r>
      <w:proofErr w:type="spellStart"/>
      <w:r w:rsidRPr="00F06987">
        <w:rPr>
          <w:rFonts w:ascii="Arial" w:hAnsi="Arial" w:cs="Arial"/>
          <w:sz w:val="20"/>
          <w:szCs w:val="20"/>
        </w:rPr>
        <w:t>microsecond-level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de leitura (favorito para status de sessão e caches de consultas externas).</w:t>
      </w:r>
    </w:p>
    <w:p w14:paraId="79B90B1B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Kubernetes</w:t>
      </w:r>
      <w:proofErr w:type="spellEnd"/>
    </w:p>
    <w:p w14:paraId="4AEC1414" w14:textId="77777777" w:rsidR="00F06987" w:rsidRPr="00F06987" w:rsidRDefault="00F06987" w:rsidP="00F06987">
      <w:pPr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Padroniza </w:t>
      </w:r>
      <w:proofErr w:type="spellStart"/>
      <w:r w:rsidRPr="00F06987">
        <w:rPr>
          <w:rFonts w:ascii="Arial" w:hAnsi="Arial" w:cs="Arial"/>
          <w:sz w:val="20"/>
          <w:szCs w:val="20"/>
        </w:rPr>
        <w:t>deploy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facilita </w:t>
      </w:r>
      <w:proofErr w:type="spellStart"/>
      <w:r w:rsidRPr="00F06987">
        <w:rPr>
          <w:rFonts w:ascii="Arial" w:hAnsi="Arial" w:cs="Arial"/>
          <w:sz w:val="20"/>
          <w:szCs w:val="20"/>
        </w:rPr>
        <w:t>autoscaling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isolamento por </w:t>
      </w:r>
      <w:proofErr w:type="spellStart"/>
      <w:r w:rsidRPr="00F06987">
        <w:rPr>
          <w:rFonts w:ascii="Arial" w:hAnsi="Arial" w:cs="Arial"/>
          <w:sz w:val="20"/>
          <w:szCs w:val="20"/>
        </w:rPr>
        <w:t>namespaces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5DCB141D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Segurança</w:t>
      </w:r>
    </w:p>
    <w:p w14:paraId="52CF7600" w14:textId="77777777" w:rsidR="00F06987" w:rsidRPr="00F61D2F" w:rsidRDefault="00F06987" w:rsidP="00F06987">
      <w:pPr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Use serviços gerenciados para KMS, WAF e IAM para reduzir superfície de ataque.</w:t>
      </w:r>
    </w:p>
    <w:p w14:paraId="372D6AA1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6069C3E8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556DAE6B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1FAE4E4C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48A2EB8B" w14:textId="77777777" w:rsidR="00F06987" w:rsidRPr="00F61D2F" w:rsidRDefault="00F06987" w:rsidP="00F06987">
      <w:pPr>
        <w:rPr>
          <w:rFonts w:ascii="Arial" w:hAnsi="Arial" w:cs="Arial"/>
          <w:sz w:val="20"/>
          <w:szCs w:val="20"/>
        </w:rPr>
      </w:pPr>
    </w:p>
    <w:p w14:paraId="19237E78" w14:textId="77777777" w:rsidR="00F06987" w:rsidRDefault="00F06987" w:rsidP="00F06987">
      <w:pPr>
        <w:rPr>
          <w:rFonts w:ascii="Arial" w:hAnsi="Arial" w:cs="Arial"/>
          <w:sz w:val="20"/>
          <w:szCs w:val="20"/>
        </w:rPr>
      </w:pPr>
    </w:p>
    <w:p w14:paraId="67AA526D" w14:textId="77777777" w:rsid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1BCDA5AA" w14:textId="77777777" w:rsid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648519FE" w14:textId="77777777" w:rsid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668EBBAC" w14:textId="77777777" w:rsid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23DDDCD4" w14:textId="77777777" w:rsid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7A519453" w14:textId="77777777" w:rsidR="00F06987" w:rsidRDefault="00F06987" w:rsidP="00F06987">
      <w:pPr>
        <w:rPr>
          <w:rFonts w:ascii="Arial" w:hAnsi="Arial" w:cs="Arial"/>
          <w:sz w:val="20"/>
          <w:szCs w:val="20"/>
        </w:rPr>
      </w:pPr>
    </w:p>
    <w:p w14:paraId="011CC356" w14:textId="77777777" w:rsidR="00F61D2F" w:rsidRDefault="00F61D2F" w:rsidP="00F06987">
      <w:pPr>
        <w:rPr>
          <w:rFonts w:ascii="Arial" w:hAnsi="Arial" w:cs="Arial"/>
          <w:sz w:val="20"/>
          <w:szCs w:val="20"/>
        </w:rPr>
      </w:pPr>
    </w:p>
    <w:p w14:paraId="4354A7CC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5FD50E62" w14:textId="77777777" w:rsidR="007445BB" w:rsidRDefault="007445BB" w:rsidP="00F06987">
      <w:pPr>
        <w:rPr>
          <w:rFonts w:ascii="Arial" w:hAnsi="Arial" w:cs="Arial"/>
          <w:sz w:val="20"/>
          <w:szCs w:val="20"/>
        </w:rPr>
      </w:pPr>
    </w:p>
    <w:p w14:paraId="05D90650" w14:textId="77777777" w:rsidR="007445BB" w:rsidRPr="00F06987" w:rsidRDefault="007445BB" w:rsidP="00F06987">
      <w:pPr>
        <w:rPr>
          <w:rFonts w:ascii="Arial" w:hAnsi="Arial" w:cs="Arial"/>
          <w:sz w:val="20"/>
          <w:szCs w:val="20"/>
        </w:rPr>
      </w:pPr>
    </w:p>
    <w:p w14:paraId="0F5D4CCC" w14:textId="412BA129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3A9FEA3F">
          <v:rect id="_x0000_i1112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5 — Plano de Escalabilidade</w:t>
      </w:r>
    </w:p>
    <w:p w14:paraId="0957FA77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Estratégia geral</w:t>
      </w:r>
    </w:p>
    <w:p w14:paraId="0F305E3B" w14:textId="77777777" w:rsidR="00F06987" w:rsidRPr="00F06987" w:rsidRDefault="00F06987" w:rsidP="00F06987">
      <w:pPr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Design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stateless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API e serviços web; estado no </w:t>
      </w:r>
      <w:proofErr w:type="spellStart"/>
      <w:r w:rsidRPr="00F06987">
        <w:rPr>
          <w:rFonts w:ascii="Arial" w:hAnsi="Arial" w:cs="Arial"/>
          <w:sz w:val="20"/>
          <w:szCs w:val="20"/>
        </w:rPr>
        <w:t>Postgres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/ Redis / Kafka.</w:t>
      </w:r>
    </w:p>
    <w:p w14:paraId="4D9BBD59" w14:textId="77777777" w:rsidR="00F06987" w:rsidRPr="00F06987" w:rsidRDefault="00F06987" w:rsidP="00F06987">
      <w:pPr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Autoscaling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horizontal</w:t>
      </w:r>
      <w:r w:rsidRPr="00F06987">
        <w:rPr>
          <w:rFonts w:ascii="Arial" w:hAnsi="Arial" w:cs="Arial"/>
          <w:sz w:val="20"/>
          <w:szCs w:val="20"/>
        </w:rPr>
        <w:t xml:space="preserve"> em </w:t>
      </w:r>
      <w:proofErr w:type="spellStart"/>
      <w:r w:rsidRPr="00F06987">
        <w:rPr>
          <w:rFonts w:ascii="Arial" w:hAnsi="Arial" w:cs="Arial"/>
          <w:sz w:val="20"/>
          <w:szCs w:val="20"/>
        </w:rPr>
        <w:t>pods</w:t>
      </w:r>
      <w:proofErr w:type="spellEnd"/>
      <w:r w:rsidRPr="00F06987">
        <w:rPr>
          <w:rFonts w:ascii="Arial" w:hAnsi="Arial" w:cs="Arial"/>
          <w:sz w:val="20"/>
          <w:szCs w:val="20"/>
        </w:rPr>
        <w:t>/</w:t>
      </w:r>
      <w:proofErr w:type="spellStart"/>
      <w:r w:rsidRPr="00F06987">
        <w:rPr>
          <w:rFonts w:ascii="Arial" w:hAnsi="Arial" w:cs="Arial"/>
          <w:sz w:val="20"/>
          <w:szCs w:val="20"/>
        </w:rPr>
        <w:t>instances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ABBD6D9" w14:textId="77777777" w:rsidR="00F06987" w:rsidRPr="00F06987" w:rsidRDefault="00F06987" w:rsidP="00F06987">
      <w:pPr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Segregar cargas</w:t>
      </w:r>
      <w:r w:rsidRPr="00F06987">
        <w:rPr>
          <w:rFonts w:ascii="Arial" w:hAnsi="Arial" w:cs="Arial"/>
          <w:sz w:val="20"/>
          <w:szCs w:val="20"/>
        </w:rPr>
        <w:t>: separa serviços de leitura (dashboards/BI) de escrita (</w:t>
      </w:r>
      <w:proofErr w:type="spellStart"/>
      <w:r w:rsidRPr="00F06987">
        <w:rPr>
          <w:rFonts w:ascii="Arial" w:hAnsi="Arial" w:cs="Arial"/>
          <w:sz w:val="20"/>
          <w:szCs w:val="20"/>
        </w:rPr>
        <w:t>transactional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432E22AA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Banco de dados: particionamento e replicação</w:t>
      </w:r>
    </w:p>
    <w:p w14:paraId="5BF4B9CF" w14:textId="77777777" w:rsidR="00F06987" w:rsidRPr="00F06987" w:rsidRDefault="00F06987" w:rsidP="00F06987">
      <w:pPr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Postgres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Primary +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Read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Replicas</w:t>
      </w:r>
      <w:r w:rsidRPr="00F06987">
        <w:rPr>
          <w:rFonts w:ascii="Arial" w:hAnsi="Arial" w:cs="Arial"/>
          <w:sz w:val="20"/>
          <w:szCs w:val="20"/>
        </w:rPr>
        <w:t xml:space="preserve"> para leitura (preferências para consultas analíticas).</w:t>
      </w:r>
    </w:p>
    <w:p w14:paraId="5689232C" w14:textId="77777777" w:rsidR="00F06987" w:rsidRPr="00F06987" w:rsidRDefault="00F06987" w:rsidP="00F06987">
      <w:pPr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Partitioning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por range/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hash</w:t>
      </w:r>
      <w:proofErr w:type="spellEnd"/>
      <w:r w:rsidRPr="00F06987">
        <w:rPr>
          <w:rFonts w:ascii="Arial" w:hAnsi="Arial" w:cs="Arial"/>
          <w:sz w:val="20"/>
          <w:szCs w:val="20"/>
        </w:rPr>
        <w:t>:</w:t>
      </w:r>
    </w:p>
    <w:p w14:paraId="66173B2E" w14:textId="77777777" w:rsidR="00F06987" w:rsidRPr="00F06987" w:rsidRDefault="00F06987" w:rsidP="00F06987">
      <w:pPr>
        <w:numPr>
          <w:ilvl w:val="1"/>
          <w:numId w:val="1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Particionar tabelas grandes (</w:t>
      </w:r>
      <w:proofErr w:type="spellStart"/>
      <w:r w:rsidRPr="00F06987">
        <w:rPr>
          <w:rFonts w:ascii="Arial" w:hAnsi="Arial" w:cs="Arial"/>
          <w:sz w:val="20"/>
          <w:szCs w:val="20"/>
        </w:rPr>
        <w:t>transactions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payments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por </w:t>
      </w:r>
      <w:proofErr w:type="spellStart"/>
      <w:r w:rsidRPr="00F06987">
        <w:rPr>
          <w:rFonts w:ascii="Arial" w:hAnsi="Arial" w:cs="Arial"/>
          <w:sz w:val="20"/>
          <w:szCs w:val="20"/>
        </w:rPr>
        <w:t>created_at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ou </w:t>
      </w: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modulo N.</w:t>
      </w:r>
    </w:p>
    <w:p w14:paraId="244638A4" w14:textId="77777777" w:rsidR="00F06987" w:rsidRPr="00F06987" w:rsidRDefault="00F06987" w:rsidP="00F06987">
      <w:pPr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Sharding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(se necessário)</w:t>
      </w:r>
      <w:r w:rsidRPr="00F06987">
        <w:rPr>
          <w:rFonts w:ascii="Arial" w:hAnsi="Arial" w:cs="Arial"/>
          <w:sz w:val="20"/>
          <w:szCs w:val="20"/>
        </w:rPr>
        <w:t>:</w:t>
      </w:r>
    </w:p>
    <w:p w14:paraId="34F7B8C1" w14:textId="77777777" w:rsidR="00F06987" w:rsidRPr="00F06987" w:rsidRDefault="00F06987" w:rsidP="00F06987">
      <w:pPr>
        <w:numPr>
          <w:ilvl w:val="1"/>
          <w:numId w:val="1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Em escala muito grande, </w:t>
      </w:r>
      <w:proofErr w:type="spellStart"/>
      <w:r w:rsidRPr="00F06987">
        <w:rPr>
          <w:rFonts w:ascii="Arial" w:hAnsi="Arial" w:cs="Arial"/>
          <w:sz w:val="20"/>
          <w:szCs w:val="20"/>
        </w:rPr>
        <w:t>shard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por cliente/</w:t>
      </w:r>
      <w:proofErr w:type="spellStart"/>
      <w:r w:rsidRPr="00F06987">
        <w:rPr>
          <w:rFonts w:ascii="Arial" w:hAnsi="Arial" w:cs="Arial"/>
          <w:sz w:val="20"/>
          <w:szCs w:val="20"/>
        </w:rPr>
        <w:t>tenant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ou por faixa de </w:t>
      </w: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— cada </w:t>
      </w:r>
      <w:proofErr w:type="spellStart"/>
      <w:r w:rsidRPr="00F06987">
        <w:rPr>
          <w:rFonts w:ascii="Arial" w:hAnsi="Arial" w:cs="Arial"/>
          <w:sz w:val="20"/>
          <w:szCs w:val="20"/>
        </w:rPr>
        <w:t>shard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é um cluster </w:t>
      </w:r>
      <w:proofErr w:type="spellStart"/>
      <w:r w:rsidRPr="00F06987">
        <w:rPr>
          <w:rFonts w:ascii="Arial" w:hAnsi="Arial" w:cs="Arial"/>
          <w:sz w:val="20"/>
          <w:szCs w:val="20"/>
        </w:rPr>
        <w:t>Postgres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1E77A167" w14:textId="77777777" w:rsidR="00F06987" w:rsidRPr="00F06987" w:rsidRDefault="00F06987" w:rsidP="00F06987">
      <w:pPr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Replicação síncrona/assíncrona</w:t>
      </w:r>
      <w:r w:rsidRPr="00F06987">
        <w:rPr>
          <w:rFonts w:ascii="Arial" w:hAnsi="Arial" w:cs="Arial"/>
          <w:sz w:val="20"/>
          <w:szCs w:val="20"/>
        </w:rPr>
        <w:t>:</w:t>
      </w:r>
    </w:p>
    <w:p w14:paraId="6E77A55C" w14:textId="77777777" w:rsidR="00F06987" w:rsidRPr="00F06987" w:rsidRDefault="00F06987" w:rsidP="00F06987">
      <w:pPr>
        <w:numPr>
          <w:ilvl w:val="1"/>
          <w:numId w:val="1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Síncrona para </w:t>
      </w:r>
      <w:proofErr w:type="spellStart"/>
      <w:r w:rsidRPr="00F06987">
        <w:rPr>
          <w:rFonts w:ascii="Arial" w:hAnsi="Arial" w:cs="Arial"/>
          <w:sz w:val="20"/>
          <w:szCs w:val="20"/>
        </w:rPr>
        <w:t>criticals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regionais (quando precisar RPO baixo).</w:t>
      </w:r>
    </w:p>
    <w:p w14:paraId="7F0FBC6B" w14:textId="77777777" w:rsidR="00F06987" w:rsidRPr="00F06987" w:rsidRDefault="00F06987" w:rsidP="00F06987">
      <w:pPr>
        <w:numPr>
          <w:ilvl w:val="1"/>
          <w:numId w:val="1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Assíncrona para réplicas de leitura.</w:t>
      </w:r>
    </w:p>
    <w:p w14:paraId="19BC5AC5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Cache &amp; CDN</w:t>
      </w:r>
    </w:p>
    <w:p w14:paraId="69F301D1" w14:textId="77777777" w:rsidR="00F06987" w:rsidRPr="00F06987" w:rsidRDefault="00F06987" w:rsidP="00F06987">
      <w:pPr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Redis (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clustered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>)</w:t>
      </w:r>
      <w:r w:rsidRPr="00F06987">
        <w:rPr>
          <w:rFonts w:ascii="Arial" w:hAnsi="Arial" w:cs="Arial"/>
          <w:sz w:val="20"/>
          <w:szCs w:val="20"/>
        </w:rPr>
        <w:t xml:space="preserve"> para cache, </w:t>
      </w:r>
      <w:proofErr w:type="spellStart"/>
      <w:r w:rsidRPr="00F06987">
        <w:rPr>
          <w:rFonts w:ascii="Arial" w:hAnsi="Arial" w:cs="Arial"/>
          <w:sz w:val="20"/>
          <w:szCs w:val="20"/>
        </w:rPr>
        <w:t>locks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sessions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. TTL agressivo para evitar </w:t>
      </w:r>
      <w:proofErr w:type="spellStart"/>
      <w:r w:rsidRPr="00F06987">
        <w:rPr>
          <w:rFonts w:ascii="Arial" w:hAnsi="Arial" w:cs="Arial"/>
          <w:sz w:val="20"/>
          <w:szCs w:val="20"/>
        </w:rPr>
        <w:t>stale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data.</w:t>
      </w:r>
    </w:p>
    <w:p w14:paraId="2A99AF5B" w14:textId="77777777" w:rsidR="00F06987" w:rsidRPr="00F06987" w:rsidRDefault="00F06987" w:rsidP="00F06987">
      <w:pPr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CDN</w:t>
      </w:r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CloudFront</w:t>
      </w:r>
      <w:proofErr w:type="spellEnd"/>
      <w:r w:rsidRPr="00F06987">
        <w:rPr>
          <w:rFonts w:ascii="Arial" w:hAnsi="Arial" w:cs="Arial"/>
          <w:sz w:val="20"/>
          <w:szCs w:val="20"/>
        </w:rPr>
        <w:t>) para entregar recursos estáticos e reduzir latência.</w:t>
      </w:r>
    </w:p>
    <w:p w14:paraId="64E8F645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Filas &amp; Processamento assíncrono</w:t>
      </w:r>
    </w:p>
    <w:p w14:paraId="583CA874" w14:textId="77777777" w:rsidR="00F06987" w:rsidRPr="00F06987" w:rsidRDefault="00F06987" w:rsidP="00F06987">
      <w:pPr>
        <w:numPr>
          <w:ilvl w:val="0"/>
          <w:numId w:val="20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Kafka</w:t>
      </w:r>
      <w:r w:rsidRPr="00F06987">
        <w:rPr>
          <w:rFonts w:ascii="Arial" w:hAnsi="Arial" w:cs="Arial"/>
          <w:sz w:val="20"/>
          <w:szCs w:val="20"/>
        </w:rPr>
        <w:t xml:space="preserve"> para eventos de negócio e ingestão em massa.</w:t>
      </w:r>
    </w:p>
    <w:p w14:paraId="2A175FDB" w14:textId="77777777" w:rsidR="00F06987" w:rsidRPr="00F06987" w:rsidRDefault="00F06987" w:rsidP="00F06987">
      <w:pPr>
        <w:numPr>
          <w:ilvl w:val="0"/>
          <w:numId w:val="20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Worker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pools</w:t>
      </w:r>
      <w:r w:rsidRPr="00F06987">
        <w:rPr>
          <w:rFonts w:ascii="Arial" w:hAnsi="Arial" w:cs="Arial"/>
          <w:sz w:val="20"/>
          <w:szCs w:val="20"/>
        </w:rPr>
        <w:t xml:space="preserve"> consumindo de </w:t>
      </w:r>
      <w:proofErr w:type="spellStart"/>
      <w:r w:rsidRPr="00F06987">
        <w:rPr>
          <w:rFonts w:ascii="Arial" w:hAnsi="Arial" w:cs="Arial"/>
          <w:sz w:val="20"/>
          <w:szCs w:val="20"/>
        </w:rPr>
        <w:t>topics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fazer processamento paralelizado (</w:t>
      </w:r>
      <w:proofErr w:type="spellStart"/>
      <w:r w:rsidRPr="00F06987">
        <w:rPr>
          <w:rFonts w:ascii="Arial" w:hAnsi="Arial" w:cs="Arial"/>
          <w:sz w:val="20"/>
          <w:szCs w:val="20"/>
        </w:rPr>
        <w:t>scoring</w:t>
      </w:r>
      <w:proofErr w:type="spellEnd"/>
      <w:r w:rsidRPr="00F06987">
        <w:rPr>
          <w:rFonts w:ascii="Arial" w:hAnsi="Arial" w:cs="Arial"/>
          <w:sz w:val="20"/>
          <w:szCs w:val="20"/>
        </w:rPr>
        <w:t>, notificações).</w:t>
      </w:r>
    </w:p>
    <w:p w14:paraId="5DC515BF" w14:textId="77777777" w:rsidR="00F06987" w:rsidRPr="00F06987" w:rsidRDefault="00F06987" w:rsidP="00F06987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Distribuição de tráfego</w:t>
      </w:r>
    </w:p>
    <w:p w14:paraId="6CE01B46" w14:textId="77777777" w:rsidR="00F06987" w:rsidRPr="00F06987" w:rsidRDefault="00F06987" w:rsidP="00F06987">
      <w:pPr>
        <w:numPr>
          <w:ilvl w:val="0"/>
          <w:numId w:val="21"/>
        </w:num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Load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balancers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(ALB/NGINX/</w:t>
      </w:r>
      <w:proofErr w:type="spellStart"/>
      <w:r w:rsidRPr="00F06987">
        <w:rPr>
          <w:rFonts w:ascii="Arial" w:hAnsi="Arial" w:cs="Arial"/>
          <w:sz w:val="20"/>
          <w:szCs w:val="20"/>
        </w:rPr>
        <w:t>Envoy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+ </w:t>
      </w:r>
      <w:proofErr w:type="spellStart"/>
      <w:r w:rsidRPr="00F06987">
        <w:rPr>
          <w:rFonts w:ascii="Arial" w:hAnsi="Arial" w:cs="Arial"/>
          <w:sz w:val="20"/>
          <w:szCs w:val="20"/>
        </w:rPr>
        <w:t>autoscale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C8332EE" w14:textId="77777777" w:rsidR="00F06987" w:rsidRPr="00F06987" w:rsidRDefault="00F06987" w:rsidP="00F06987">
      <w:pPr>
        <w:numPr>
          <w:ilvl w:val="0"/>
          <w:numId w:val="21"/>
        </w:num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Ingress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controller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API Gateway para roteamento por serviço.</w:t>
      </w:r>
    </w:p>
    <w:p w14:paraId="0045C0E3" w14:textId="77777777" w:rsidR="00F06987" w:rsidRDefault="00F06987" w:rsidP="00F06987">
      <w:pPr>
        <w:numPr>
          <w:ilvl w:val="0"/>
          <w:numId w:val="21"/>
        </w:numPr>
        <w:spacing w:line="240" w:lineRule="auto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Canary / blue-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green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deploys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com tráfego controlado.</w:t>
      </w:r>
    </w:p>
    <w:p w14:paraId="5A2407EB" w14:textId="77777777" w:rsidR="00F61D2F" w:rsidRDefault="00F61D2F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38853E45" w14:textId="77777777" w:rsidR="00F61D2F" w:rsidRDefault="00F61D2F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645C3CBF" w14:textId="77777777" w:rsidR="00F61D2F" w:rsidRDefault="00F61D2F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4B82C058" w14:textId="77777777" w:rsidR="00F61D2F" w:rsidRDefault="00F61D2F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68D65CC0" w14:textId="77777777" w:rsidR="007445BB" w:rsidRDefault="007445BB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5FC8527D" w14:textId="77777777" w:rsidR="007445BB" w:rsidRDefault="007445BB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6DB0B537" w14:textId="77777777" w:rsidR="007445BB" w:rsidRDefault="007445BB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35B849EE" w14:textId="77777777" w:rsidR="007445BB" w:rsidRDefault="007445BB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61A7E425" w14:textId="77777777" w:rsidR="00F61D2F" w:rsidRDefault="00F61D2F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6CE69768" w14:textId="77777777" w:rsidR="00F61D2F" w:rsidRPr="00F06987" w:rsidRDefault="00F61D2F" w:rsidP="00F61D2F">
      <w:pPr>
        <w:spacing w:line="240" w:lineRule="auto"/>
        <w:rPr>
          <w:rFonts w:ascii="Arial" w:hAnsi="Arial" w:cs="Arial"/>
          <w:sz w:val="20"/>
          <w:szCs w:val="20"/>
        </w:rPr>
      </w:pPr>
    </w:p>
    <w:p w14:paraId="5EE5B516" w14:textId="79F8ED0C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23EA45AF">
          <v:rect id="_x0000_i1113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6 — Resiliência e Monitoramento</w:t>
      </w:r>
    </w:p>
    <w:p w14:paraId="2D60F5A6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Estratégia contra falhas</w:t>
      </w:r>
    </w:p>
    <w:p w14:paraId="7BBCB97E" w14:textId="77777777" w:rsidR="00F06987" w:rsidRPr="00F06987" w:rsidRDefault="00F06987" w:rsidP="00F06987">
      <w:pPr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Idempotência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todos </w:t>
      </w:r>
      <w:proofErr w:type="spellStart"/>
      <w:r w:rsidRPr="00F06987">
        <w:rPr>
          <w:rFonts w:ascii="Arial" w:hAnsi="Arial" w:cs="Arial"/>
          <w:sz w:val="20"/>
          <w:szCs w:val="20"/>
        </w:rPr>
        <w:t>endpoints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que modificam estado exigem </w:t>
      </w:r>
      <w:proofErr w:type="spellStart"/>
      <w:r w:rsidRPr="00F06987">
        <w:rPr>
          <w:rFonts w:ascii="Arial" w:hAnsi="Arial" w:cs="Arial"/>
          <w:sz w:val="20"/>
          <w:szCs w:val="20"/>
        </w:rPr>
        <w:t>idempotency-key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(especialmente pagamentos).</w:t>
      </w:r>
    </w:p>
    <w:p w14:paraId="12250EF6" w14:textId="77777777" w:rsidR="00F06987" w:rsidRPr="00F06987" w:rsidRDefault="00F06987" w:rsidP="00F06987">
      <w:pPr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Retries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com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backoff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exponencial</w:t>
      </w:r>
      <w:r w:rsidRPr="00F06987">
        <w:rPr>
          <w:rFonts w:ascii="Arial" w:hAnsi="Arial" w:cs="Arial"/>
          <w:sz w:val="20"/>
          <w:szCs w:val="20"/>
        </w:rPr>
        <w:t xml:space="preserve">: para chamadas a terceiros, com </w:t>
      </w:r>
      <w:proofErr w:type="spellStart"/>
      <w:r w:rsidRPr="00F06987">
        <w:rPr>
          <w:rFonts w:ascii="Arial" w:hAnsi="Arial" w:cs="Arial"/>
          <w:sz w:val="20"/>
          <w:szCs w:val="20"/>
        </w:rPr>
        <w:t>circuit-breaker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32BBB455" w14:textId="77777777" w:rsidR="00F06987" w:rsidRPr="00F06987" w:rsidRDefault="00F06987" w:rsidP="00F06987">
      <w:pPr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Circuit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Breaker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Resilience4j / </w:t>
      </w:r>
      <w:proofErr w:type="spellStart"/>
      <w:r w:rsidRPr="00F06987">
        <w:rPr>
          <w:rFonts w:ascii="Arial" w:hAnsi="Arial" w:cs="Arial"/>
          <w:sz w:val="20"/>
          <w:szCs w:val="20"/>
        </w:rPr>
        <w:t>Envoy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filters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— evitar sobrecarregar sistemas terceiros.</w:t>
      </w:r>
    </w:p>
    <w:p w14:paraId="6601E6DC" w14:textId="77777777" w:rsidR="00F06987" w:rsidRPr="00F06987" w:rsidRDefault="00F06987" w:rsidP="00F06987">
      <w:pPr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Bulkhead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pattern</w:t>
      </w:r>
      <w:proofErr w:type="spellEnd"/>
      <w:r w:rsidRPr="00F06987">
        <w:rPr>
          <w:rFonts w:ascii="Arial" w:hAnsi="Arial" w:cs="Arial"/>
          <w:sz w:val="20"/>
          <w:szCs w:val="20"/>
        </w:rPr>
        <w:t>: isolar recursos críticos (threads/connections) por serviço.</w:t>
      </w:r>
    </w:p>
    <w:p w14:paraId="720278C9" w14:textId="77777777" w:rsidR="00F06987" w:rsidRPr="00F06987" w:rsidRDefault="00F06987" w:rsidP="00F06987">
      <w:pPr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Graceful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shutdown</w:t>
      </w:r>
      <w:r w:rsidRPr="00F06987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F06987">
        <w:rPr>
          <w:rFonts w:ascii="Arial" w:hAnsi="Arial" w:cs="Arial"/>
          <w:sz w:val="20"/>
          <w:szCs w:val="20"/>
        </w:rPr>
        <w:t>drains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connections </w:t>
      </w:r>
      <w:proofErr w:type="spellStart"/>
      <w:r w:rsidRPr="00F06987">
        <w:rPr>
          <w:rFonts w:ascii="Arial" w:hAnsi="Arial" w:cs="Arial"/>
          <w:sz w:val="20"/>
          <w:szCs w:val="20"/>
        </w:rPr>
        <w:t>before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pod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termination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3E0A251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Falhas de infra</w:t>
      </w:r>
    </w:p>
    <w:p w14:paraId="3BBFDB76" w14:textId="77777777" w:rsidR="00F06987" w:rsidRPr="00F06987" w:rsidRDefault="00F06987" w:rsidP="00F06987">
      <w:pPr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Multi-AZ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deploy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tolerância a falhas AZ.</w:t>
      </w:r>
    </w:p>
    <w:p w14:paraId="4A531622" w14:textId="77777777" w:rsidR="00F06987" w:rsidRPr="00F06987" w:rsidRDefault="00F06987" w:rsidP="00F06987">
      <w:pPr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Cross-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region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DR</w:t>
      </w:r>
      <w:r w:rsidRPr="00F06987">
        <w:rPr>
          <w:rFonts w:ascii="Arial" w:hAnsi="Arial" w:cs="Arial"/>
          <w:sz w:val="20"/>
          <w:szCs w:val="20"/>
        </w:rPr>
        <w:t xml:space="preserve">: replicação assíncrona para região secundária; testes regulares de </w:t>
      </w:r>
      <w:proofErr w:type="spellStart"/>
      <w:r w:rsidRPr="00F06987">
        <w:rPr>
          <w:rFonts w:ascii="Arial" w:hAnsi="Arial" w:cs="Arial"/>
          <w:sz w:val="20"/>
          <w:szCs w:val="20"/>
        </w:rPr>
        <w:t>failover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7084EF24" w14:textId="77777777" w:rsidR="00F06987" w:rsidRPr="00F06987" w:rsidRDefault="00F06987" w:rsidP="00F06987">
      <w:pPr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Backups</w:t>
      </w:r>
      <w:r w:rsidRPr="00F06987">
        <w:rPr>
          <w:rFonts w:ascii="Arial" w:hAnsi="Arial" w:cs="Arial"/>
          <w:sz w:val="20"/>
          <w:szCs w:val="20"/>
        </w:rPr>
        <w:t>:</w:t>
      </w:r>
    </w:p>
    <w:p w14:paraId="36D71B49" w14:textId="77777777" w:rsidR="00F06987" w:rsidRPr="00F06987" w:rsidRDefault="00F06987" w:rsidP="00F06987">
      <w:pPr>
        <w:numPr>
          <w:ilvl w:val="1"/>
          <w:numId w:val="23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Postgres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snapshots regulares + WAL </w:t>
      </w:r>
      <w:proofErr w:type="spellStart"/>
      <w:r w:rsidRPr="00F06987">
        <w:rPr>
          <w:rFonts w:ascii="Arial" w:hAnsi="Arial" w:cs="Arial"/>
          <w:sz w:val="20"/>
          <w:szCs w:val="20"/>
        </w:rPr>
        <w:t>archiving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(PITR).</w:t>
      </w:r>
    </w:p>
    <w:p w14:paraId="753E85E0" w14:textId="77777777" w:rsidR="00F06987" w:rsidRPr="00F06987" w:rsidRDefault="00F06987" w:rsidP="00F06987">
      <w:pPr>
        <w:numPr>
          <w:ilvl w:val="1"/>
          <w:numId w:val="2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S3 com </w:t>
      </w:r>
      <w:proofErr w:type="spellStart"/>
      <w:r w:rsidRPr="00F06987">
        <w:rPr>
          <w:rFonts w:ascii="Arial" w:hAnsi="Arial" w:cs="Arial"/>
          <w:sz w:val="20"/>
          <w:szCs w:val="20"/>
        </w:rPr>
        <w:t>versioning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06987">
        <w:rPr>
          <w:rFonts w:ascii="Arial" w:hAnsi="Arial" w:cs="Arial"/>
          <w:sz w:val="20"/>
          <w:szCs w:val="20"/>
        </w:rPr>
        <w:t>lifecycle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7AA2D1B7" w14:textId="77777777" w:rsidR="00F06987" w:rsidRPr="00F06987" w:rsidRDefault="00F06987" w:rsidP="00F06987">
      <w:pPr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Recovery</w:t>
      </w:r>
      <w:r w:rsidRPr="00F06987">
        <w:rPr>
          <w:rFonts w:ascii="Arial" w:hAnsi="Arial" w:cs="Arial"/>
          <w:sz w:val="20"/>
          <w:szCs w:val="20"/>
        </w:rPr>
        <w:t>:</w:t>
      </w:r>
    </w:p>
    <w:p w14:paraId="535456AF" w14:textId="77777777" w:rsidR="00F06987" w:rsidRPr="00F06987" w:rsidRDefault="00F06987" w:rsidP="00F06987">
      <w:pPr>
        <w:numPr>
          <w:ilvl w:val="1"/>
          <w:numId w:val="23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Runbooks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automatizados para cenários comuns.</w:t>
      </w:r>
    </w:p>
    <w:p w14:paraId="658E657E" w14:textId="77777777" w:rsidR="00F06987" w:rsidRPr="00F06987" w:rsidRDefault="00F06987" w:rsidP="00F06987">
      <w:pPr>
        <w:numPr>
          <w:ilvl w:val="1"/>
          <w:numId w:val="2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Testes de DR e simulações (</w:t>
      </w:r>
      <w:proofErr w:type="spellStart"/>
      <w:r w:rsidRPr="00F06987">
        <w:rPr>
          <w:rFonts w:ascii="Arial" w:hAnsi="Arial" w:cs="Arial"/>
          <w:sz w:val="20"/>
          <w:szCs w:val="20"/>
        </w:rPr>
        <w:t>chaos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engineering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22D87E86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Observability</w:t>
      </w:r>
      <w:proofErr w:type="spellEnd"/>
    </w:p>
    <w:p w14:paraId="667A95CC" w14:textId="77777777" w:rsidR="00F06987" w:rsidRPr="00F06987" w:rsidRDefault="00F06987" w:rsidP="00F0698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Metrics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F06987">
        <w:rPr>
          <w:rFonts w:ascii="Arial" w:hAnsi="Arial" w:cs="Arial"/>
          <w:sz w:val="20"/>
          <w:szCs w:val="20"/>
        </w:rPr>
        <w:t>Prometheus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06987">
        <w:rPr>
          <w:rFonts w:ascii="Arial" w:hAnsi="Arial" w:cs="Arial"/>
          <w:sz w:val="20"/>
          <w:szCs w:val="20"/>
        </w:rPr>
        <w:t>Grafana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— </w:t>
      </w:r>
      <w:proofErr w:type="spellStart"/>
      <w:r w:rsidRPr="00F06987">
        <w:rPr>
          <w:rFonts w:ascii="Arial" w:hAnsi="Arial" w:cs="Arial"/>
          <w:sz w:val="20"/>
          <w:szCs w:val="20"/>
        </w:rPr>
        <w:t>latency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error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rate, </w:t>
      </w:r>
      <w:proofErr w:type="spellStart"/>
      <w:r w:rsidRPr="00F06987">
        <w:rPr>
          <w:rFonts w:ascii="Arial" w:hAnsi="Arial" w:cs="Arial"/>
          <w:sz w:val="20"/>
          <w:szCs w:val="20"/>
        </w:rPr>
        <w:t>queue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length</w:t>
      </w:r>
      <w:proofErr w:type="spellEnd"/>
      <w:r w:rsidRPr="00F06987">
        <w:rPr>
          <w:rFonts w:ascii="Arial" w:hAnsi="Arial" w:cs="Arial"/>
          <w:sz w:val="20"/>
          <w:szCs w:val="20"/>
        </w:rPr>
        <w:t>, DB connections.</w:t>
      </w:r>
    </w:p>
    <w:p w14:paraId="07D19904" w14:textId="77777777" w:rsidR="00F06987" w:rsidRPr="00F06987" w:rsidRDefault="00F06987" w:rsidP="00F0698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Tracing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Jaeger / </w:t>
      </w:r>
      <w:proofErr w:type="spellStart"/>
      <w:r w:rsidRPr="00F06987">
        <w:rPr>
          <w:rFonts w:ascii="Arial" w:hAnsi="Arial" w:cs="Arial"/>
          <w:sz w:val="20"/>
          <w:szCs w:val="20"/>
        </w:rPr>
        <w:t>OpenTelemetry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— traçar </w:t>
      </w:r>
      <w:proofErr w:type="spellStart"/>
      <w:r w:rsidRPr="00F06987">
        <w:rPr>
          <w:rFonts w:ascii="Arial" w:hAnsi="Arial" w:cs="Arial"/>
          <w:sz w:val="20"/>
          <w:szCs w:val="20"/>
        </w:rPr>
        <w:t>requests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across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microservices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(importante para troubleshooting de empréstimos/pagamentos).</w:t>
      </w:r>
    </w:p>
    <w:p w14:paraId="0EE7E322" w14:textId="77777777" w:rsidR="00F06987" w:rsidRPr="00F06987" w:rsidRDefault="00F06987" w:rsidP="00F0698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Logs</w:t>
      </w:r>
      <w:r w:rsidRPr="00F06987">
        <w:rPr>
          <w:rFonts w:ascii="Arial" w:hAnsi="Arial" w:cs="Arial"/>
          <w:sz w:val="20"/>
          <w:szCs w:val="20"/>
        </w:rPr>
        <w:t xml:space="preserve">: ELK / Loki para logs estruturados (JSON) e correlação por </w:t>
      </w:r>
      <w:proofErr w:type="spellStart"/>
      <w:r w:rsidRPr="00F06987">
        <w:rPr>
          <w:rFonts w:ascii="Arial" w:hAnsi="Arial" w:cs="Arial"/>
          <w:sz w:val="20"/>
          <w:szCs w:val="20"/>
        </w:rPr>
        <w:t>trace-id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/ </w:t>
      </w:r>
      <w:proofErr w:type="spellStart"/>
      <w:r w:rsidRPr="00F06987">
        <w:rPr>
          <w:rFonts w:ascii="Arial" w:hAnsi="Arial" w:cs="Arial"/>
          <w:sz w:val="20"/>
          <w:szCs w:val="20"/>
        </w:rPr>
        <w:t>request</w:t>
      </w:r>
      <w:proofErr w:type="spellEnd"/>
      <w:r w:rsidRPr="00F06987">
        <w:rPr>
          <w:rFonts w:ascii="Arial" w:hAnsi="Arial" w:cs="Arial"/>
          <w:sz w:val="20"/>
          <w:szCs w:val="20"/>
        </w:rPr>
        <w:t>-id.</w:t>
      </w:r>
    </w:p>
    <w:p w14:paraId="71013710" w14:textId="77777777" w:rsidR="00F06987" w:rsidRPr="00F06987" w:rsidRDefault="00F06987" w:rsidP="00F0698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Alerting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F06987">
        <w:rPr>
          <w:rFonts w:ascii="Arial" w:hAnsi="Arial" w:cs="Arial"/>
          <w:sz w:val="20"/>
          <w:szCs w:val="20"/>
        </w:rPr>
        <w:t>Alertmanager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06987">
        <w:rPr>
          <w:rFonts w:ascii="Arial" w:hAnsi="Arial" w:cs="Arial"/>
          <w:sz w:val="20"/>
          <w:szCs w:val="20"/>
        </w:rPr>
        <w:t>PagerDuty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/ </w:t>
      </w:r>
      <w:proofErr w:type="spellStart"/>
      <w:r w:rsidRPr="00F06987">
        <w:rPr>
          <w:rFonts w:ascii="Arial" w:hAnsi="Arial" w:cs="Arial"/>
          <w:sz w:val="20"/>
          <w:szCs w:val="20"/>
        </w:rPr>
        <w:t>OpsGenie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com </w:t>
      </w:r>
      <w:proofErr w:type="spellStart"/>
      <w:r w:rsidRPr="00F06987">
        <w:rPr>
          <w:rFonts w:ascii="Arial" w:hAnsi="Arial" w:cs="Arial"/>
          <w:sz w:val="20"/>
          <w:szCs w:val="20"/>
        </w:rPr>
        <w:t>SLAs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claros (P1, P2).</w:t>
      </w:r>
    </w:p>
    <w:p w14:paraId="56AA44FE" w14:textId="77777777" w:rsidR="00F06987" w:rsidRPr="00F06987" w:rsidRDefault="00F06987" w:rsidP="00F0698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SLOs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SLIs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definir </w:t>
      </w:r>
      <w:proofErr w:type="spellStart"/>
      <w:r w:rsidRPr="00F06987">
        <w:rPr>
          <w:rFonts w:ascii="Arial" w:hAnsi="Arial" w:cs="Arial"/>
          <w:sz w:val="20"/>
          <w:szCs w:val="20"/>
        </w:rPr>
        <w:t>SLOs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Ex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99.9% </w:t>
      </w:r>
      <w:proofErr w:type="spellStart"/>
      <w:r w:rsidRPr="00F06987">
        <w:rPr>
          <w:rFonts w:ascii="Arial" w:hAnsi="Arial" w:cs="Arial"/>
          <w:sz w:val="20"/>
          <w:szCs w:val="20"/>
        </w:rPr>
        <w:t>availability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endpoints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core, p95 </w:t>
      </w:r>
      <w:proofErr w:type="spellStart"/>
      <w:r w:rsidRPr="00F06987">
        <w:rPr>
          <w:rFonts w:ascii="Arial" w:hAnsi="Arial" w:cs="Arial"/>
          <w:sz w:val="20"/>
          <w:szCs w:val="20"/>
        </w:rPr>
        <w:t>latency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&lt; 500ms).</w:t>
      </w:r>
    </w:p>
    <w:p w14:paraId="5D259891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Eventos duplicados e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at-least-once</w:t>
      </w:r>
      <w:proofErr w:type="spellEnd"/>
    </w:p>
    <w:p w14:paraId="065AD9C8" w14:textId="77777777" w:rsidR="00F06987" w:rsidRPr="00F06987" w:rsidRDefault="00F06987" w:rsidP="00F06987">
      <w:pPr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Deduplication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usar </w:t>
      </w:r>
      <w:proofErr w:type="spellStart"/>
      <w:r w:rsidRPr="00F06987">
        <w:rPr>
          <w:rFonts w:ascii="Arial" w:hAnsi="Arial" w:cs="Arial"/>
          <w:sz w:val="20"/>
          <w:szCs w:val="20"/>
        </w:rPr>
        <w:t>idempotency-key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06987">
        <w:rPr>
          <w:rFonts w:ascii="Arial" w:hAnsi="Arial" w:cs="Arial"/>
          <w:sz w:val="20"/>
          <w:szCs w:val="20"/>
        </w:rPr>
        <w:t>event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dedup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store (short </w:t>
      </w:r>
      <w:proofErr w:type="spellStart"/>
      <w:r w:rsidRPr="00F06987">
        <w:rPr>
          <w:rFonts w:ascii="Arial" w:hAnsi="Arial" w:cs="Arial"/>
          <w:sz w:val="20"/>
          <w:szCs w:val="20"/>
        </w:rPr>
        <w:t>lived</w:t>
      </w:r>
      <w:proofErr w:type="spellEnd"/>
      <w:r w:rsidRPr="00F06987">
        <w:rPr>
          <w:rFonts w:ascii="Arial" w:hAnsi="Arial" w:cs="Arial"/>
          <w:sz w:val="20"/>
          <w:szCs w:val="20"/>
        </w:rPr>
        <w:t>) para evitar efeitos duplicados.</w:t>
      </w:r>
    </w:p>
    <w:p w14:paraId="66617EBB" w14:textId="77777777" w:rsidR="00F06987" w:rsidRDefault="00F06987" w:rsidP="00F06987">
      <w:pPr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Exactly-once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semantics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para </w:t>
      </w:r>
      <w:proofErr w:type="spellStart"/>
      <w:r w:rsidRPr="00F06987">
        <w:rPr>
          <w:rFonts w:ascii="Arial" w:hAnsi="Arial" w:cs="Arial"/>
          <w:sz w:val="20"/>
          <w:szCs w:val="20"/>
        </w:rPr>
        <w:t>ledger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prefer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reconcile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jobs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consistência eventual com compensações.</w:t>
      </w:r>
    </w:p>
    <w:p w14:paraId="1629BFA7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4B58042C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01FBC2A1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1AEC2158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6638D633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753C685D" w14:textId="77777777" w:rsidR="00F61D2F" w:rsidRPr="00F06987" w:rsidRDefault="00F61D2F" w:rsidP="00F61D2F">
      <w:pPr>
        <w:rPr>
          <w:rFonts w:ascii="Arial" w:hAnsi="Arial" w:cs="Arial"/>
          <w:sz w:val="20"/>
          <w:szCs w:val="20"/>
        </w:rPr>
      </w:pPr>
    </w:p>
    <w:p w14:paraId="6E49CE11" w14:textId="2D7E4B0E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6D801965">
          <v:rect id="_x0000_i1114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7 — Padrões de desenvolvimento &amp; processos</w:t>
      </w:r>
    </w:p>
    <w:p w14:paraId="20734AC7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Processos de entrega</w:t>
      </w:r>
    </w:p>
    <w:p w14:paraId="02087DA7" w14:textId="77777777" w:rsidR="00F06987" w:rsidRPr="00F06987" w:rsidRDefault="00F06987" w:rsidP="00F06987">
      <w:pPr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IaC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F06987">
        <w:rPr>
          <w:rFonts w:ascii="Arial" w:hAnsi="Arial" w:cs="Arial"/>
          <w:sz w:val="20"/>
          <w:szCs w:val="20"/>
        </w:rPr>
        <w:t>Terraform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módulos </w:t>
      </w:r>
      <w:proofErr w:type="spellStart"/>
      <w:r w:rsidRPr="00F06987">
        <w:rPr>
          <w:rFonts w:ascii="Arial" w:hAnsi="Arial" w:cs="Arial"/>
          <w:sz w:val="20"/>
          <w:szCs w:val="20"/>
        </w:rPr>
        <w:t>versionados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1AC91C7A" w14:textId="77777777" w:rsidR="00F06987" w:rsidRPr="00F06987" w:rsidRDefault="00F06987" w:rsidP="00F06987">
      <w:pPr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CI/CD</w:t>
      </w:r>
      <w:r w:rsidRPr="00F06987">
        <w:rPr>
          <w:rFonts w:ascii="Arial" w:hAnsi="Arial" w:cs="Arial"/>
          <w:sz w:val="20"/>
          <w:szCs w:val="20"/>
        </w:rPr>
        <w:t>: Pipelines automatizados (</w:t>
      </w:r>
      <w:proofErr w:type="spellStart"/>
      <w:r w:rsidRPr="00F06987">
        <w:rPr>
          <w:rFonts w:ascii="Arial" w:hAnsi="Arial" w:cs="Arial"/>
          <w:sz w:val="20"/>
          <w:szCs w:val="20"/>
        </w:rPr>
        <w:t>test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build → </w:t>
      </w:r>
      <w:proofErr w:type="spellStart"/>
      <w:r w:rsidRPr="00F06987">
        <w:rPr>
          <w:rFonts w:ascii="Arial" w:hAnsi="Arial" w:cs="Arial"/>
          <w:sz w:val="20"/>
          <w:szCs w:val="20"/>
        </w:rPr>
        <w:t>lint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</w:t>
      </w:r>
      <w:proofErr w:type="spellStart"/>
      <w:r w:rsidRPr="00F06987">
        <w:rPr>
          <w:rFonts w:ascii="Arial" w:hAnsi="Arial" w:cs="Arial"/>
          <w:sz w:val="20"/>
          <w:szCs w:val="20"/>
        </w:rPr>
        <w:t>deploy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). Use </w:t>
      </w:r>
      <w:proofErr w:type="spellStart"/>
      <w:r w:rsidRPr="00F06987">
        <w:rPr>
          <w:rFonts w:ascii="Arial" w:hAnsi="Arial" w:cs="Arial"/>
          <w:sz w:val="20"/>
          <w:szCs w:val="20"/>
        </w:rPr>
        <w:t>GitFlow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ou </w:t>
      </w:r>
      <w:proofErr w:type="spellStart"/>
      <w:r w:rsidRPr="00F06987">
        <w:rPr>
          <w:rFonts w:ascii="Arial" w:hAnsi="Arial" w:cs="Arial"/>
          <w:sz w:val="20"/>
          <w:szCs w:val="20"/>
        </w:rPr>
        <w:t>trunk-based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workflow.</w:t>
      </w:r>
    </w:p>
    <w:p w14:paraId="30563FA0" w14:textId="77777777" w:rsidR="00F06987" w:rsidRPr="00F06987" w:rsidRDefault="00F06987" w:rsidP="00F06987">
      <w:pPr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ArgoCD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/ Flux</w:t>
      </w:r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GitOps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(k8s </w:t>
      </w:r>
      <w:proofErr w:type="spellStart"/>
      <w:r w:rsidRPr="00F06987">
        <w:rPr>
          <w:rFonts w:ascii="Arial" w:hAnsi="Arial" w:cs="Arial"/>
          <w:sz w:val="20"/>
          <w:szCs w:val="20"/>
        </w:rPr>
        <w:t>manifests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77D3BCA8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Code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Quality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&amp; revisão</w:t>
      </w:r>
    </w:p>
    <w:p w14:paraId="10F96994" w14:textId="77777777" w:rsidR="00F06987" w:rsidRPr="00F06987" w:rsidRDefault="00F06987" w:rsidP="00F06987">
      <w:pPr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Code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reviews obrigatórias</w:t>
      </w:r>
      <w:r w:rsidRPr="00F06987">
        <w:rPr>
          <w:rFonts w:ascii="Arial" w:hAnsi="Arial" w:cs="Arial"/>
          <w:sz w:val="20"/>
          <w:szCs w:val="20"/>
        </w:rPr>
        <w:t xml:space="preserve"> (2 </w:t>
      </w:r>
      <w:proofErr w:type="spellStart"/>
      <w:r w:rsidRPr="00F06987">
        <w:rPr>
          <w:rFonts w:ascii="Arial" w:hAnsi="Arial" w:cs="Arial"/>
          <w:sz w:val="20"/>
          <w:szCs w:val="20"/>
        </w:rPr>
        <w:t>approvers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mudanças críticas).</w:t>
      </w:r>
    </w:p>
    <w:p w14:paraId="4B53FFA6" w14:textId="77777777" w:rsidR="00F06987" w:rsidRPr="00F06987" w:rsidRDefault="00F06987" w:rsidP="00F06987">
      <w:pPr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Linters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e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formatters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no pipeline (</w:t>
      </w:r>
      <w:proofErr w:type="spellStart"/>
      <w:r w:rsidRPr="00F06987">
        <w:rPr>
          <w:rFonts w:ascii="Arial" w:hAnsi="Arial" w:cs="Arial"/>
          <w:sz w:val="20"/>
          <w:szCs w:val="20"/>
        </w:rPr>
        <w:t>ESLint</w:t>
      </w:r>
      <w:proofErr w:type="spellEnd"/>
      <w:r w:rsidRPr="00F06987">
        <w:rPr>
          <w:rFonts w:ascii="Arial" w:hAnsi="Arial" w:cs="Arial"/>
          <w:sz w:val="20"/>
          <w:szCs w:val="20"/>
        </w:rPr>
        <w:t>, PHP-CS-</w:t>
      </w:r>
      <w:proofErr w:type="spellStart"/>
      <w:r w:rsidRPr="00F06987">
        <w:rPr>
          <w:rFonts w:ascii="Arial" w:hAnsi="Arial" w:cs="Arial"/>
          <w:sz w:val="20"/>
          <w:szCs w:val="20"/>
        </w:rPr>
        <w:t>Fixer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dotnet-format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70835593" w14:textId="77777777" w:rsidR="00F06987" w:rsidRPr="00F06987" w:rsidRDefault="00F06987" w:rsidP="00F06987">
      <w:pPr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Static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analysis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SAST (e.g., </w:t>
      </w:r>
      <w:proofErr w:type="spellStart"/>
      <w:r w:rsidRPr="00F06987">
        <w:rPr>
          <w:rFonts w:ascii="Arial" w:hAnsi="Arial" w:cs="Arial"/>
          <w:sz w:val="20"/>
          <w:szCs w:val="20"/>
        </w:rPr>
        <w:t>SonarQube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7976D32C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Testes automatizados</w:t>
      </w:r>
    </w:p>
    <w:p w14:paraId="5E90390B" w14:textId="77777777" w:rsidR="00F06987" w:rsidRPr="00F06987" w:rsidRDefault="00F06987" w:rsidP="00F06987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Unit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com cobertura mínima (e.g., 70%+ para core </w:t>
      </w:r>
      <w:proofErr w:type="spellStart"/>
      <w:r w:rsidRPr="00F06987">
        <w:rPr>
          <w:rFonts w:ascii="Arial" w:hAnsi="Arial" w:cs="Arial"/>
          <w:sz w:val="20"/>
          <w:szCs w:val="20"/>
        </w:rPr>
        <w:t>libs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5DE930CA" w14:textId="77777777" w:rsidR="00F06987" w:rsidRPr="00F06987" w:rsidRDefault="00F06987" w:rsidP="00F06987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Integration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endpoints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(usar </w:t>
      </w:r>
      <w:proofErr w:type="spellStart"/>
      <w:r w:rsidRPr="00F06987">
        <w:rPr>
          <w:rFonts w:ascii="Arial" w:hAnsi="Arial" w:cs="Arial"/>
          <w:sz w:val="20"/>
          <w:szCs w:val="20"/>
        </w:rPr>
        <w:t>testcontainers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ou infra </w:t>
      </w:r>
      <w:proofErr w:type="spellStart"/>
      <w:r w:rsidRPr="00F06987">
        <w:rPr>
          <w:rFonts w:ascii="Arial" w:hAnsi="Arial" w:cs="Arial"/>
          <w:sz w:val="20"/>
          <w:szCs w:val="20"/>
        </w:rPr>
        <w:t>staging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56018E66" w14:textId="77777777" w:rsidR="00F06987" w:rsidRPr="00F06987" w:rsidRDefault="00F06987" w:rsidP="00F06987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Contract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Pact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para dependências entre </w:t>
      </w:r>
      <w:proofErr w:type="spellStart"/>
      <w:r w:rsidRPr="00F06987">
        <w:rPr>
          <w:rFonts w:ascii="Arial" w:hAnsi="Arial" w:cs="Arial"/>
          <w:sz w:val="20"/>
          <w:szCs w:val="20"/>
        </w:rPr>
        <w:t>microservices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3rd </w:t>
      </w:r>
      <w:proofErr w:type="spellStart"/>
      <w:r w:rsidRPr="00F06987">
        <w:rPr>
          <w:rFonts w:ascii="Arial" w:hAnsi="Arial" w:cs="Arial"/>
          <w:sz w:val="20"/>
          <w:szCs w:val="20"/>
        </w:rPr>
        <w:t>parties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(Open Banking).</w:t>
      </w:r>
    </w:p>
    <w:p w14:paraId="14C0B0CE" w14:textId="77777777" w:rsidR="00F06987" w:rsidRPr="00F06987" w:rsidRDefault="00F06987" w:rsidP="00F06987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E2E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(Cypress / </w:t>
      </w:r>
      <w:proofErr w:type="spellStart"/>
      <w:r w:rsidRPr="00F06987">
        <w:rPr>
          <w:rFonts w:ascii="Arial" w:hAnsi="Arial" w:cs="Arial"/>
          <w:sz w:val="20"/>
          <w:szCs w:val="20"/>
        </w:rPr>
        <w:t>Detox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mobile).</w:t>
      </w:r>
    </w:p>
    <w:p w14:paraId="3F4B88D5" w14:textId="77777777" w:rsidR="00F06987" w:rsidRPr="00F06987" w:rsidRDefault="00F06987" w:rsidP="00F06987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Load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(k6 / </w:t>
      </w:r>
      <w:proofErr w:type="spellStart"/>
      <w:r w:rsidRPr="00F06987">
        <w:rPr>
          <w:rFonts w:ascii="Arial" w:hAnsi="Arial" w:cs="Arial"/>
          <w:sz w:val="20"/>
          <w:szCs w:val="20"/>
        </w:rPr>
        <w:t>Gatling</w:t>
      </w:r>
      <w:proofErr w:type="spellEnd"/>
      <w:r w:rsidRPr="00F06987">
        <w:rPr>
          <w:rFonts w:ascii="Arial" w:hAnsi="Arial" w:cs="Arial"/>
          <w:sz w:val="20"/>
          <w:szCs w:val="20"/>
        </w:rPr>
        <w:t>) integrados ao pipeline para release maior.</w:t>
      </w:r>
    </w:p>
    <w:p w14:paraId="4FCD1D7B" w14:textId="77777777" w:rsidR="00F06987" w:rsidRPr="00F06987" w:rsidRDefault="00F06987" w:rsidP="00F06987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Chaos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testing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(opcional) para validar tolerância.</w:t>
      </w:r>
    </w:p>
    <w:p w14:paraId="0AF0EA2D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Versioning</w:t>
      </w:r>
      <w:proofErr w:type="spellEnd"/>
    </w:p>
    <w:p w14:paraId="575488CD" w14:textId="77777777" w:rsidR="00F06987" w:rsidRPr="00F06987" w:rsidRDefault="00F06987" w:rsidP="00F06987">
      <w:pPr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SemVer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services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111131C" w14:textId="77777777" w:rsidR="00F06987" w:rsidRPr="00F06987" w:rsidRDefault="00F06987" w:rsidP="00F06987">
      <w:pPr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API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versioning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: path </w:t>
      </w:r>
      <w:proofErr w:type="spellStart"/>
      <w:r w:rsidRPr="00F06987">
        <w:rPr>
          <w:rFonts w:ascii="Arial" w:hAnsi="Arial" w:cs="Arial"/>
          <w:sz w:val="20"/>
          <w:szCs w:val="20"/>
        </w:rPr>
        <w:t>versioning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(/v1/, /v2/) ou header-</w:t>
      </w:r>
      <w:proofErr w:type="spellStart"/>
      <w:r w:rsidRPr="00F06987">
        <w:rPr>
          <w:rFonts w:ascii="Arial" w:hAnsi="Arial" w:cs="Arial"/>
          <w:sz w:val="20"/>
          <w:szCs w:val="20"/>
        </w:rPr>
        <w:t>based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for </w:t>
      </w:r>
      <w:proofErr w:type="spellStart"/>
      <w:r w:rsidRPr="00F06987">
        <w:rPr>
          <w:rFonts w:ascii="Arial" w:hAnsi="Arial" w:cs="Arial"/>
          <w:sz w:val="20"/>
          <w:szCs w:val="20"/>
        </w:rPr>
        <w:t>backward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compatibility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71715ED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Segurança no SDLC</w:t>
      </w:r>
    </w:p>
    <w:p w14:paraId="7BB10F7E" w14:textId="77777777" w:rsidR="00F06987" w:rsidRDefault="00F06987" w:rsidP="00F06987">
      <w:pPr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Secrets </w:t>
      </w:r>
      <w:proofErr w:type="spellStart"/>
      <w:r w:rsidRPr="00F06987">
        <w:rPr>
          <w:rFonts w:ascii="Arial" w:hAnsi="Arial" w:cs="Arial"/>
          <w:sz w:val="20"/>
          <w:szCs w:val="20"/>
        </w:rPr>
        <w:t>scanning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dependency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scanning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Dependabot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), </w:t>
      </w:r>
      <w:proofErr w:type="spellStart"/>
      <w:r w:rsidRPr="00F06987">
        <w:rPr>
          <w:rFonts w:ascii="Arial" w:hAnsi="Arial" w:cs="Arial"/>
          <w:sz w:val="20"/>
          <w:szCs w:val="20"/>
        </w:rPr>
        <w:t>pentests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regulares, e políticas de </w:t>
      </w:r>
      <w:proofErr w:type="spellStart"/>
      <w:r w:rsidRPr="00F06987">
        <w:rPr>
          <w:rFonts w:ascii="Arial" w:hAnsi="Arial" w:cs="Arial"/>
          <w:sz w:val="20"/>
          <w:szCs w:val="20"/>
        </w:rPr>
        <w:t>least-privilege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2C640802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0ADAF213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74F6319C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01477CEC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6708B175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5833B8E6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39C88DBA" w14:textId="77777777" w:rsidR="00F61D2F" w:rsidRDefault="00F61D2F" w:rsidP="00F61D2F">
      <w:pPr>
        <w:rPr>
          <w:rFonts w:ascii="Arial" w:hAnsi="Arial" w:cs="Arial"/>
          <w:sz w:val="20"/>
          <w:szCs w:val="20"/>
        </w:rPr>
      </w:pPr>
    </w:p>
    <w:p w14:paraId="555135D4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507BD1D4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21E5730C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66145484" w14:textId="77777777" w:rsidR="007445BB" w:rsidRDefault="007445BB" w:rsidP="00F61D2F">
      <w:pPr>
        <w:rPr>
          <w:rFonts w:ascii="Arial" w:hAnsi="Arial" w:cs="Arial"/>
          <w:sz w:val="20"/>
          <w:szCs w:val="20"/>
        </w:rPr>
      </w:pPr>
    </w:p>
    <w:p w14:paraId="252D08A8" w14:textId="77777777" w:rsidR="007445BB" w:rsidRPr="00F06987" w:rsidRDefault="007445BB" w:rsidP="00F61D2F">
      <w:pPr>
        <w:rPr>
          <w:rFonts w:ascii="Arial" w:hAnsi="Arial" w:cs="Arial"/>
          <w:sz w:val="20"/>
          <w:szCs w:val="20"/>
        </w:rPr>
      </w:pPr>
    </w:p>
    <w:p w14:paraId="37DD5139" w14:textId="4BB1E055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665B3B30">
          <v:rect id="_x0000_i1115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8 — DER (Entidade-Relacionamento) — textual</w:t>
      </w:r>
    </w:p>
    <w:p w14:paraId="4081D2F8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Todos os campos id são UUID (recomendado) ou BIGSERIAL conforme contexto.</w:t>
      </w:r>
    </w:p>
    <w:p w14:paraId="4F875713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users</w:t>
      </w:r>
      <w:proofErr w:type="spellEnd"/>
    </w:p>
    <w:p w14:paraId="16244BB9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0979A731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email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unique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1B0FB202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phone</w:t>
      </w:r>
      <w:proofErr w:type="spellEnd"/>
    </w:p>
    <w:p w14:paraId="442CBAD6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name</w:t>
      </w:r>
      <w:proofErr w:type="spellEnd"/>
    </w:p>
    <w:p w14:paraId="030881DB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birth_date</w:t>
      </w:r>
      <w:proofErr w:type="spellEnd"/>
    </w:p>
    <w:p w14:paraId="786A676D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created_at</w:t>
      </w:r>
      <w:proofErr w:type="spellEnd"/>
    </w:p>
    <w:p w14:paraId="250EBBA2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updated_at</w:t>
      </w:r>
      <w:proofErr w:type="spellEnd"/>
    </w:p>
    <w:p w14:paraId="41410A25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status (enum: </w:t>
      </w:r>
      <w:proofErr w:type="spellStart"/>
      <w:r w:rsidRPr="00F06987">
        <w:rPr>
          <w:rFonts w:ascii="Arial" w:hAnsi="Arial" w:cs="Arial"/>
          <w:sz w:val="20"/>
          <w:szCs w:val="20"/>
        </w:rPr>
        <w:t>pending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active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blocked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772F148A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user_profiles</w:t>
      </w:r>
      <w:proofErr w:type="spellEnd"/>
    </w:p>
    <w:p w14:paraId="6433EFEF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 -&gt; users.id)</w:t>
      </w:r>
    </w:p>
    <w:p w14:paraId="3788A321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address</w:t>
      </w:r>
      <w:proofErr w:type="spellEnd"/>
    </w:p>
    <w:p w14:paraId="0FE6F3C5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document_type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(RG, CNH, CPF)</w:t>
      </w:r>
    </w:p>
    <w:p w14:paraId="2A228AAF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document_number</w:t>
      </w:r>
      <w:proofErr w:type="spellEnd"/>
    </w:p>
    <w:p w14:paraId="0A2F254F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kyc_status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(enum: </w:t>
      </w:r>
      <w:proofErr w:type="spellStart"/>
      <w:r w:rsidRPr="00F06987">
        <w:rPr>
          <w:rFonts w:ascii="Arial" w:hAnsi="Arial" w:cs="Arial"/>
          <w:sz w:val="20"/>
          <w:szCs w:val="20"/>
        </w:rPr>
        <w:t>pending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approved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declined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4DB6F0FC" w14:textId="77777777" w:rsidR="00F06987" w:rsidRPr="00F06987" w:rsidRDefault="00F06987" w:rsidP="007445BB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kyc_completed_at</w:t>
      </w:r>
      <w:proofErr w:type="spellEnd"/>
    </w:p>
    <w:p w14:paraId="7E47D09B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user_documents</w:t>
      </w:r>
      <w:proofErr w:type="spellEnd"/>
    </w:p>
    <w:p w14:paraId="241ABB14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3087AFF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6076EF1F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document_type</w:t>
      </w:r>
      <w:proofErr w:type="spellEnd"/>
    </w:p>
    <w:p w14:paraId="4DC0684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s3_key</w:t>
      </w:r>
    </w:p>
    <w:p w14:paraId="696D5AD6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checksum</w:t>
      </w:r>
      <w:proofErr w:type="spellEnd"/>
    </w:p>
    <w:p w14:paraId="2342A4E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uploaded_at</w:t>
      </w:r>
      <w:proofErr w:type="spellEnd"/>
    </w:p>
    <w:p w14:paraId="4EBDE220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kyc_result_id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 -&gt; kyc_results.id)</w:t>
      </w:r>
    </w:p>
    <w:p w14:paraId="6598D125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kyc_results</w:t>
      </w:r>
      <w:proofErr w:type="spellEnd"/>
    </w:p>
    <w:p w14:paraId="329C6B62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35D05A81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152CE0C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provider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(e.g., Receita, Serasa)</w:t>
      </w:r>
    </w:p>
    <w:p w14:paraId="75B80AEE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provider_response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json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3088481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status</w:t>
      </w:r>
    </w:p>
    <w:p w14:paraId="77428F7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fetched_at</w:t>
      </w:r>
      <w:proofErr w:type="spellEnd"/>
    </w:p>
    <w:p w14:paraId="4F86C4C3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accounts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(contas internas / wallets)</w:t>
      </w:r>
    </w:p>
    <w:p w14:paraId="0037427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62FE5A20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52D4579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balance (</w:t>
      </w:r>
      <w:proofErr w:type="spellStart"/>
      <w:r w:rsidRPr="00F06987">
        <w:rPr>
          <w:rFonts w:ascii="Arial" w:hAnsi="Arial" w:cs="Arial"/>
          <w:sz w:val="20"/>
          <w:szCs w:val="20"/>
        </w:rPr>
        <w:t>numeric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3732100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currency</w:t>
      </w:r>
      <w:proofErr w:type="spellEnd"/>
    </w:p>
    <w:p w14:paraId="169DCF43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created_at</w:t>
      </w:r>
      <w:proofErr w:type="spellEnd"/>
    </w:p>
    <w:p w14:paraId="3F24F456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updated_at</w:t>
      </w:r>
      <w:proofErr w:type="spellEnd"/>
    </w:p>
    <w:p w14:paraId="07BE6D86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ledger_pointer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(for </w:t>
      </w:r>
      <w:proofErr w:type="spellStart"/>
      <w:r w:rsidRPr="00F06987">
        <w:rPr>
          <w:rFonts w:ascii="Arial" w:hAnsi="Arial" w:cs="Arial"/>
          <w:sz w:val="20"/>
          <w:szCs w:val="20"/>
        </w:rPr>
        <w:t>event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store mapping)</w:t>
      </w:r>
    </w:p>
    <w:p w14:paraId="2F7C5ED6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transactions</w:t>
      </w:r>
      <w:proofErr w:type="spellEnd"/>
    </w:p>
    <w:p w14:paraId="514EF136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5C888AA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account_id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7D3CAB1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amount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numeric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1B7CA3E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type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credit</w:t>
      </w:r>
      <w:proofErr w:type="spellEnd"/>
      <w:r w:rsidRPr="00F06987">
        <w:rPr>
          <w:rFonts w:ascii="Arial" w:hAnsi="Arial" w:cs="Arial"/>
          <w:sz w:val="20"/>
          <w:szCs w:val="20"/>
        </w:rPr>
        <w:t>/</w:t>
      </w:r>
      <w:proofErr w:type="spellStart"/>
      <w:r w:rsidRPr="00F06987">
        <w:rPr>
          <w:rFonts w:ascii="Arial" w:hAnsi="Arial" w:cs="Arial"/>
          <w:sz w:val="20"/>
          <w:szCs w:val="20"/>
        </w:rPr>
        <w:t>debit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17A92CF0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lastRenderedPageBreak/>
        <w:t>description</w:t>
      </w:r>
      <w:proofErr w:type="spellEnd"/>
    </w:p>
    <w:p w14:paraId="502DC05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status</w:t>
      </w:r>
    </w:p>
    <w:p w14:paraId="06398D13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related_external_id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string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— for PSP </w:t>
      </w:r>
      <w:proofErr w:type="spellStart"/>
      <w:r w:rsidRPr="00F06987">
        <w:rPr>
          <w:rFonts w:ascii="Arial" w:hAnsi="Arial" w:cs="Arial"/>
          <w:sz w:val="20"/>
          <w:szCs w:val="20"/>
        </w:rPr>
        <w:t>reference</w:t>
      </w:r>
      <w:proofErr w:type="spellEnd"/>
    </w:p>
    <w:p w14:paraId="68E5CAD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created_at</w:t>
      </w:r>
      <w:proofErr w:type="spellEnd"/>
    </w:p>
    <w:p w14:paraId="52A3C278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loans</w:t>
      </w:r>
      <w:proofErr w:type="spellEnd"/>
    </w:p>
    <w:p w14:paraId="6F68550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1093BD4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0ED1E3E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amount_requested</w:t>
      </w:r>
      <w:proofErr w:type="spellEnd"/>
    </w:p>
    <w:p w14:paraId="2520DFD9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amount_approved</w:t>
      </w:r>
      <w:proofErr w:type="spellEnd"/>
    </w:p>
    <w:p w14:paraId="793853E2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term_months</w:t>
      </w:r>
      <w:proofErr w:type="spellEnd"/>
    </w:p>
    <w:p w14:paraId="00F6ECF5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interest_rate</w:t>
      </w:r>
      <w:proofErr w:type="spellEnd"/>
    </w:p>
    <w:p w14:paraId="1BED1D31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status (</w:t>
      </w:r>
      <w:proofErr w:type="spellStart"/>
      <w:r w:rsidRPr="00F06987">
        <w:rPr>
          <w:rFonts w:ascii="Arial" w:hAnsi="Arial" w:cs="Arial"/>
          <w:sz w:val="20"/>
          <w:szCs w:val="20"/>
        </w:rPr>
        <w:t>applied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approved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funded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paid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defaulted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72859E64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created_at</w:t>
      </w:r>
      <w:proofErr w:type="spellEnd"/>
    </w:p>
    <w:p w14:paraId="0B1A5383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approved_at</w:t>
      </w:r>
      <w:proofErr w:type="spellEnd"/>
    </w:p>
    <w:p w14:paraId="0C027720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loan_payments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amortization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schedule)</w:t>
      </w:r>
    </w:p>
    <w:p w14:paraId="55A0B262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10E83671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loan_id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377D428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due_date</w:t>
      </w:r>
      <w:proofErr w:type="spellEnd"/>
    </w:p>
    <w:p w14:paraId="5B6EE939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amount</w:t>
      </w:r>
      <w:proofErr w:type="spellEnd"/>
    </w:p>
    <w:p w14:paraId="48F60CE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status</w:t>
      </w:r>
    </w:p>
    <w:p w14:paraId="225A6BB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paid_at</w:t>
      </w:r>
      <w:proofErr w:type="spellEnd"/>
    </w:p>
    <w:p w14:paraId="01E304E1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payments</w:t>
      </w:r>
      <w:proofErr w:type="spellEnd"/>
    </w:p>
    <w:p w14:paraId="7D3EE475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70CF4999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from_account_id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5B47757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to_account_id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 </w:t>
      </w:r>
      <w:proofErr w:type="spellStart"/>
      <w:r w:rsidRPr="00F06987">
        <w:rPr>
          <w:rFonts w:ascii="Arial" w:hAnsi="Arial" w:cs="Arial"/>
          <w:sz w:val="20"/>
          <w:szCs w:val="20"/>
        </w:rPr>
        <w:t>or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external</w:t>
      </w:r>
      <w:proofErr w:type="spellEnd"/>
    </w:p>
    <w:p w14:paraId="5F72D61C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amount</w:t>
      </w:r>
      <w:proofErr w:type="spellEnd"/>
    </w:p>
    <w:p w14:paraId="538CD5A0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method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(PIX, TED, CARD)</w:t>
      </w:r>
    </w:p>
    <w:p w14:paraId="5CEC32B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status</w:t>
      </w:r>
    </w:p>
    <w:p w14:paraId="6C627D4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orchestrator_workflow_id</w:t>
      </w:r>
      <w:proofErr w:type="spellEnd"/>
    </w:p>
    <w:p w14:paraId="196D151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created_at</w:t>
      </w:r>
      <w:proofErr w:type="spellEnd"/>
    </w:p>
    <w:p w14:paraId="08CED66C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third_party_calls</w:t>
      </w:r>
      <w:proofErr w:type="spellEnd"/>
    </w:p>
    <w:p w14:paraId="0204902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041AF460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user_id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(FK)</w:t>
      </w:r>
    </w:p>
    <w:p w14:paraId="191DAFF1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provider</w:t>
      </w:r>
      <w:proofErr w:type="spellEnd"/>
    </w:p>
    <w:p w14:paraId="22F36957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endpoint</w:t>
      </w:r>
      <w:proofErr w:type="spellEnd"/>
    </w:p>
    <w:p w14:paraId="6F1CED0E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request_payload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json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43BF2E5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response_payload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json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18622976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status</w:t>
      </w:r>
    </w:p>
    <w:p w14:paraId="08DD4386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duration_ms</w:t>
      </w:r>
      <w:proofErr w:type="spellEnd"/>
    </w:p>
    <w:p w14:paraId="2B74333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called_at</w:t>
      </w:r>
      <w:proofErr w:type="spellEnd"/>
    </w:p>
    <w:p w14:paraId="23DE708C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audit_logs</w:t>
      </w:r>
      <w:proofErr w:type="spellEnd"/>
    </w:p>
    <w:p w14:paraId="279065FB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id (PK)</w:t>
      </w:r>
    </w:p>
    <w:p w14:paraId="69A50DB8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entity</w:t>
      </w:r>
      <w:proofErr w:type="spellEnd"/>
    </w:p>
    <w:p w14:paraId="7C0C4D3E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entity_id</w:t>
      </w:r>
      <w:proofErr w:type="spellEnd"/>
    </w:p>
    <w:p w14:paraId="7EFC37F5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action</w:t>
      </w:r>
      <w:proofErr w:type="spellEnd"/>
    </w:p>
    <w:p w14:paraId="2CFBBCB3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data (</w:t>
      </w:r>
      <w:proofErr w:type="spellStart"/>
      <w:r w:rsidRPr="00F06987">
        <w:rPr>
          <w:rFonts w:ascii="Arial" w:hAnsi="Arial" w:cs="Arial"/>
          <w:sz w:val="20"/>
          <w:szCs w:val="20"/>
        </w:rPr>
        <w:t>json</w:t>
      </w:r>
      <w:proofErr w:type="spellEnd"/>
      <w:r w:rsidRPr="00F06987">
        <w:rPr>
          <w:rFonts w:ascii="Arial" w:hAnsi="Arial" w:cs="Arial"/>
          <w:sz w:val="20"/>
          <w:szCs w:val="20"/>
        </w:rPr>
        <w:t>)</w:t>
      </w:r>
    </w:p>
    <w:p w14:paraId="5082DAE5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performed_by</w:t>
      </w:r>
      <w:proofErr w:type="spellEnd"/>
    </w:p>
    <w:p w14:paraId="4714620D" w14:textId="77777777" w:rsidR="00F06987" w:rsidRPr="00F06987" w:rsidRDefault="00F06987" w:rsidP="00027811">
      <w:pPr>
        <w:numPr>
          <w:ilvl w:val="0"/>
          <w:numId w:val="31"/>
        </w:numPr>
        <w:spacing w:before="60" w:after="60" w:line="240" w:lineRule="auto"/>
        <w:ind w:left="714" w:hanging="357"/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timestamp</w:t>
      </w:r>
      <w:proofErr w:type="spellEnd"/>
    </w:p>
    <w:p w14:paraId="740264E9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t xml:space="preserve">Observações: para </w:t>
      </w:r>
      <w:proofErr w:type="spellStart"/>
      <w:r w:rsidRPr="00F06987">
        <w:rPr>
          <w:rFonts w:ascii="Arial" w:hAnsi="Arial" w:cs="Arial"/>
          <w:sz w:val="20"/>
          <w:szCs w:val="20"/>
        </w:rPr>
        <w:t>ledger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considere manter também um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immutable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event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store</w:t>
      </w:r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kafka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topic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F06987">
        <w:rPr>
          <w:rFonts w:ascii="Arial" w:hAnsi="Arial" w:cs="Arial"/>
          <w:sz w:val="20"/>
          <w:szCs w:val="20"/>
        </w:rPr>
        <w:t>compacted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store) que representa todas mudanças de saldo. A tabela </w:t>
      </w:r>
      <w:proofErr w:type="spellStart"/>
      <w:r w:rsidRPr="00F06987">
        <w:rPr>
          <w:rFonts w:ascii="Arial" w:hAnsi="Arial" w:cs="Arial"/>
          <w:sz w:val="20"/>
          <w:szCs w:val="20"/>
        </w:rPr>
        <w:t>transactions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é uma projeção desse </w:t>
      </w:r>
      <w:proofErr w:type="spellStart"/>
      <w:r w:rsidRPr="00F06987">
        <w:rPr>
          <w:rFonts w:ascii="Arial" w:hAnsi="Arial" w:cs="Arial"/>
          <w:sz w:val="20"/>
          <w:szCs w:val="20"/>
        </w:rPr>
        <w:t>event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store.</w:t>
      </w:r>
    </w:p>
    <w:p w14:paraId="0CD24A58" w14:textId="5F64E9DB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pict w14:anchorId="54FA983F">
          <v:rect id="_x0000_i1116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9 — Fluxos críticos (resumidos)</w:t>
      </w:r>
    </w:p>
    <w:p w14:paraId="7A7AD7F3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Onboarding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 xml:space="preserve"> / KYC</w:t>
      </w:r>
    </w:p>
    <w:p w14:paraId="55BB7824" w14:textId="77777777" w:rsidR="00F06987" w:rsidRPr="00F06987" w:rsidRDefault="00F06987" w:rsidP="00F06987">
      <w:pPr>
        <w:numPr>
          <w:ilvl w:val="0"/>
          <w:numId w:val="42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Mobile uploads </w:t>
      </w:r>
      <w:proofErr w:type="spellStart"/>
      <w:r w:rsidRPr="00F06987">
        <w:rPr>
          <w:rFonts w:ascii="Arial" w:hAnsi="Arial" w:cs="Arial"/>
          <w:sz w:val="20"/>
          <w:szCs w:val="20"/>
        </w:rPr>
        <w:t>docs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Mobile API → KYC </w:t>
      </w:r>
      <w:proofErr w:type="spellStart"/>
      <w:r w:rsidRPr="00F06987">
        <w:rPr>
          <w:rFonts w:ascii="Arial" w:hAnsi="Arial" w:cs="Arial"/>
          <w:sz w:val="20"/>
          <w:szCs w:val="20"/>
        </w:rPr>
        <w:t>service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enqueues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request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to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kyc-requests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topic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13FCE874" w14:textId="77777777" w:rsidR="00F06987" w:rsidRPr="00F06987" w:rsidRDefault="00F06987" w:rsidP="00F06987">
      <w:pPr>
        <w:numPr>
          <w:ilvl w:val="0"/>
          <w:numId w:val="42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Worker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puxa </w:t>
      </w:r>
      <w:proofErr w:type="spellStart"/>
      <w:r w:rsidRPr="00F06987">
        <w:rPr>
          <w:rFonts w:ascii="Arial" w:hAnsi="Arial" w:cs="Arial"/>
          <w:sz w:val="20"/>
          <w:szCs w:val="20"/>
        </w:rPr>
        <w:t>topic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chama provedores (</w:t>
      </w:r>
      <w:proofErr w:type="spellStart"/>
      <w:r w:rsidRPr="00F06987">
        <w:rPr>
          <w:rFonts w:ascii="Arial" w:hAnsi="Arial" w:cs="Arial"/>
          <w:sz w:val="20"/>
          <w:szCs w:val="20"/>
        </w:rPr>
        <w:t>gov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APIs) com </w:t>
      </w:r>
      <w:proofErr w:type="spellStart"/>
      <w:r w:rsidRPr="00F06987">
        <w:rPr>
          <w:rFonts w:ascii="Arial" w:hAnsi="Arial" w:cs="Arial"/>
          <w:sz w:val="20"/>
          <w:szCs w:val="20"/>
        </w:rPr>
        <w:t>circuit-breaker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armazena evidências em S3 → atualiza </w:t>
      </w:r>
      <w:proofErr w:type="spellStart"/>
      <w:r w:rsidRPr="00F06987">
        <w:rPr>
          <w:rFonts w:ascii="Arial" w:hAnsi="Arial" w:cs="Arial"/>
          <w:sz w:val="20"/>
          <w:szCs w:val="20"/>
        </w:rPr>
        <w:t>kyc_results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F06987">
        <w:rPr>
          <w:rFonts w:ascii="Arial" w:hAnsi="Arial" w:cs="Arial"/>
          <w:sz w:val="20"/>
          <w:szCs w:val="20"/>
        </w:rPr>
        <w:t>user_profile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86E68C7" w14:textId="77777777" w:rsidR="00F06987" w:rsidRPr="00F06987" w:rsidRDefault="00F06987" w:rsidP="00F06987">
      <w:pPr>
        <w:numPr>
          <w:ilvl w:val="0"/>
          <w:numId w:val="42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Se resultado aprovado → disparar </w:t>
      </w:r>
      <w:proofErr w:type="spellStart"/>
      <w:r w:rsidRPr="00F06987">
        <w:rPr>
          <w:rFonts w:ascii="Arial" w:hAnsi="Arial" w:cs="Arial"/>
          <w:sz w:val="20"/>
          <w:szCs w:val="20"/>
        </w:rPr>
        <w:t>webhook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/ </w:t>
      </w:r>
      <w:proofErr w:type="spellStart"/>
      <w:r w:rsidRPr="00F06987">
        <w:rPr>
          <w:rFonts w:ascii="Arial" w:hAnsi="Arial" w:cs="Arial"/>
          <w:sz w:val="20"/>
          <w:szCs w:val="20"/>
        </w:rPr>
        <w:t>notification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6EB694CC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Solicitação de Empréstimo</w:t>
      </w:r>
    </w:p>
    <w:p w14:paraId="6D7755A3" w14:textId="77777777" w:rsidR="00F06987" w:rsidRPr="00F06987" w:rsidRDefault="00F06987" w:rsidP="00F06987">
      <w:pPr>
        <w:numPr>
          <w:ilvl w:val="0"/>
          <w:numId w:val="4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Mobile solicita simulação → Loan Service calcula condições (utilizando Risk Service).</w:t>
      </w:r>
    </w:p>
    <w:p w14:paraId="161D2E0D" w14:textId="77777777" w:rsidR="00F06987" w:rsidRPr="00F06987" w:rsidRDefault="00F06987" w:rsidP="00F06987">
      <w:pPr>
        <w:numPr>
          <w:ilvl w:val="0"/>
          <w:numId w:val="43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User aceita → Loan Service cria entidade </w:t>
      </w:r>
      <w:proofErr w:type="spellStart"/>
      <w:r w:rsidRPr="00F06987">
        <w:rPr>
          <w:rFonts w:ascii="Arial" w:hAnsi="Arial" w:cs="Arial"/>
          <w:sz w:val="20"/>
          <w:szCs w:val="20"/>
        </w:rPr>
        <w:t>loan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(status = </w:t>
      </w:r>
      <w:proofErr w:type="spellStart"/>
      <w:r w:rsidRPr="00F06987">
        <w:rPr>
          <w:rFonts w:ascii="Arial" w:hAnsi="Arial" w:cs="Arial"/>
          <w:sz w:val="20"/>
          <w:szCs w:val="20"/>
        </w:rPr>
        <w:t>applied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e orquestra </w:t>
      </w:r>
      <w:proofErr w:type="spellStart"/>
      <w:r w:rsidRPr="00F06987">
        <w:rPr>
          <w:rFonts w:ascii="Arial" w:hAnsi="Arial" w:cs="Arial"/>
          <w:sz w:val="20"/>
          <w:szCs w:val="20"/>
        </w:rPr>
        <w:t>funding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787C687C" w14:textId="77777777" w:rsidR="00F06987" w:rsidRPr="00F06987" w:rsidRDefault="00F06987" w:rsidP="00F06987">
      <w:pPr>
        <w:numPr>
          <w:ilvl w:val="0"/>
          <w:numId w:val="43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Funding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via </w:t>
      </w:r>
      <w:proofErr w:type="spellStart"/>
      <w:r w:rsidRPr="00F06987">
        <w:rPr>
          <w:rFonts w:ascii="Arial" w:hAnsi="Arial" w:cs="Arial"/>
          <w:sz w:val="20"/>
          <w:szCs w:val="20"/>
        </w:rPr>
        <w:t>Payments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Orchestrator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</w:t>
      </w:r>
      <w:proofErr w:type="spellStart"/>
      <w:r w:rsidRPr="00F06987">
        <w:rPr>
          <w:rFonts w:ascii="Arial" w:hAnsi="Arial" w:cs="Arial"/>
          <w:sz w:val="20"/>
          <w:szCs w:val="20"/>
        </w:rPr>
        <w:t>Transaction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Service escreve </w:t>
      </w:r>
      <w:proofErr w:type="spellStart"/>
      <w:r w:rsidRPr="00F06987">
        <w:rPr>
          <w:rFonts w:ascii="Arial" w:hAnsi="Arial" w:cs="Arial"/>
          <w:sz w:val="20"/>
          <w:szCs w:val="20"/>
        </w:rPr>
        <w:t>entries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F06987">
        <w:rPr>
          <w:rFonts w:ascii="Arial" w:hAnsi="Arial" w:cs="Arial"/>
          <w:sz w:val="20"/>
          <w:szCs w:val="20"/>
        </w:rPr>
        <w:t>ledger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F06987">
        <w:rPr>
          <w:rFonts w:ascii="Arial" w:hAnsi="Arial" w:cs="Arial"/>
          <w:sz w:val="20"/>
          <w:szCs w:val="20"/>
        </w:rPr>
        <w:t>idempotent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57C14CFD" w14:textId="7777777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Emissão / Recebimento de Pagamento</w:t>
      </w:r>
    </w:p>
    <w:p w14:paraId="2DB36E23" w14:textId="77777777" w:rsidR="00F06987" w:rsidRPr="00F06987" w:rsidRDefault="00F06987" w:rsidP="00F06987">
      <w:pPr>
        <w:numPr>
          <w:ilvl w:val="0"/>
          <w:numId w:val="44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Orquestrador controla steps: reserve </w:t>
      </w:r>
      <w:proofErr w:type="spellStart"/>
      <w:r w:rsidRPr="00F06987">
        <w:rPr>
          <w:rFonts w:ascii="Arial" w:hAnsi="Arial" w:cs="Arial"/>
          <w:sz w:val="20"/>
          <w:szCs w:val="20"/>
        </w:rPr>
        <w:t>funds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</w:t>
      </w:r>
      <w:proofErr w:type="spellStart"/>
      <w:r w:rsidRPr="00F06987">
        <w:rPr>
          <w:rFonts w:ascii="Arial" w:hAnsi="Arial" w:cs="Arial"/>
          <w:sz w:val="20"/>
          <w:szCs w:val="20"/>
        </w:rPr>
        <w:t>call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PSP → </w:t>
      </w:r>
      <w:proofErr w:type="spellStart"/>
      <w:r w:rsidRPr="00F06987">
        <w:rPr>
          <w:rFonts w:ascii="Arial" w:hAnsi="Arial" w:cs="Arial"/>
          <w:sz w:val="20"/>
          <w:szCs w:val="20"/>
        </w:rPr>
        <w:t>confirm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settlement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→ finalize </w:t>
      </w:r>
      <w:proofErr w:type="spellStart"/>
      <w:r w:rsidRPr="00F06987">
        <w:rPr>
          <w:rFonts w:ascii="Arial" w:hAnsi="Arial" w:cs="Arial"/>
          <w:sz w:val="20"/>
          <w:szCs w:val="20"/>
        </w:rPr>
        <w:t>ledger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. Todos steps registrados no workflow </w:t>
      </w:r>
      <w:proofErr w:type="spellStart"/>
      <w:r w:rsidRPr="00F06987">
        <w:rPr>
          <w:rFonts w:ascii="Arial" w:hAnsi="Arial" w:cs="Arial"/>
          <w:sz w:val="20"/>
          <w:szCs w:val="20"/>
        </w:rPr>
        <w:t>engine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retry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inspeção.</w:t>
      </w:r>
    </w:p>
    <w:p w14:paraId="0A6AE5A2" w14:textId="3D6C66F4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pict w14:anchorId="2CAF93BC">
          <v:rect id="_x0000_i1117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10 — Operações / Governança / Compliance</w:t>
      </w:r>
    </w:p>
    <w:p w14:paraId="41F84148" w14:textId="77777777" w:rsidR="00F06987" w:rsidRPr="00F06987" w:rsidRDefault="00F06987" w:rsidP="00F06987">
      <w:pPr>
        <w:numPr>
          <w:ilvl w:val="0"/>
          <w:numId w:val="45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Logs e retenção</w:t>
      </w:r>
      <w:r w:rsidRPr="00F06987">
        <w:rPr>
          <w:rFonts w:ascii="Arial" w:hAnsi="Arial" w:cs="Arial"/>
          <w:sz w:val="20"/>
          <w:szCs w:val="20"/>
        </w:rPr>
        <w:t>: logs de auditoria por 7 anos quando necessário (LGPD / fiscal).</w:t>
      </w:r>
    </w:p>
    <w:p w14:paraId="6BED414B" w14:textId="77777777" w:rsidR="00F06987" w:rsidRPr="00F06987" w:rsidRDefault="00F06987" w:rsidP="00F06987">
      <w:pPr>
        <w:numPr>
          <w:ilvl w:val="0"/>
          <w:numId w:val="45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Proteção de dados</w:t>
      </w:r>
      <w:r w:rsidRPr="00F06987">
        <w:rPr>
          <w:rFonts w:ascii="Arial" w:hAnsi="Arial" w:cs="Arial"/>
          <w:sz w:val="20"/>
          <w:szCs w:val="20"/>
        </w:rPr>
        <w:t xml:space="preserve">: criptografia </w:t>
      </w:r>
      <w:proofErr w:type="spellStart"/>
      <w:r w:rsidRPr="00F06987">
        <w:rPr>
          <w:rFonts w:ascii="Arial" w:hAnsi="Arial" w:cs="Arial"/>
          <w:sz w:val="20"/>
          <w:szCs w:val="20"/>
        </w:rPr>
        <w:t>at-rest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(KMS) e </w:t>
      </w:r>
      <w:proofErr w:type="spellStart"/>
      <w:r w:rsidRPr="00F06987">
        <w:rPr>
          <w:rFonts w:ascii="Arial" w:hAnsi="Arial" w:cs="Arial"/>
          <w:sz w:val="20"/>
          <w:szCs w:val="20"/>
        </w:rPr>
        <w:t>in-transit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(TLS 1.2+). Tokenização de dados sensíveis.</w:t>
      </w:r>
    </w:p>
    <w:p w14:paraId="07EEC7CC" w14:textId="77777777" w:rsidR="00F06987" w:rsidRPr="00F06987" w:rsidRDefault="00F06987" w:rsidP="00F06987">
      <w:pPr>
        <w:numPr>
          <w:ilvl w:val="0"/>
          <w:numId w:val="45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Conformidade</w:t>
      </w:r>
      <w:r w:rsidRPr="00F06987">
        <w:rPr>
          <w:rFonts w:ascii="Arial" w:hAnsi="Arial" w:cs="Arial"/>
          <w:sz w:val="20"/>
          <w:szCs w:val="20"/>
        </w:rPr>
        <w:t>: PCI DSS para pagamentos, requisitos Open Banking (se aplicável).</w:t>
      </w:r>
    </w:p>
    <w:p w14:paraId="6E737FCC" w14:textId="77777777" w:rsidR="00F06987" w:rsidRPr="00F06987" w:rsidRDefault="00F06987" w:rsidP="00F06987">
      <w:pPr>
        <w:numPr>
          <w:ilvl w:val="0"/>
          <w:numId w:val="45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Privacidade</w:t>
      </w:r>
      <w:r w:rsidRPr="00F06987">
        <w:rPr>
          <w:rFonts w:ascii="Arial" w:hAnsi="Arial" w:cs="Arial"/>
          <w:sz w:val="20"/>
          <w:szCs w:val="20"/>
        </w:rPr>
        <w:t xml:space="preserve">: política de consentimento explícito para leitura de extratos (Open </w:t>
      </w:r>
      <w:proofErr w:type="spellStart"/>
      <w:r w:rsidRPr="00F06987">
        <w:rPr>
          <w:rFonts w:ascii="Arial" w:hAnsi="Arial" w:cs="Arial"/>
          <w:sz w:val="20"/>
          <w:szCs w:val="20"/>
        </w:rPr>
        <w:t>Finance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309D294A" w14:textId="02B663CE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pict w14:anchorId="66C36DE2">
          <v:rect id="_x0000_i1118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 xml:space="preserve">11 — Métricas a monitorar (exemplos de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SLIs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SLOs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>)</w:t>
      </w:r>
    </w:p>
    <w:p w14:paraId="1845D0DB" w14:textId="77777777" w:rsidR="00F06987" w:rsidRPr="00F06987" w:rsidRDefault="00F06987" w:rsidP="00F06987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Disponibilidade (</w:t>
      </w:r>
      <w:proofErr w:type="spellStart"/>
      <w:r w:rsidRPr="00F06987">
        <w:rPr>
          <w:rFonts w:ascii="Arial" w:hAnsi="Arial" w:cs="Arial"/>
          <w:sz w:val="20"/>
          <w:szCs w:val="20"/>
        </w:rPr>
        <w:t>uptime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do </w:t>
      </w:r>
      <w:proofErr w:type="spellStart"/>
      <w:r w:rsidRPr="00F06987">
        <w:rPr>
          <w:rFonts w:ascii="Arial" w:hAnsi="Arial" w:cs="Arial"/>
          <w:sz w:val="20"/>
          <w:szCs w:val="20"/>
        </w:rPr>
        <w:t>endpoint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/api/v1/*.</w:t>
      </w:r>
    </w:p>
    <w:p w14:paraId="496A1449" w14:textId="77777777" w:rsidR="00F06987" w:rsidRPr="00F06987" w:rsidRDefault="00F06987" w:rsidP="00F06987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P95 e P99 de latência de </w:t>
      </w:r>
      <w:proofErr w:type="spellStart"/>
      <w:r w:rsidRPr="00F06987">
        <w:rPr>
          <w:rFonts w:ascii="Arial" w:hAnsi="Arial" w:cs="Arial"/>
          <w:sz w:val="20"/>
          <w:szCs w:val="20"/>
        </w:rPr>
        <w:t>endpoints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críticos.</w:t>
      </w:r>
    </w:p>
    <w:p w14:paraId="05990D3D" w14:textId="77777777" w:rsidR="00F06987" w:rsidRPr="00F06987" w:rsidRDefault="00F06987" w:rsidP="00F06987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Taxa de erros 5xx.</w:t>
      </w:r>
    </w:p>
    <w:p w14:paraId="5B9D9308" w14:textId="77777777" w:rsidR="00F06987" w:rsidRPr="00F06987" w:rsidRDefault="00F06987" w:rsidP="00F06987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Throughput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de mensagens Kafka / backlog.</w:t>
      </w:r>
    </w:p>
    <w:p w14:paraId="471E8AC0" w14:textId="77777777" w:rsidR="00F06987" w:rsidRPr="00F06987" w:rsidRDefault="00F06987" w:rsidP="00F06987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>Tempo médio de processamento de KYC.</w:t>
      </w:r>
    </w:p>
    <w:p w14:paraId="79BDB05A" w14:textId="77777777" w:rsidR="00F06987" w:rsidRPr="00F06987" w:rsidRDefault="00F06987" w:rsidP="00F06987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% de </w:t>
      </w:r>
      <w:proofErr w:type="spellStart"/>
      <w:r w:rsidRPr="00F06987">
        <w:rPr>
          <w:rFonts w:ascii="Arial" w:hAnsi="Arial" w:cs="Arial"/>
          <w:sz w:val="20"/>
          <w:szCs w:val="20"/>
        </w:rPr>
        <w:t>retries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F06987">
        <w:rPr>
          <w:rFonts w:ascii="Arial" w:hAnsi="Arial" w:cs="Arial"/>
          <w:sz w:val="20"/>
          <w:szCs w:val="20"/>
        </w:rPr>
        <w:t>circuit-breaker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trips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74F84D0A" w14:textId="77777777" w:rsidR="00027811" w:rsidRDefault="00027811" w:rsidP="00F06987">
      <w:pPr>
        <w:rPr>
          <w:rFonts w:ascii="Arial" w:hAnsi="Arial" w:cs="Arial"/>
          <w:sz w:val="20"/>
          <w:szCs w:val="20"/>
        </w:rPr>
      </w:pPr>
    </w:p>
    <w:p w14:paraId="2F8EAD48" w14:textId="77777777" w:rsidR="00027811" w:rsidRDefault="00027811" w:rsidP="00F06987">
      <w:pPr>
        <w:rPr>
          <w:rFonts w:ascii="Arial" w:hAnsi="Arial" w:cs="Arial"/>
          <w:sz w:val="20"/>
          <w:szCs w:val="20"/>
        </w:rPr>
      </w:pPr>
    </w:p>
    <w:p w14:paraId="35218FA7" w14:textId="77777777" w:rsidR="00027811" w:rsidRDefault="00027811" w:rsidP="00F06987">
      <w:pPr>
        <w:rPr>
          <w:rFonts w:ascii="Arial" w:hAnsi="Arial" w:cs="Arial"/>
          <w:sz w:val="20"/>
          <w:szCs w:val="20"/>
        </w:rPr>
      </w:pPr>
    </w:p>
    <w:p w14:paraId="46C12BE1" w14:textId="77777777" w:rsidR="00027811" w:rsidRDefault="00027811" w:rsidP="00F06987">
      <w:pPr>
        <w:rPr>
          <w:rFonts w:ascii="Arial" w:hAnsi="Arial" w:cs="Arial"/>
          <w:sz w:val="20"/>
          <w:szCs w:val="20"/>
        </w:rPr>
      </w:pPr>
    </w:p>
    <w:p w14:paraId="5323E494" w14:textId="6390D827" w:rsidR="00F06987" w:rsidRPr="00F06987" w:rsidRDefault="00F06987" w:rsidP="00F06987">
      <w:pPr>
        <w:rPr>
          <w:rFonts w:ascii="Arial" w:hAnsi="Arial" w:cs="Arial"/>
          <w:b/>
          <w:bCs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lastRenderedPageBreak/>
        <w:pict w14:anchorId="725B6817">
          <v:rect id="_x0000_i1119" style="width:0;height:1.5pt" o:hralign="center" o:hrstd="t" o:hr="t" fillcolor="#a0a0a0" stroked="f"/>
        </w:pict>
      </w:r>
      <w:r w:rsidRPr="00F06987">
        <w:rPr>
          <w:rFonts w:ascii="Arial" w:hAnsi="Arial" w:cs="Arial"/>
          <w:b/>
          <w:bCs/>
          <w:sz w:val="20"/>
          <w:szCs w:val="20"/>
        </w:rPr>
        <w:t>12 — Bônus / Recomendação para requisitos opcionais</w:t>
      </w:r>
    </w:p>
    <w:p w14:paraId="2304ECFD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Geografia /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Multi-Region</w:t>
      </w:r>
      <w:proofErr w:type="spellEnd"/>
    </w:p>
    <w:p w14:paraId="0F047CFB" w14:textId="77777777" w:rsidR="00F06987" w:rsidRPr="00F06987" w:rsidRDefault="00F06987" w:rsidP="00F06987">
      <w:pPr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Deploy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multi-region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com leitura local (réplicas </w:t>
      </w:r>
      <w:proofErr w:type="spellStart"/>
      <w:r w:rsidRPr="00F06987">
        <w:rPr>
          <w:rFonts w:ascii="Arial" w:hAnsi="Arial" w:cs="Arial"/>
          <w:sz w:val="20"/>
          <w:szCs w:val="20"/>
        </w:rPr>
        <w:t>read-only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) e </w:t>
      </w:r>
      <w:proofErr w:type="spellStart"/>
      <w:r w:rsidRPr="00F06987">
        <w:rPr>
          <w:rFonts w:ascii="Arial" w:hAnsi="Arial" w:cs="Arial"/>
          <w:sz w:val="20"/>
          <w:szCs w:val="20"/>
        </w:rPr>
        <w:t>failover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de escrita via </w:t>
      </w:r>
      <w:proofErr w:type="spellStart"/>
      <w:r w:rsidRPr="00F06987">
        <w:rPr>
          <w:rFonts w:ascii="Arial" w:hAnsi="Arial" w:cs="Arial"/>
          <w:sz w:val="20"/>
          <w:szCs w:val="20"/>
        </w:rPr>
        <w:t>leader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election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3A3B5F35" w14:textId="77777777" w:rsidR="00F06987" w:rsidRPr="00F06987" w:rsidRDefault="00F06987" w:rsidP="00F06987">
      <w:pPr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Usar CDN e </w:t>
      </w:r>
      <w:proofErr w:type="spellStart"/>
      <w:r w:rsidRPr="00F06987">
        <w:rPr>
          <w:rFonts w:ascii="Arial" w:hAnsi="Arial" w:cs="Arial"/>
          <w:sz w:val="20"/>
          <w:szCs w:val="20"/>
        </w:rPr>
        <w:t>edge-services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reduzir latência global.</w:t>
      </w:r>
    </w:p>
    <w:p w14:paraId="12C04CAC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Otimização de custo</w:t>
      </w:r>
    </w:p>
    <w:p w14:paraId="764A22D8" w14:textId="77777777" w:rsidR="00F06987" w:rsidRPr="00F06987" w:rsidRDefault="00F06987" w:rsidP="00F06987">
      <w:pPr>
        <w:numPr>
          <w:ilvl w:val="0"/>
          <w:numId w:val="48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Rightsizing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instances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usar spot </w:t>
      </w:r>
      <w:proofErr w:type="spellStart"/>
      <w:r w:rsidRPr="00F06987">
        <w:rPr>
          <w:rFonts w:ascii="Arial" w:hAnsi="Arial" w:cs="Arial"/>
          <w:sz w:val="20"/>
          <w:szCs w:val="20"/>
        </w:rPr>
        <w:t>instances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</w:t>
      </w:r>
      <w:proofErr w:type="spellStart"/>
      <w:r w:rsidRPr="00F06987">
        <w:rPr>
          <w:rFonts w:ascii="Arial" w:hAnsi="Arial" w:cs="Arial"/>
          <w:sz w:val="20"/>
          <w:szCs w:val="20"/>
        </w:rPr>
        <w:t>workers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não críticos, </w:t>
      </w:r>
      <w:proofErr w:type="spellStart"/>
      <w:r w:rsidRPr="00F06987">
        <w:rPr>
          <w:rFonts w:ascii="Arial" w:hAnsi="Arial" w:cs="Arial"/>
          <w:sz w:val="20"/>
          <w:szCs w:val="20"/>
        </w:rPr>
        <w:t>autoscale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por métricas reais, observar custo de retenção em BI (evitar hot </w:t>
      </w:r>
      <w:proofErr w:type="spellStart"/>
      <w:r w:rsidRPr="00F06987">
        <w:rPr>
          <w:rFonts w:ascii="Arial" w:hAnsi="Arial" w:cs="Arial"/>
          <w:sz w:val="20"/>
          <w:szCs w:val="20"/>
        </w:rPr>
        <w:t>storage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tudo).</w:t>
      </w:r>
    </w:p>
    <w:p w14:paraId="1527B9CC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>Alta disponibilidade 99.9%</w:t>
      </w:r>
    </w:p>
    <w:p w14:paraId="300F8E5E" w14:textId="77777777" w:rsidR="00F06987" w:rsidRPr="00F06987" w:rsidRDefault="00F06987" w:rsidP="00F06987">
      <w:pPr>
        <w:numPr>
          <w:ilvl w:val="0"/>
          <w:numId w:val="49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Multi-AZ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F06987">
        <w:rPr>
          <w:rFonts w:ascii="Arial" w:hAnsi="Arial" w:cs="Arial"/>
          <w:sz w:val="20"/>
          <w:szCs w:val="20"/>
        </w:rPr>
        <w:t>health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checks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automatizados, </w:t>
      </w:r>
      <w:proofErr w:type="spellStart"/>
      <w:r w:rsidRPr="00F06987">
        <w:rPr>
          <w:rFonts w:ascii="Arial" w:hAnsi="Arial" w:cs="Arial"/>
          <w:sz w:val="20"/>
          <w:szCs w:val="20"/>
        </w:rPr>
        <w:t>circuit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breakers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testes DR e </w:t>
      </w:r>
      <w:proofErr w:type="spellStart"/>
      <w:r w:rsidRPr="00F06987">
        <w:rPr>
          <w:rFonts w:ascii="Arial" w:hAnsi="Arial" w:cs="Arial"/>
          <w:sz w:val="20"/>
          <w:szCs w:val="20"/>
        </w:rPr>
        <w:t>runbooks</w:t>
      </w:r>
      <w:proofErr w:type="spellEnd"/>
      <w:r w:rsidRPr="00F06987">
        <w:rPr>
          <w:rFonts w:ascii="Arial" w:hAnsi="Arial" w:cs="Arial"/>
          <w:sz w:val="20"/>
          <w:szCs w:val="20"/>
        </w:rPr>
        <w:t>.</w:t>
      </w:r>
    </w:p>
    <w:p w14:paraId="5FD57C05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Circuit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Breaker</w:t>
      </w:r>
      <w:proofErr w:type="spellEnd"/>
    </w:p>
    <w:p w14:paraId="1C03BDC9" w14:textId="77777777" w:rsidR="00F06987" w:rsidRPr="00F06987" w:rsidRDefault="00F06987" w:rsidP="00F06987">
      <w:pPr>
        <w:numPr>
          <w:ilvl w:val="0"/>
          <w:numId w:val="50"/>
        </w:num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t xml:space="preserve">Implementar na camada de </w:t>
      </w:r>
      <w:proofErr w:type="spellStart"/>
      <w:r w:rsidRPr="00F06987">
        <w:rPr>
          <w:rFonts w:ascii="Arial" w:hAnsi="Arial" w:cs="Arial"/>
          <w:sz w:val="20"/>
          <w:szCs w:val="20"/>
        </w:rPr>
        <w:t>client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6987">
        <w:rPr>
          <w:rFonts w:ascii="Arial" w:hAnsi="Arial" w:cs="Arial"/>
          <w:sz w:val="20"/>
          <w:szCs w:val="20"/>
        </w:rPr>
        <w:t>libs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para terceiros (Resilience4j / </w:t>
      </w:r>
      <w:proofErr w:type="spellStart"/>
      <w:r w:rsidRPr="00F06987">
        <w:rPr>
          <w:rFonts w:ascii="Arial" w:hAnsi="Arial" w:cs="Arial"/>
          <w:sz w:val="20"/>
          <w:szCs w:val="20"/>
        </w:rPr>
        <w:t>Envoy</w:t>
      </w:r>
      <w:proofErr w:type="spellEnd"/>
      <w:r w:rsidRPr="00F06987">
        <w:rPr>
          <w:rFonts w:ascii="Arial" w:hAnsi="Arial" w:cs="Arial"/>
          <w:sz w:val="20"/>
          <w:szCs w:val="20"/>
        </w:rPr>
        <w:t>).</w:t>
      </w:r>
    </w:p>
    <w:p w14:paraId="5694860F" w14:textId="77777777" w:rsidR="00F06987" w:rsidRPr="00F06987" w:rsidRDefault="00F06987" w:rsidP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b/>
          <w:bCs/>
          <w:sz w:val="20"/>
          <w:szCs w:val="20"/>
        </w:rPr>
        <w:t xml:space="preserve">Camada de "come </w:t>
      </w:r>
      <w:proofErr w:type="spellStart"/>
      <w:r w:rsidRPr="00F06987">
        <w:rPr>
          <w:rFonts w:ascii="Arial" w:hAnsi="Arial" w:cs="Arial"/>
          <w:b/>
          <w:bCs/>
          <w:sz w:val="20"/>
          <w:szCs w:val="20"/>
        </w:rPr>
        <w:t>tolerance</w:t>
      </w:r>
      <w:proofErr w:type="spellEnd"/>
      <w:r w:rsidRPr="00F06987">
        <w:rPr>
          <w:rFonts w:ascii="Arial" w:hAnsi="Arial" w:cs="Arial"/>
          <w:b/>
          <w:bCs/>
          <w:sz w:val="20"/>
          <w:szCs w:val="20"/>
        </w:rPr>
        <w:t>"</w:t>
      </w:r>
      <w:r w:rsidRPr="00F06987">
        <w:rPr>
          <w:rFonts w:ascii="Arial" w:hAnsi="Arial" w:cs="Arial"/>
          <w:sz w:val="20"/>
          <w:szCs w:val="20"/>
        </w:rPr>
        <w:t xml:space="preserve"> (tolerância a falhas externas)</w:t>
      </w:r>
    </w:p>
    <w:p w14:paraId="1AE7D694" w14:textId="77777777" w:rsidR="00F06987" w:rsidRPr="00F06987" w:rsidRDefault="00F06987" w:rsidP="00F06987">
      <w:pPr>
        <w:numPr>
          <w:ilvl w:val="0"/>
          <w:numId w:val="51"/>
        </w:numPr>
        <w:rPr>
          <w:rFonts w:ascii="Arial" w:hAnsi="Arial" w:cs="Arial"/>
          <w:sz w:val="20"/>
          <w:szCs w:val="20"/>
        </w:rPr>
      </w:pPr>
      <w:proofErr w:type="spellStart"/>
      <w:r w:rsidRPr="00F06987">
        <w:rPr>
          <w:rFonts w:ascii="Arial" w:hAnsi="Arial" w:cs="Arial"/>
          <w:sz w:val="20"/>
          <w:szCs w:val="20"/>
        </w:rPr>
        <w:t>Fallbacks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, local-caches de última versão, enfileirar </w:t>
      </w:r>
      <w:proofErr w:type="spellStart"/>
      <w:r w:rsidRPr="00F06987">
        <w:rPr>
          <w:rFonts w:ascii="Arial" w:hAnsi="Arial" w:cs="Arial"/>
          <w:sz w:val="20"/>
          <w:szCs w:val="20"/>
        </w:rPr>
        <w:t>requests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quando provedores estiverem </w:t>
      </w:r>
      <w:proofErr w:type="spellStart"/>
      <w:r w:rsidRPr="00F06987">
        <w:rPr>
          <w:rFonts w:ascii="Arial" w:hAnsi="Arial" w:cs="Arial"/>
          <w:sz w:val="20"/>
          <w:szCs w:val="20"/>
        </w:rPr>
        <w:t>down</w:t>
      </w:r>
      <w:proofErr w:type="spellEnd"/>
      <w:r w:rsidRPr="00F06987">
        <w:rPr>
          <w:rFonts w:ascii="Arial" w:hAnsi="Arial" w:cs="Arial"/>
          <w:sz w:val="20"/>
          <w:szCs w:val="20"/>
        </w:rPr>
        <w:t xml:space="preserve"> e informar usuário do estado.</w:t>
      </w:r>
    </w:p>
    <w:p w14:paraId="29D61EFB" w14:textId="35658445" w:rsidR="00DE3E8F" w:rsidRDefault="00F06987">
      <w:pPr>
        <w:rPr>
          <w:rFonts w:ascii="Arial" w:hAnsi="Arial" w:cs="Arial"/>
          <w:sz w:val="20"/>
          <w:szCs w:val="20"/>
        </w:rPr>
      </w:pPr>
      <w:r w:rsidRPr="00F06987">
        <w:rPr>
          <w:rFonts w:ascii="Arial" w:hAnsi="Arial" w:cs="Arial"/>
          <w:sz w:val="20"/>
          <w:szCs w:val="20"/>
        </w:rPr>
        <w:pict w14:anchorId="37B53743">
          <v:rect id="_x0000_i1120" style="width:0;height:1.5pt" o:hralign="center" o:hrstd="t" o:hr="t" fillcolor="#a0a0a0" stroked="f"/>
        </w:pict>
      </w:r>
      <w:r w:rsidR="00DE3E8F" w:rsidRPr="00F06987">
        <w:rPr>
          <w:rFonts w:ascii="Arial" w:hAnsi="Arial" w:cs="Arial"/>
          <w:b/>
          <w:bCs/>
          <w:sz w:val="20"/>
          <w:szCs w:val="20"/>
        </w:rPr>
        <w:t xml:space="preserve"> </w:t>
      </w:r>
      <w:r w:rsidR="00027811">
        <w:rPr>
          <w:rFonts w:ascii="Arial" w:hAnsi="Arial" w:cs="Arial"/>
          <w:b/>
          <w:bCs/>
          <w:sz w:val="20"/>
          <w:szCs w:val="20"/>
        </w:rPr>
        <w:t>Diagrama Técnico</w:t>
      </w:r>
    </w:p>
    <w:p w14:paraId="4850AC5D" w14:textId="1570DAAD" w:rsidR="00DE3E8F" w:rsidRDefault="00DE3E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81CAC2" wp14:editId="195B7132">
            <wp:extent cx="5400040" cy="3599815"/>
            <wp:effectExtent l="0" t="0" r="0" b="635"/>
            <wp:docPr id="11590108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10867" name="Imagem 11590108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B8A2" w14:textId="77777777" w:rsidR="00027811" w:rsidRDefault="00027811">
      <w:pPr>
        <w:rPr>
          <w:rFonts w:ascii="Arial" w:hAnsi="Arial" w:cs="Arial"/>
          <w:sz w:val="20"/>
          <w:szCs w:val="20"/>
        </w:rPr>
      </w:pPr>
    </w:p>
    <w:p w14:paraId="2AF34056" w14:textId="77777777" w:rsidR="00027811" w:rsidRDefault="00027811">
      <w:pPr>
        <w:rPr>
          <w:rFonts w:ascii="Arial" w:hAnsi="Arial" w:cs="Arial"/>
          <w:sz w:val="20"/>
          <w:szCs w:val="20"/>
        </w:rPr>
      </w:pPr>
    </w:p>
    <w:p w14:paraId="50FA8B3C" w14:textId="77777777" w:rsidR="00027811" w:rsidRPr="00F61D2F" w:rsidRDefault="00027811">
      <w:pPr>
        <w:rPr>
          <w:rFonts w:ascii="Arial" w:hAnsi="Arial" w:cs="Arial"/>
          <w:sz w:val="20"/>
          <w:szCs w:val="20"/>
        </w:rPr>
      </w:pPr>
    </w:p>
    <w:sectPr w:rsidR="00027811" w:rsidRPr="00F61D2F" w:rsidSect="006606EF">
      <w:headerReference w:type="default" r:id="rId9"/>
      <w:footerReference w:type="default" r:id="rId10"/>
      <w:pgSz w:w="11906" w:h="16838"/>
      <w:pgMar w:top="709" w:right="1701" w:bottom="709" w:left="1701" w:header="284" w:footer="1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50883" w14:textId="77777777" w:rsidR="002C4A39" w:rsidRDefault="002C4A39" w:rsidP="006606EF">
      <w:pPr>
        <w:spacing w:after="0" w:line="240" w:lineRule="auto"/>
      </w:pPr>
      <w:r>
        <w:separator/>
      </w:r>
    </w:p>
  </w:endnote>
  <w:endnote w:type="continuationSeparator" w:id="0">
    <w:p w14:paraId="29103B44" w14:textId="77777777" w:rsidR="002C4A39" w:rsidRDefault="002C4A39" w:rsidP="0066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7617396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6B053B40" w14:textId="10FA9667" w:rsidR="006606EF" w:rsidRPr="006606EF" w:rsidRDefault="006606EF">
        <w:pPr>
          <w:pStyle w:val="Rodap"/>
          <w:jc w:val="right"/>
          <w:rPr>
            <w:sz w:val="16"/>
            <w:szCs w:val="16"/>
          </w:rPr>
        </w:pPr>
        <w:r w:rsidRPr="006606EF">
          <w:rPr>
            <w:sz w:val="16"/>
            <w:szCs w:val="16"/>
          </w:rPr>
          <w:fldChar w:fldCharType="begin"/>
        </w:r>
        <w:r w:rsidRPr="006606EF">
          <w:rPr>
            <w:sz w:val="16"/>
            <w:szCs w:val="16"/>
          </w:rPr>
          <w:instrText>PAGE   \* MERGEFORMAT</w:instrText>
        </w:r>
        <w:r w:rsidRPr="006606EF">
          <w:rPr>
            <w:sz w:val="16"/>
            <w:szCs w:val="16"/>
          </w:rPr>
          <w:fldChar w:fldCharType="separate"/>
        </w:r>
        <w:r w:rsidRPr="006606EF">
          <w:rPr>
            <w:sz w:val="16"/>
            <w:szCs w:val="16"/>
          </w:rPr>
          <w:t>2</w:t>
        </w:r>
        <w:r w:rsidRPr="006606EF">
          <w:rPr>
            <w:sz w:val="16"/>
            <w:szCs w:val="16"/>
          </w:rPr>
          <w:fldChar w:fldCharType="end"/>
        </w:r>
        <w:r w:rsidRPr="006606EF">
          <w:rPr>
            <w:sz w:val="16"/>
            <w:szCs w:val="16"/>
          </w:rPr>
          <w:t>/12</w:t>
        </w:r>
      </w:p>
    </w:sdtContent>
  </w:sdt>
  <w:p w14:paraId="79217454" w14:textId="77777777" w:rsidR="006606EF" w:rsidRDefault="006606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37166" w14:textId="77777777" w:rsidR="002C4A39" w:rsidRDefault="002C4A39" w:rsidP="006606EF">
      <w:pPr>
        <w:spacing w:after="0" w:line="240" w:lineRule="auto"/>
      </w:pPr>
      <w:r>
        <w:separator/>
      </w:r>
    </w:p>
  </w:footnote>
  <w:footnote w:type="continuationSeparator" w:id="0">
    <w:p w14:paraId="2EABA6CE" w14:textId="77777777" w:rsidR="002C4A39" w:rsidRDefault="002C4A39" w:rsidP="006606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9E7D80" w14:textId="4C08E0B9" w:rsidR="00834F14" w:rsidRPr="00834F14" w:rsidRDefault="00834F14" w:rsidP="00834F14">
    <w:pPr>
      <w:pStyle w:val="Cabealho"/>
      <w:jc w:val="center"/>
      <w:rPr>
        <w:rFonts w:ascii="Arial Black" w:hAnsi="Arial Black"/>
        <w:color w:val="1F3864" w:themeColor="accent1" w:themeShade="80"/>
      </w:rPr>
    </w:pPr>
    <w:r w:rsidRPr="00834F14">
      <w:rPr>
        <w:rFonts w:ascii="Arial Black" w:hAnsi="Arial Black"/>
        <w:color w:val="1F3864" w:themeColor="accent1" w:themeShade="80"/>
      </w:rPr>
      <w:t xml:space="preserve">Projeto </w:t>
    </w:r>
    <w:proofErr w:type="spellStart"/>
    <w:r w:rsidRPr="00834F14">
      <w:rPr>
        <w:rFonts w:ascii="Arial Black" w:hAnsi="Arial Black"/>
        <w:color w:val="1F3864" w:themeColor="accent1" w:themeShade="80"/>
      </w:rPr>
      <w:t>Fintec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3AD0"/>
    <w:multiLevelType w:val="multilevel"/>
    <w:tmpl w:val="1FBC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C4252"/>
    <w:multiLevelType w:val="multilevel"/>
    <w:tmpl w:val="EF38C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C6CEF"/>
    <w:multiLevelType w:val="multilevel"/>
    <w:tmpl w:val="B2D06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3778FD"/>
    <w:multiLevelType w:val="multilevel"/>
    <w:tmpl w:val="92BCA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0D6296"/>
    <w:multiLevelType w:val="multilevel"/>
    <w:tmpl w:val="CA80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85DDA"/>
    <w:multiLevelType w:val="multilevel"/>
    <w:tmpl w:val="8700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113C0"/>
    <w:multiLevelType w:val="multilevel"/>
    <w:tmpl w:val="B4C8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00797E"/>
    <w:multiLevelType w:val="multilevel"/>
    <w:tmpl w:val="5D0C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9432F6"/>
    <w:multiLevelType w:val="multilevel"/>
    <w:tmpl w:val="73B4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B429B9"/>
    <w:multiLevelType w:val="multilevel"/>
    <w:tmpl w:val="D5DE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13D56"/>
    <w:multiLevelType w:val="multilevel"/>
    <w:tmpl w:val="AC4EB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E2933"/>
    <w:multiLevelType w:val="multilevel"/>
    <w:tmpl w:val="8ADA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EE406E"/>
    <w:multiLevelType w:val="multilevel"/>
    <w:tmpl w:val="02F4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863CBF"/>
    <w:multiLevelType w:val="multilevel"/>
    <w:tmpl w:val="7730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E25606"/>
    <w:multiLevelType w:val="multilevel"/>
    <w:tmpl w:val="EDD4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A3544E"/>
    <w:multiLevelType w:val="multilevel"/>
    <w:tmpl w:val="E5F69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F90E2B"/>
    <w:multiLevelType w:val="multilevel"/>
    <w:tmpl w:val="62D6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AE5EF7"/>
    <w:multiLevelType w:val="multilevel"/>
    <w:tmpl w:val="E906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264673"/>
    <w:multiLevelType w:val="multilevel"/>
    <w:tmpl w:val="E394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A45C7"/>
    <w:multiLevelType w:val="multilevel"/>
    <w:tmpl w:val="648C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B716E5"/>
    <w:multiLevelType w:val="multilevel"/>
    <w:tmpl w:val="171C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5E7EDC"/>
    <w:multiLevelType w:val="multilevel"/>
    <w:tmpl w:val="18AC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9F7B4A"/>
    <w:multiLevelType w:val="multilevel"/>
    <w:tmpl w:val="2CEC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EB0A5E"/>
    <w:multiLevelType w:val="multilevel"/>
    <w:tmpl w:val="DFCC5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4B38C9"/>
    <w:multiLevelType w:val="multilevel"/>
    <w:tmpl w:val="87D4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8F6AD9"/>
    <w:multiLevelType w:val="multilevel"/>
    <w:tmpl w:val="8EA2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EE1D03"/>
    <w:multiLevelType w:val="multilevel"/>
    <w:tmpl w:val="5C14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5B74A5"/>
    <w:multiLevelType w:val="multilevel"/>
    <w:tmpl w:val="7146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CB1A1B"/>
    <w:multiLevelType w:val="multilevel"/>
    <w:tmpl w:val="8B36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572A74"/>
    <w:multiLevelType w:val="multilevel"/>
    <w:tmpl w:val="D92E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A858FC"/>
    <w:multiLevelType w:val="multilevel"/>
    <w:tmpl w:val="2A02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3267D0"/>
    <w:multiLevelType w:val="multilevel"/>
    <w:tmpl w:val="E4FE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B87307"/>
    <w:multiLevelType w:val="multilevel"/>
    <w:tmpl w:val="40F6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8C2C64"/>
    <w:multiLevelType w:val="multilevel"/>
    <w:tmpl w:val="783A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C1224A6"/>
    <w:multiLevelType w:val="multilevel"/>
    <w:tmpl w:val="72FC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201D38"/>
    <w:multiLevelType w:val="multilevel"/>
    <w:tmpl w:val="368E6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262CD4"/>
    <w:multiLevelType w:val="multilevel"/>
    <w:tmpl w:val="E3583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C62DDA"/>
    <w:multiLevelType w:val="multilevel"/>
    <w:tmpl w:val="7FF2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0A51EB"/>
    <w:multiLevelType w:val="multilevel"/>
    <w:tmpl w:val="B790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0F0B75"/>
    <w:multiLevelType w:val="multilevel"/>
    <w:tmpl w:val="80F2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982C8F"/>
    <w:multiLevelType w:val="multilevel"/>
    <w:tmpl w:val="5050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C70ED6"/>
    <w:multiLevelType w:val="multilevel"/>
    <w:tmpl w:val="A698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471153"/>
    <w:multiLevelType w:val="multilevel"/>
    <w:tmpl w:val="8E4C6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1258AD"/>
    <w:multiLevelType w:val="multilevel"/>
    <w:tmpl w:val="64B4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507BEF"/>
    <w:multiLevelType w:val="multilevel"/>
    <w:tmpl w:val="A68C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7A1764"/>
    <w:multiLevelType w:val="multilevel"/>
    <w:tmpl w:val="1482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930FC3"/>
    <w:multiLevelType w:val="multilevel"/>
    <w:tmpl w:val="A7EED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1755C9"/>
    <w:multiLevelType w:val="multilevel"/>
    <w:tmpl w:val="A268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3F64DC"/>
    <w:multiLevelType w:val="multilevel"/>
    <w:tmpl w:val="1F3C8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7B3C5F"/>
    <w:multiLevelType w:val="multilevel"/>
    <w:tmpl w:val="6D6C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AED5BDA"/>
    <w:multiLevelType w:val="multilevel"/>
    <w:tmpl w:val="13B6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4A398B"/>
    <w:multiLevelType w:val="multilevel"/>
    <w:tmpl w:val="9C7A8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EB14D1A"/>
    <w:multiLevelType w:val="multilevel"/>
    <w:tmpl w:val="3142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405AD6"/>
    <w:multiLevelType w:val="multilevel"/>
    <w:tmpl w:val="1286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9419385">
    <w:abstractNumId w:val="52"/>
  </w:num>
  <w:num w:numId="2" w16cid:durableId="342753912">
    <w:abstractNumId w:val="26"/>
  </w:num>
  <w:num w:numId="3" w16cid:durableId="1036345831">
    <w:abstractNumId w:val="37"/>
  </w:num>
  <w:num w:numId="4" w16cid:durableId="1388841851">
    <w:abstractNumId w:val="17"/>
  </w:num>
  <w:num w:numId="5" w16cid:durableId="920413733">
    <w:abstractNumId w:val="21"/>
  </w:num>
  <w:num w:numId="6" w16cid:durableId="925306185">
    <w:abstractNumId w:val="36"/>
  </w:num>
  <w:num w:numId="7" w16cid:durableId="1386485163">
    <w:abstractNumId w:val="39"/>
  </w:num>
  <w:num w:numId="8" w16cid:durableId="1780292876">
    <w:abstractNumId w:val="4"/>
  </w:num>
  <w:num w:numId="9" w16cid:durableId="1543177453">
    <w:abstractNumId w:val="5"/>
  </w:num>
  <w:num w:numId="10" w16cid:durableId="2015649209">
    <w:abstractNumId w:val="11"/>
  </w:num>
  <w:num w:numId="11" w16cid:durableId="1830099296">
    <w:abstractNumId w:val="33"/>
  </w:num>
  <w:num w:numId="12" w16cid:durableId="1412191010">
    <w:abstractNumId w:val="16"/>
  </w:num>
  <w:num w:numId="13" w16cid:durableId="1117454386">
    <w:abstractNumId w:val="2"/>
  </w:num>
  <w:num w:numId="14" w16cid:durableId="1563177975">
    <w:abstractNumId w:val="19"/>
  </w:num>
  <w:num w:numId="15" w16cid:durableId="1372345697">
    <w:abstractNumId w:val="31"/>
  </w:num>
  <w:num w:numId="16" w16cid:durableId="124738684">
    <w:abstractNumId w:val="28"/>
  </w:num>
  <w:num w:numId="17" w16cid:durableId="1926959762">
    <w:abstractNumId w:val="27"/>
  </w:num>
  <w:num w:numId="18" w16cid:durableId="1361206880">
    <w:abstractNumId w:val="14"/>
  </w:num>
  <w:num w:numId="19" w16cid:durableId="2124613252">
    <w:abstractNumId w:val="43"/>
  </w:num>
  <w:num w:numId="20" w16cid:durableId="1281493358">
    <w:abstractNumId w:val="8"/>
  </w:num>
  <w:num w:numId="21" w16cid:durableId="776683110">
    <w:abstractNumId w:val="50"/>
  </w:num>
  <w:num w:numId="22" w16cid:durableId="826483807">
    <w:abstractNumId w:val="7"/>
  </w:num>
  <w:num w:numId="23" w16cid:durableId="1213426999">
    <w:abstractNumId w:val="1"/>
  </w:num>
  <w:num w:numId="24" w16cid:durableId="1895844777">
    <w:abstractNumId w:val="18"/>
  </w:num>
  <w:num w:numId="25" w16cid:durableId="977999091">
    <w:abstractNumId w:val="35"/>
  </w:num>
  <w:num w:numId="26" w16cid:durableId="388841481">
    <w:abstractNumId w:val="42"/>
  </w:num>
  <w:num w:numId="27" w16cid:durableId="727187634">
    <w:abstractNumId w:val="45"/>
  </w:num>
  <w:num w:numId="28" w16cid:durableId="785656269">
    <w:abstractNumId w:val="41"/>
  </w:num>
  <w:num w:numId="29" w16cid:durableId="14966228">
    <w:abstractNumId w:val="46"/>
  </w:num>
  <w:num w:numId="30" w16cid:durableId="2132549975">
    <w:abstractNumId w:val="44"/>
  </w:num>
  <w:num w:numId="31" w16cid:durableId="1653749907">
    <w:abstractNumId w:val="34"/>
  </w:num>
  <w:num w:numId="32" w16cid:durableId="370230236">
    <w:abstractNumId w:val="12"/>
  </w:num>
  <w:num w:numId="33" w16cid:durableId="1686635999">
    <w:abstractNumId w:val="15"/>
  </w:num>
  <w:num w:numId="34" w16cid:durableId="1756778758">
    <w:abstractNumId w:val="38"/>
  </w:num>
  <w:num w:numId="35" w16cid:durableId="633564714">
    <w:abstractNumId w:val="6"/>
  </w:num>
  <w:num w:numId="36" w16cid:durableId="521631771">
    <w:abstractNumId w:val="13"/>
  </w:num>
  <w:num w:numId="37" w16cid:durableId="1599757179">
    <w:abstractNumId w:val="47"/>
  </w:num>
  <w:num w:numId="38" w16cid:durableId="360055725">
    <w:abstractNumId w:val="32"/>
  </w:num>
  <w:num w:numId="39" w16cid:durableId="1421637457">
    <w:abstractNumId w:val="22"/>
  </w:num>
  <w:num w:numId="40" w16cid:durableId="338193940">
    <w:abstractNumId w:val="25"/>
  </w:num>
  <w:num w:numId="41" w16cid:durableId="1768312552">
    <w:abstractNumId w:val="24"/>
  </w:num>
  <w:num w:numId="42" w16cid:durableId="1439446195">
    <w:abstractNumId w:val="40"/>
  </w:num>
  <w:num w:numId="43" w16cid:durableId="1118990713">
    <w:abstractNumId w:val="51"/>
  </w:num>
  <w:num w:numId="44" w16cid:durableId="1477528140">
    <w:abstractNumId w:val="53"/>
  </w:num>
  <w:num w:numId="45" w16cid:durableId="1391074002">
    <w:abstractNumId w:val="9"/>
  </w:num>
  <w:num w:numId="46" w16cid:durableId="1390029709">
    <w:abstractNumId w:val="10"/>
  </w:num>
  <w:num w:numId="47" w16cid:durableId="853223425">
    <w:abstractNumId w:val="3"/>
  </w:num>
  <w:num w:numId="48" w16cid:durableId="1803226744">
    <w:abstractNumId w:val="49"/>
  </w:num>
  <w:num w:numId="49" w16cid:durableId="111363679">
    <w:abstractNumId w:val="29"/>
  </w:num>
  <w:num w:numId="50" w16cid:durableId="42220474">
    <w:abstractNumId w:val="48"/>
  </w:num>
  <w:num w:numId="51" w16cid:durableId="1216966123">
    <w:abstractNumId w:val="0"/>
  </w:num>
  <w:num w:numId="52" w16cid:durableId="127214257">
    <w:abstractNumId w:val="23"/>
  </w:num>
  <w:num w:numId="53" w16cid:durableId="207766226">
    <w:abstractNumId w:val="20"/>
  </w:num>
  <w:num w:numId="54" w16cid:durableId="20376113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987"/>
    <w:rsid w:val="00027811"/>
    <w:rsid w:val="000945ED"/>
    <w:rsid w:val="002C4A39"/>
    <w:rsid w:val="00353F76"/>
    <w:rsid w:val="00451DB8"/>
    <w:rsid w:val="006606EF"/>
    <w:rsid w:val="007445BB"/>
    <w:rsid w:val="00834F14"/>
    <w:rsid w:val="008438F6"/>
    <w:rsid w:val="00DE3E8F"/>
    <w:rsid w:val="00F06987"/>
    <w:rsid w:val="00F41943"/>
    <w:rsid w:val="00F6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85EA8D"/>
  <w15:chartTrackingRefBased/>
  <w15:docId w15:val="{22BC228C-8B04-43B7-BA5E-4E4E4016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06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06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069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6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069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06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06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06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06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69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06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069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698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0698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069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0698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069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069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06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06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06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06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06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0698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0698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0698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069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0698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06987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606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06EF"/>
  </w:style>
  <w:style w:type="paragraph" w:styleId="Rodap">
    <w:name w:val="footer"/>
    <w:basedOn w:val="Normal"/>
    <w:link w:val="RodapChar"/>
    <w:uiPriority w:val="99"/>
    <w:unhideWhenUsed/>
    <w:rsid w:val="006606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06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1779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Martins</dc:creator>
  <cp:keywords/>
  <dc:description/>
  <cp:lastModifiedBy>Marcos Martins</cp:lastModifiedBy>
  <cp:revision>3</cp:revision>
  <dcterms:created xsi:type="dcterms:W3CDTF">2025-10-29T18:17:00Z</dcterms:created>
  <dcterms:modified xsi:type="dcterms:W3CDTF">2025-10-29T19:31:00Z</dcterms:modified>
</cp:coreProperties>
</file>