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g-doc-015-sales-pitch-deck"/>
    <w:p>
      <w:pPr>
        <w:pStyle w:val="Heading1"/>
      </w:pPr>
      <w:r>
        <w:t xml:space="preserve">XG-DOC-015: Sales Pitch Deck</w:t>
      </w:r>
    </w:p>
    <w:bookmarkStart w:id="9" w:name="xgrowthos-presentation-framework"/>
    <w:p>
      <w:pPr>
        <w:pStyle w:val="Heading2"/>
      </w:pPr>
      <w:r>
        <w:t xml:space="preserve">XGrowthOS Presentation Framework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XG-DOC-015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Sales Enablement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9"/>
    <w:bookmarkStart w:id="10" w:name="deck-overview"/>
    <w:p>
      <w:pPr>
        <w:pStyle w:val="Heading2"/>
      </w:pPr>
      <w:r>
        <w:t xml:space="preserve">Deck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Sales presentation for discovery calls and demos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12-15 slides, 15-20 minutes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VP/Director Sales &amp; Marketing, Founders, CEOs</w:t>
      </w:r>
    </w:p>
    <w:p>
      <w:r>
        <w:pict>
          <v:rect style="width:0;height:1.5pt" o:hralign="center" o:hrstd="t" o:hr="t"/>
        </w:pict>
      </w:r>
    </w:p>
    <w:bookmarkEnd w:id="10"/>
    <w:bookmarkStart w:id="27" w:name="slide-by-slide-content"/>
    <w:p>
      <w:pPr>
        <w:pStyle w:val="Heading2"/>
      </w:pPr>
      <w:r>
        <w:t xml:space="preserve">Slide-by-Slide Content</w:t>
      </w:r>
    </w:p>
    <w:bookmarkStart w:id="11" w:name="slide-1-title"/>
    <w:p>
      <w:pPr>
        <w:pStyle w:val="Heading3"/>
      </w:pPr>
      <w:r>
        <w:t xml:space="preserve">Slide 1: Title</w:t>
      </w:r>
    </w:p>
    <w:p>
      <w:pPr>
        <w:pStyle w:val="FirstParagraph"/>
      </w:pPr>
      <w:r>
        <w:rPr>
          <w:b/>
          <w:bCs/>
        </w:rPr>
        <w:t xml:space="preserve">XGrowthOS</w:t>
      </w:r>
      <w:r>
        <w:t xml:space="preserve"> </w:t>
      </w:r>
      <w:r>
        <w:rPr>
          <w:i/>
          <w:iCs/>
        </w:rPr>
        <w:t xml:space="preserve">Autonomous B2B Lead Generation</w:t>
      </w:r>
    </w:p>
    <w:p>
      <w:pPr>
        <w:pStyle w:val="BodyText"/>
      </w:pPr>
      <w:r>
        <w:t xml:space="preserve">Book qualified meetings while you sleep.</w:t>
      </w:r>
    </w:p>
    <w:p>
      <w:pPr>
        <w:pStyle w:val="BodyText"/>
      </w:pPr>
      <w:r>
        <w:t xml:space="preserve">[Logo]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End w:id="11"/>
    <w:bookmarkStart w:id="12" w:name="slide-2-the-problem"/>
    <w:p>
      <w:pPr>
        <w:pStyle w:val="Heading3"/>
      </w:pPr>
      <w:r>
        <w:t xml:space="preserve">Slide 2: The Problem</w:t>
      </w:r>
    </w:p>
    <w:p>
      <w:pPr>
        <w:pStyle w:val="FirstParagraph"/>
      </w:pPr>
      <w:r>
        <w:rPr>
          <w:b/>
          <w:bCs/>
        </w:rPr>
        <w:t xml:space="preserve">Your Sales Team is Stuck in the Cold Outreach Trap</w:t>
      </w:r>
    </w:p>
    <w:p>
      <w:pPr>
        <w:pStyle w:val="Compact"/>
        <w:numPr>
          <w:ilvl w:val="0"/>
          <w:numId w:val="1001"/>
        </w:numPr>
      </w:pPr>
      <w:r>
        <w:t xml:space="preserve">❌ SDRs spend 65% of time on non-selling activities</w:t>
      </w:r>
    </w:p>
    <w:p>
      <w:pPr>
        <w:pStyle w:val="Compact"/>
        <w:numPr>
          <w:ilvl w:val="0"/>
          <w:numId w:val="1001"/>
        </w:numPr>
      </w:pPr>
      <w:r>
        <w:t xml:space="preserve">❌ Generic templates get ignored (5.1% industry avg reply rate)</w:t>
      </w:r>
    </w:p>
    <w:p>
      <w:pPr>
        <w:pStyle w:val="Compact"/>
        <w:numPr>
          <w:ilvl w:val="0"/>
          <w:numId w:val="1001"/>
        </w:numPr>
      </w:pPr>
      <w:r>
        <w:t xml:space="preserve">❌ Manual processes don’t scale</w:t>
      </w:r>
    </w:p>
    <w:p>
      <w:pPr>
        <w:pStyle w:val="Compact"/>
        <w:numPr>
          <w:ilvl w:val="0"/>
          <w:numId w:val="1001"/>
        </w:numPr>
      </w:pPr>
      <w:r>
        <w:t xml:space="preserve">❌ Deliverability issues kill campaigns</w:t>
      </w:r>
    </w:p>
    <w:p>
      <w:pPr>
        <w:pStyle w:val="Compact"/>
        <w:numPr>
          <w:ilvl w:val="0"/>
          <w:numId w:val="1001"/>
        </w:numPr>
      </w:pPr>
      <w:r>
        <w:t xml:space="preserve">❌ No time for optimization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Inconsistent pipeline, missed targets, frustrated teams.</w:t>
      </w:r>
    </w:p>
    <w:p>
      <w:r>
        <w:pict>
          <v:rect style="width:0;height:1.5pt" o:hralign="center" o:hrstd="t" o:hr="t"/>
        </w:pict>
      </w:r>
    </w:p>
    <w:bookmarkEnd w:id="12"/>
    <w:bookmarkStart w:id="13" w:name="slide-3-the-hidden-costs"/>
    <w:p>
      <w:pPr>
        <w:pStyle w:val="Heading3"/>
      </w:pPr>
      <w:r>
        <w:t xml:space="preserve">Slide 3: The Hidden Costs</w:t>
      </w:r>
    </w:p>
    <w:p>
      <w:pPr>
        <w:pStyle w:val="FirstParagraph"/>
      </w:pPr>
      <w:r>
        <w:rPr>
          <w:b/>
          <w:bCs/>
        </w:rPr>
        <w:t xml:space="preserve">What Manual Outreach Really Costs You: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True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SDR salary + benefits</w:t>
            </w:r>
          </w:p>
        </w:tc>
        <w:tc>
          <w:tcPr/>
          <w:p>
            <w:pPr>
              <w:pStyle w:val="Compact"/>
            </w:pPr>
            <w:r>
              <w:t xml:space="preserve">$85,000/year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&amp; data</w:t>
            </w:r>
          </w:p>
        </w:tc>
        <w:tc>
          <w:tcPr/>
          <w:p>
            <w:pPr>
              <w:pStyle w:val="Compact"/>
            </w:pPr>
            <w:r>
              <w:t xml:space="preserve">$15,000/year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overhead</w:t>
            </w:r>
          </w:p>
        </w:tc>
        <w:tc>
          <w:tcPr/>
          <w:p>
            <w:pPr>
              <w:pStyle w:val="Compact"/>
            </w:pPr>
            <w:r>
              <w:t xml:space="preserve">$20,000/year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$120,000/year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Meetings booked</w:t>
            </w:r>
          </w:p>
        </w:tc>
        <w:tc>
          <w:tcPr/>
          <w:p>
            <w:pPr>
              <w:pStyle w:val="Compact"/>
            </w:pPr>
            <w:r>
              <w:t xml:space="preserve">8-12/month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meeting</w:t>
            </w:r>
          </w:p>
        </w:tc>
        <w:tc>
          <w:tcPr/>
          <w:p>
            <w:pPr>
              <w:pStyle w:val="Compact"/>
            </w:pPr>
            <w:r>
              <w:t xml:space="preserve">$800-1,250</w:t>
            </w:r>
          </w:p>
        </w:tc>
      </w:tr>
    </w:tbl>
    <w:p>
      <w:pPr>
        <w:pStyle w:val="BodyText"/>
      </w:pPr>
      <w:r>
        <w:rPr>
          <w:i/>
          <w:iCs/>
        </w:rPr>
        <w:t xml:space="preserve">And that’s if they perform well.</w:t>
      </w:r>
    </w:p>
    <w:p>
      <w:r>
        <w:pict>
          <v:rect style="width:0;height:1.5pt" o:hralign="center" o:hrstd="t" o:hr="t"/>
        </w:pict>
      </w:r>
    </w:p>
    <w:bookmarkEnd w:id="13"/>
    <w:bookmarkStart w:id="14" w:name="slide-4-the-solution"/>
    <w:p>
      <w:pPr>
        <w:pStyle w:val="Heading3"/>
      </w:pPr>
      <w:r>
        <w:t xml:space="preserve">Slide 4: The Solution</w:t>
      </w:r>
    </w:p>
    <w:p>
      <w:pPr>
        <w:pStyle w:val="FirstParagraph"/>
      </w:pPr>
      <w:r>
        <w:rPr>
          <w:b/>
          <w:bCs/>
        </w:rPr>
        <w:t xml:space="preserve">XGrowthOS: Autonomous B2B Lead Generation</w:t>
      </w:r>
    </w:p>
    <w:p>
      <w:pPr>
        <w:pStyle w:val="BodyText"/>
      </w:pPr>
      <w:r>
        <w:t xml:space="preserve">Eleven AI engines working 24/7 to book qualified meetings and deliver exceptional service.</w:t>
      </w:r>
    </w:p>
    <w:p>
      <w:pPr>
        <w:pStyle w:val="Compact"/>
        <w:numPr>
          <w:ilvl w:val="0"/>
          <w:numId w:val="1002"/>
        </w:numPr>
      </w:pPr>
      <w:r>
        <w:t xml:space="preserve">✅ AI-powered campaign creation</w:t>
      </w:r>
    </w:p>
    <w:p>
      <w:pPr>
        <w:pStyle w:val="Compact"/>
        <w:numPr>
          <w:ilvl w:val="0"/>
          <w:numId w:val="1002"/>
        </w:numPr>
      </w:pPr>
      <w:r>
        <w:t xml:space="preserve">✅ Continuous optimization (Mon/Wed cycles)</w:t>
      </w:r>
    </w:p>
    <w:p>
      <w:pPr>
        <w:pStyle w:val="Compact"/>
        <w:numPr>
          <w:ilvl w:val="0"/>
          <w:numId w:val="1002"/>
        </w:numPr>
      </w:pPr>
      <w:r>
        <w:t xml:space="preserve">✅ Real-time compliance monitoring</w:t>
      </w:r>
    </w:p>
    <w:p>
      <w:pPr>
        <w:pStyle w:val="Compact"/>
        <w:numPr>
          <w:ilvl w:val="0"/>
          <w:numId w:val="1002"/>
        </w:numPr>
      </w:pPr>
      <w:r>
        <w:t xml:space="preserve">✅ Automatic lead expansion</w:t>
      </w:r>
    </w:p>
    <w:p>
      <w:pPr>
        <w:pStyle w:val="Compact"/>
        <w:numPr>
          <w:ilvl w:val="0"/>
          <w:numId w:val="1002"/>
        </w:numPr>
      </w:pPr>
      <w:r>
        <w:t xml:space="preserve">✅ Website visitor intelligence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Automated reporting &amp; proactive monitoring</w:t>
      </w:r>
    </w:p>
    <w:p>
      <w:pPr>
        <w:pStyle w:val="FirstParagraph"/>
      </w:pPr>
      <w:r>
        <w:rPr>
          <w:b/>
          <w:bCs/>
        </w:rPr>
        <w:t xml:space="preserve">You focus on closing. We handle the top of funnel AND client success.</w:t>
      </w:r>
    </w:p>
    <w:p>
      <w:r>
        <w:pict>
          <v:rect style="width:0;height:1.5pt" o:hralign="center" o:hrstd="t" o:hr="t"/>
        </w:pict>
      </w:r>
    </w:p>
    <w:bookmarkEnd w:id="14"/>
    <w:bookmarkStart w:id="15" w:name="slide-5-the-lead-generation-engines-a-h"/>
    <w:p>
      <w:pPr>
        <w:pStyle w:val="Heading3"/>
      </w:pPr>
      <w:r>
        <w:t xml:space="preserve">Slide 5: The Lead Generation Engines (A-H)</w:t>
      </w:r>
    </w:p>
    <w:p>
      <w:pPr>
        <w:pStyle w:val="FirstParagraph"/>
      </w:pPr>
      <w:r>
        <w:rPr>
          <w:b/>
          <w:bCs/>
        </w:rPr>
        <w:t xml:space="preserve">Your Autonomous Sales Machine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🛡️</w:t>
            </w:r>
            <w:r>
              <w:t xml:space="preserve"> </w:t>
            </w:r>
            <w:r>
              <w:rPr>
                <w:b/>
                <w:bCs/>
              </w:rPr>
              <w:t xml:space="preserve">The Guardian</w:t>
            </w:r>
          </w:p>
        </w:tc>
        <w:tc>
          <w:tcPr/>
          <w:p>
            <w:pPr>
              <w:pStyle w:val="Compact"/>
            </w:pPr>
            <w:r>
              <w:t xml:space="preserve">Compliance &amp; deliverability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</w:t>
            </w:r>
            <w:r>
              <w:t xml:space="preserve"> </w:t>
            </w:r>
            <w:r>
              <w:rPr>
                <w:b/>
                <w:bCs/>
              </w:rPr>
              <w:t xml:space="preserve">The Architect</w:t>
            </w:r>
          </w:p>
        </w:tc>
        <w:tc>
          <w:tcPr/>
          <w:p>
            <w:pPr>
              <w:pStyle w:val="Compact"/>
            </w:pPr>
            <w:r>
              <w:t xml:space="preserve">AI-powered campaign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</w:t>
            </w:r>
            <w:r>
              <w:t xml:space="preserve"> </w:t>
            </w:r>
            <w:r>
              <w:rPr>
                <w:b/>
                <w:bCs/>
              </w:rPr>
              <w:t xml:space="preserve">The Scientist</w:t>
            </w:r>
          </w:p>
        </w:tc>
        <w:tc>
          <w:tcPr/>
          <w:p>
            <w:pPr>
              <w:pStyle w:val="Compact"/>
            </w:pPr>
            <w:r>
              <w:t xml:space="preserve">A/B testing &amp;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The Hunter</w:t>
            </w:r>
          </w:p>
        </w:tc>
        <w:tc>
          <w:tcPr/>
          <w:p>
            <w:pPr>
              <w:pStyle w:val="Compact"/>
            </w:pPr>
            <w:r>
              <w:t xml:space="preserve">Reply-based lead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👁️</w:t>
            </w:r>
            <w:r>
              <w:t xml:space="preserve"> </w:t>
            </w:r>
            <w:r>
              <w:rPr>
                <w:b/>
                <w:bCs/>
              </w:rPr>
              <w:t xml:space="preserve">The Sentinel</w:t>
            </w:r>
          </w:p>
        </w:tc>
        <w:tc>
          <w:tcPr/>
          <w:p>
            <w:pPr>
              <w:pStyle w:val="Compact"/>
            </w:pPr>
            <w:r>
              <w:t xml:space="preserve">Website visitor intelligence</w:t>
            </w:r>
          </w:p>
        </w:tc>
      </w:tr>
    </w:tbl>
    <w:p>
      <w:pPr>
        <w:pStyle w:val="BodyText"/>
      </w:pPr>
      <w:r>
        <w:rPr>
          <w:i/>
          <w:iCs/>
        </w:rPr>
        <w:t xml:space="preserve">Each engine operates autonomously, learning and improving.</w:t>
      </w:r>
    </w:p>
    <w:p>
      <w:r>
        <w:pict>
          <v:rect style="width:0;height:1.5pt" o:hralign="center" o:hrstd="t" o:hr="t"/>
        </w:pict>
      </w:r>
    </w:p>
    <w:bookmarkEnd w:id="15"/>
    <w:bookmarkStart w:id="16" w:name="slide-5.5-the-csm-automation-suite-i-n"/>
    <w:p>
      <w:pPr>
        <w:pStyle w:val="Heading3"/>
      </w:pPr>
      <w:r>
        <w:t xml:space="preserve">Slide 5.5: The CSM Automation Suite (I-N)</w:t>
      </w:r>
    </w:p>
    <w:p>
      <w:pPr>
        <w:pStyle w:val="FirstParagraph"/>
      </w:pPr>
      <w:r>
        <w:rPr>
          <w:b/>
          <w:bCs/>
        </w:rPr>
        <w:t xml:space="preserve">Our Competitive Advantage: Client Success Automation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The Informant</w:t>
            </w:r>
          </w:p>
        </w:tc>
        <w:tc>
          <w:tcPr/>
          <w:p>
            <w:pPr>
              <w:pStyle w:val="Compact"/>
            </w:pPr>
            <w:r>
              <w:t xml:space="preserve">Automated weekly reports with AI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⚖️</w:t>
            </w:r>
            <w:r>
              <w:t xml:space="preserve"> </w:t>
            </w:r>
            <w:r>
              <w:rPr>
                <w:b/>
                <w:bCs/>
              </w:rPr>
              <w:t xml:space="preserve">The Judge</w:t>
            </w:r>
          </w:p>
        </w:tc>
        <w:tc>
          <w:tcPr/>
          <w:p>
            <w:pPr>
              <w:pStyle w:val="Compact"/>
            </w:pPr>
            <w:r>
              <w:t xml:space="preserve">Issue detection &amp; auto-healing (24/7)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The Keeper</w:t>
            </w:r>
          </w:p>
        </w:tc>
        <w:tc>
          <w:tcPr/>
          <w:p>
            <w:pPr>
              <w:pStyle w:val="Compact"/>
            </w:pPr>
            <w:r>
              <w:t xml:space="preserve">AI knowledge brain for instant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</w:t>
            </w:r>
            <w:r>
              <w:t xml:space="preserve"> </w:t>
            </w:r>
            <w:r>
              <w:rPr>
                <w:b/>
                <w:bCs/>
              </w:rPr>
              <w:t xml:space="preserve">The Launcher</w:t>
            </w:r>
          </w:p>
        </w:tc>
        <w:tc>
          <w:tcPr/>
          <w:p>
            <w:pPr>
              <w:pStyle w:val="Compact"/>
            </w:pPr>
            <w:r>
              <w:t xml:space="preserve">Streamlined 14-day automated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📈</w:t>
            </w:r>
            <w:r>
              <w:t xml:space="preserve"> </w:t>
            </w:r>
            <w:r>
              <w:rPr>
                <w:b/>
                <w:bCs/>
              </w:rPr>
              <w:t xml:space="preserve">The Monitor</w:t>
            </w:r>
          </w:p>
        </w:tc>
        <w:tc>
          <w:tcPr/>
          <w:p>
            <w:pPr>
              <w:pStyle w:val="Compact"/>
            </w:pPr>
            <w:r>
              <w:t xml:space="preserve">Churn risk detection &amp;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🧭</w:t>
            </w:r>
            <w:r>
              <w:t xml:space="preserve"> </w:t>
            </w:r>
            <w:r>
              <w:rPr>
                <w:b/>
                <w:bCs/>
              </w:rPr>
              <w:t xml:space="preserve">The Navigator</w:t>
            </w:r>
          </w:p>
        </w:tc>
        <w:tc>
          <w:tcPr/>
          <w:p>
            <w:pPr>
              <w:pStyle w:val="Compact"/>
            </w:pPr>
            <w:r>
              <w:t xml:space="preserve">Self-serve client portal (24/7)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One CSM can manage 20-25 clients (industry avg: 10-12)</w:t>
      </w:r>
    </w:p>
    <w:p>
      <w:pPr>
        <w:pStyle w:val="BodyText"/>
      </w:pPr>
      <w:r>
        <w:rPr>
          <w:i/>
          <w:iCs/>
        </w:rPr>
        <w:t xml:space="preserve">Proactive service instead of reactive support.</w:t>
      </w:r>
    </w:p>
    <w:p>
      <w:r>
        <w:pict>
          <v:rect style="width:0;height:1.5pt" o:hralign="center" o:hrstd="t" o:hr="t"/>
        </w:pict>
      </w:r>
    </w:p>
    <w:bookmarkEnd w:id="16"/>
    <w:bookmarkStart w:id="17" w:name="slide-6-how-it-works"/>
    <w:p>
      <w:pPr>
        <w:pStyle w:val="Heading3"/>
      </w:pPr>
      <w:r>
        <w:t xml:space="preserve">Slide 6: How It Works</w:t>
      </w:r>
    </w:p>
    <w:p>
      <w:pPr>
        <w:pStyle w:val="FirstParagraph"/>
      </w:pPr>
      <w:r>
        <w:rPr>
          <w:b/>
          <w:bCs/>
        </w:rPr>
        <w:t xml:space="preserve">From Onboarding to Meetings in 14 Days</w:t>
      </w:r>
    </w:p>
    <w:p>
      <w:pPr>
        <w:pStyle w:val="SourceCode"/>
      </w:pPr>
      <w:r>
        <w:rPr>
          <w:rStyle w:val="VerbatimChar"/>
        </w:rPr>
        <w:t xml:space="preserve">Week 1: Discovery &amp; Setup</w:t>
      </w:r>
      <w:r>
        <w:br/>
      </w:r>
      <w:r>
        <w:rPr>
          <w:rStyle w:val="VerbatimChar"/>
        </w:rPr>
        <w:t xml:space="preserve">├── ICP definition</w:t>
      </w:r>
      <w:r>
        <w:br/>
      </w:r>
      <w:r>
        <w:rPr>
          <w:rStyle w:val="VerbatimChar"/>
        </w:rPr>
        <w:t xml:space="preserve">├── Campaign development</w:t>
      </w:r>
      <w:r>
        <w:br/>
      </w:r>
      <w:r>
        <w:rPr>
          <w:rStyle w:val="VerbatimChar"/>
        </w:rPr>
        <w:t xml:space="preserve">└── Domain configuration</w:t>
      </w:r>
      <w:r>
        <w:br/>
      </w:r>
      <w:r>
        <w:br/>
      </w:r>
      <w:r>
        <w:rPr>
          <w:rStyle w:val="VerbatimChar"/>
        </w:rPr>
        <w:t xml:space="preserve">Week 2: Launch &amp; Optimize</w:t>
      </w:r>
      <w:r>
        <w:br/>
      </w:r>
      <w:r>
        <w:rPr>
          <w:rStyle w:val="VerbatimChar"/>
        </w:rPr>
        <w:t xml:space="preserve">├── Campaign activation</w:t>
      </w:r>
      <w:r>
        <w:br/>
      </w:r>
      <w:r>
        <w:rPr>
          <w:rStyle w:val="VerbatimChar"/>
        </w:rPr>
        <w:t xml:space="preserve">├── AI monitoring begins</w:t>
      </w:r>
      <w:r>
        <w:br/>
      </w:r>
      <w:r>
        <w:rPr>
          <w:rStyle w:val="VerbatimChar"/>
        </w:rPr>
        <w:t xml:space="preserve">└── First replies incoming</w:t>
      </w:r>
      <w:r>
        <w:br/>
      </w:r>
      <w:r>
        <w:br/>
      </w:r>
      <w:r>
        <w:rPr>
          <w:rStyle w:val="VerbatimChar"/>
        </w:rPr>
        <w:t xml:space="preserve">Week 3+: Scale &amp; Expand</w:t>
      </w:r>
      <w:r>
        <w:br/>
      </w:r>
      <w:r>
        <w:rPr>
          <w:rStyle w:val="VerbatimChar"/>
        </w:rPr>
        <w:t xml:space="preserve">├── Continuous optimization</w:t>
      </w:r>
      <w:r>
        <w:br/>
      </w:r>
      <w:r>
        <w:rPr>
          <w:rStyle w:val="VerbatimChar"/>
        </w:rPr>
        <w:t xml:space="preserve">├── Lead expansion from wins</w:t>
      </w:r>
      <w:r>
        <w:br/>
      </w:r>
      <w:r>
        <w:rPr>
          <w:rStyle w:val="VerbatimChar"/>
        </w:rPr>
        <w:t xml:space="preserve">└── Meetings booking</w:t>
      </w:r>
    </w:p>
    <w:p>
      <w:r>
        <w:pict>
          <v:rect style="width:0;height:1.5pt" o:hralign="center" o:hrstd="t" o:hr="t"/>
        </w:pict>
      </w:r>
    </w:p>
    <w:bookmarkEnd w:id="17"/>
    <w:bookmarkStart w:id="18" w:name="slide-7-performance-that-beats-industry"/>
    <w:p>
      <w:pPr>
        <w:pStyle w:val="Heading3"/>
      </w:pPr>
      <w:r>
        <w:t xml:space="preserve">Slide 7: Performance That Beats Industry</w:t>
      </w:r>
    </w:p>
    <w:p>
      <w:pPr>
        <w:pStyle w:val="FirstParagraph"/>
      </w:pPr>
      <w:r>
        <w:rPr>
          <w:b/>
          <w:bCs/>
        </w:rPr>
        <w:t xml:space="preserve">Our Results vs. Industry Benchmarks</w:t>
      </w:r>
      <w:r>
        <w:t xml:space="preserve"> </w:t>
      </w:r>
      <w:r>
        <w:rPr>
          <w:i/>
          <w:iCs/>
        </w:rPr>
        <w:t xml:space="preserve">(Based on Belkins 2024 Study: 16.5M emails)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Industry Avg</w:t>
            </w:r>
          </w:p>
        </w:tc>
        <w:tc>
          <w:tcPr/>
          <w:p>
            <w:pPr>
              <w:pStyle w:val="Compact"/>
            </w:pPr>
            <w:r>
              <w:t xml:space="preserve">XGrowthOS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27.7%</w:t>
            </w:r>
          </w:p>
        </w:tc>
        <w:tc>
          <w:tcPr/>
          <w:p>
            <w:pPr>
              <w:pStyle w:val="Compact"/>
            </w:pPr>
            <w:r>
              <w:t xml:space="preserve">40%+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5.1%</w:t>
            </w:r>
          </w:p>
        </w:tc>
        <w:tc>
          <w:tcPr/>
          <w:p>
            <w:pPr>
              <w:pStyle w:val="Compact"/>
            </w:pPr>
            <w:r>
              <w:t xml:space="preserve">8%+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Conversion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2%+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Reply Rate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60%+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 difference?</w:t>
      </w:r>
      <w:r>
        <w:t xml:space="preserve"> </w:t>
      </w:r>
      <w:r>
        <w:t xml:space="preserve">Continuous AI optimization, not set-and-forget campaigns.</w:t>
      </w:r>
    </w:p>
    <w:p>
      <w:r>
        <w:pict>
          <v:rect style="width:0;height:1.5pt" o:hralign="center" o:hrstd="t" o:hr="t"/>
        </w:pict>
      </w:r>
    </w:p>
    <w:bookmarkEnd w:id="18"/>
    <w:bookmarkStart w:id="19" w:name="slide-8-compliance-built-in"/>
    <w:p>
      <w:pPr>
        <w:pStyle w:val="Heading3"/>
      </w:pPr>
      <w:r>
        <w:t xml:space="preserve">Slide 8: Compliance Built In</w:t>
      </w:r>
    </w:p>
    <w:p>
      <w:pPr>
        <w:pStyle w:val="FirstParagraph"/>
      </w:pPr>
      <w:r>
        <w:rPr>
          <w:b/>
          <w:bCs/>
        </w:rPr>
        <w:t xml:space="preserve">The Guardian Protects Your Reputation</w:t>
      </w:r>
    </w:p>
    <w:p>
      <w:pPr>
        <w:pStyle w:val="Compact"/>
        <w:numPr>
          <w:ilvl w:val="0"/>
          <w:numId w:val="1003"/>
        </w:numPr>
      </w:pPr>
      <w:r>
        <w:t xml:space="preserve">✅ SPF/DKIM/DMARC verification</w:t>
      </w:r>
    </w:p>
    <w:p>
      <w:pPr>
        <w:pStyle w:val="Compact"/>
        <w:numPr>
          <w:ilvl w:val="0"/>
          <w:numId w:val="1003"/>
        </w:numPr>
      </w:pPr>
      <w:r>
        <w:t xml:space="preserve">✅ DNC list management</w:t>
      </w:r>
    </w:p>
    <w:p>
      <w:pPr>
        <w:pStyle w:val="Compact"/>
        <w:numPr>
          <w:ilvl w:val="0"/>
          <w:numId w:val="1003"/>
        </w:numPr>
      </w:pPr>
      <w:r>
        <w:t xml:space="preserve">✅ Blacklist monitoring (daily)</w:t>
      </w:r>
    </w:p>
    <w:p>
      <w:pPr>
        <w:pStyle w:val="Compact"/>
        <w:numPr>
          <w:ilvl w:val="0"/>
          <w:numId w:val="1003"/>
        </w:numPr>
      </w:pPr>
      <w:r>
        <w:t xml:space="preserve">✅ Spam rate tracking (&lt;0.1%)</w:t>
      </w:r>
    </w:p>
    <w:p>
      <w:pPr>
        <w:pStyle w:val="Compact"/>
        <w:numPr>
          <w:ilvl w:val="0"/>
          <w:numId w:val="1003"/>
        </w:numPr>
      </w:pPr>
      <w:r>
        <w:t xml:space="preserve">✅ Gmail/Yahoo 2024-2025 compliance</w:t>
      </w:r>
    </w:p>
    <w:p>
      <w:pPr>
        <w:pStyle w:val="Compact"/>
        <w:numPr>
          <w:ilvl w:val="0"/>
          <w:numId w:val="1003"/>
        </w:numPr>
      </w:pPr>
      <w:r>
        <w:t xml:space="preserve">✅ GDPR &amp; CCPA ready</w:t>
      </w:r>
    </w:p>
    <w:p>
      <w:pPr>
        <w:pStyle w:val="FirstParagraph"/>
      </w:pPr>
      <w:r>
        <w:rPr>
          <w:b/>
          <w:bCs/>
        </w:rPr>
        <w:t xml:space="preserve">Zero compliance headaches. Zero deliverability fires.</w:t>
      </w:r>
    </w:p>
    <w:p>
      <w:r>
        <w:pict>
          <v:rect style="width:0;height:1.5pt" o:hralign="center" o:hrstd="t" o:hr="t"/>
        </w:pict>
      </w:r>
    </w:p>
    <w:bookmarkEnd w:id="19"/>
    <w:bookmarkStart w:id="20" w:name="slide-9-the-hunter-in-action"/>
    <w:p>
      <w:pPr>
        <w:pStyle w:val="Heading3"/>
      </w:pPr>
      <w:r>
        <w:t xml:space="preserve">Slide 9: The Hunter in Action</w:t>
      </w:r>
    </w:p>
    <w:p>
      <w:pPr>
        <w:pStyle w:val="FirstParagraph"/>
      </w:pPr>
      <w:r>
        <w:rPr>
          <w:b/>
          <w:bCs/>
        </w:rPr>
        <w:t xml:space="preserve">Positive Reply? Let’s Find More Like Them.</w:t>
      </w:r>
    </w:p>
    <w:p>
      <w:pPr>
        <w:pStyle w:val="BodyText"/>
      </w:pPr>
      <w:r>
        <w:t xml:space="preserve">When someone responds positively: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Expand Inside Company</w:t>
      </w:r>
      <w:r>
        <w:t xml:space="preserve"> </w:t>
      </w:r>
      <w:r>
        <w:t xml:space="preserve">→ 5-10 colleagues identified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 Lookalikes</w:t>
      </w:r>
      <w:r>
        <w:t xml:space="preserve"> </w:t>
      </w:r>
      <w:r>
        <w:t xml:space="preserve">→ 10-20 similar companies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Auto-Qualify</w:t>
      </w:r>
      <w:r>
        <w:t xml:space="preserve"> </w:t>
      </w:r>
      <w:r>
        <w:t xml:space="preserve">→ ICP match + email 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Launch Campaign</w:t>
      </w:r>
      <w:r>
        <w:t xml:space="preserve"> </w:t>
      </w:r>
      <w:r>
        <w:t xml:space="preserve">→ Targeted outreach within 24h</w:t>
      </w:r>
    </w:p>
    <w:p>
      <w:pPr>
        <w:pStyle w:val="FirstParagraph"/>
      </w:pPr>
      <w:r>
        <w:rPr>
          <w:b/>
          <w:bCs/>
        </w:rPr>
        <w:t xml:space="preserve">Every win creates more opportunities.</w:t>
      </w:r>
    </w:p>
    <w:p>
      <w:r>
        <w:pict>
          <v:rect style="width:0;height:1.5pt" o:hralign="center" o:hrstd="t" o:hr="t"/>
        </w:pict>
      </w:r>
    </w:p>
    <w:bookmarkEnd w:id="20"/>
    <w:bookmarkStart w:id="21" w:name="slide-10-transparent-pricing"/>
    <w:p>
      <w:pPr>
        <w:pStyle w:val="Heading3"/>
      </w:pPr>
      <w:r>
        <w:t xml:space="preserve">Slide 10: Transparent Pricing</w:t>
      </w:r>
    </w:p>
    <w:p>
      <w:pPr>
        <w:pStyle w:val="FirstParagraph"/>
      </w:pPr>
      <w:r>
        <w:rPr>
          <w:b/>
          <w:bCs/>
        </w:rPr>
        <w:t xml:space="preserve">Simple, Performance-Aligned 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Founding Partner</w:t>
            </w:r>
          </w:p>
        </w:tc>
        <w:tc>
          <w:tcPr/>
          <w:p>
            <w:pPr>
              <w:pStyle w:val="Compact"/>
            </w:pPr>
            <w:r>
              <w:t xml:space="preserve">Official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Fee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Retainer</w:t>
            </w:r>
          </w:p>
        </w:tc>
        <w:tc>
          <w:tcPr/>
          <w:p>
            <w:pPr>
              <w:pStyle w:val="Compact"/>
            </w:pPr>
            <w:r>
              <w:t xml:space="preserve">$2,000/mo</w:t>
            </w:r>
          </w:p>
        </w:tc>
        <w:tc>
          <w:tcPr/>
          <w:p>
            <w:pPr>
              <w:pStyle w:val="Compact"/>
            </w:pPr>
            <w:r>
              <w:t xml:space="preserve">$4,000/mo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Qualified Meeting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$350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What’s Included:</w:t>
      </w:r>
      <w:r>
        <w:t xml:space="preserve"> </w:t>
      </w:r>
      <w:r>
        <w:t xml:space="preserve">- All 11 AI engines active (5 lead gen + 6 CSM automation)</w:t>
      </w:r>
      <w:r>
        <w:t xml:space="preserve"> </w:t>
      </w:r>
      <w:r>
        <w:t xml:space="preserve">- 3 sending domains (4,500 emails/mo capacity)</w:t>
      </w:r>
      <w:r>
        <w:t xml:space="preserve"> </w:t>
      </w:r>
      <w:r>
        <w:t xml:space="preserve">- Bi-weekly strategy calls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weekly reports</w:t>
      </w:r>
      <w:r>
        <w:t xml:space="preserve"> </w:t>
      </w:r>
      <w:r>
        <w:t xml:space="preserve">(The Informant)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24/7 client portal access</w:t>
      </w:r>
      <w:r>
        <w:t xml:space="preserve"> </w:t>
      </w:r>
      <w:r>
        <w:t xml:space="preserve">(The Navigator)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Proactive issue detection</w:t>
      </w:r>
      <w:r>
        <w:t xml:space="preserve"> </w:t>
      </w:r>
      <w:r>
        <w:t xml:space="preserve">(The Judge)</w:t>
      </w:r>
      <w:r>
        <w:t xml:space="preserve"> </w:t>
      </w:r>
      <w:r>
        <w:t xml:space="preserve">- Real-time dashboard access</w:t>
      </w:r>
      <w:r>
        <w:t xml:space="preserve"> </w:t>
      </w:r>
      <w:r>
        <w:t xml:space="preserve">- Slack/Telegram support</w:t>
      </w:r>
    </w:p>
    <w:p>
      <w:pPr>
        <w:pStyle w:val="BodyText"/>
      </w:pPr>
      <w:r>
        <w:rPr>
          <w:i/>
          <w:iCs/>
        </w:rPr>
        <w:t xml:space="preserve">Founding Partner pricing locked for life.</w:t>
      </w:r>
    </w:p>
    <w:p>
      <w:r>
        <w:pict>
          <v:rect style="width:0;height:1.5pt" o:hralign="center" o:hrstd="t" o:hr="t"/>
        </w:pict>
      </w:r>
    </w:p>
    <w:bookmarkEnd w:id="21"/>
    <w:bookmarkStart w:id="22" w:name="slide-11-roi-calculator"/>
    <w:p>
      <w:pPr>
        <w:pStyle w:val="Heading3"/>
      </w:pPr>
      <w:r>
        <w:t xml:space="preserve">Slide 11: ROI Calculator</w:t>
      </w:r>
    </w:p>
    <w:p>
      <w:pPr>
        <w:pStyle w:val="FirstParagraph"/>
      </w:pPr>
      <w:r>
        <w:rPr>
          <w:b/>
          <w:bCs/>
        </w:rPr>
        <w:t xml:space="preserve">Your Investment Returns Quickly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Investment</w:t>
            </w:r>
          </w:p>
        </w:tc>
        <w:tc>
          <w:tcPr/>
          <w:p>
            <w:pPr>
              <w:pStyle w:val="Compact"/>
            </w:pPr>
            <w:r>
              <w:t xml:space="preserve">$2,000 + (10 meetings × $250) = $4,500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 Booked</w:t>
            </w:r>
          </w:p>
        </w:tc>
        <w:tc>
          <w:tcPr/>
          <w:p>
            <w:pPr>
              <w:pStyle w:val="Compact"/>
            </w:pPr>
            <w:r>
              <w:t xml:space="preserve">10 qualified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Close Rate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Deals Closed</w:t>
            </w:r>
          </w:p>
        </w:tc>
        <w:tc>
          <w:tcPr/>
          <w:p>
            <w:pPr>
              <w:pStyle w:val="Compact"/>
            </w:pPr>
            <w:r>
              <w:t xml:space="preserve">2 deals/month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ACV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22x</w:t>
            </w:r>
          </w:p>
        </w:tc>
      </w:tr>
    </w:tbl>
    <w:p>
      <w:pPr>
        <w:pStyle w:val="BodyText"/>
      </w:pPr>
      <w:r>
        <w:rPr>
          <w:i/>
          <w:iCs/>
        </w:rPr>
        <w:t xml:space="preserve">With just 1 deal, you’ve covered 10+ months.</w:t>
      </w:r>
    </w:p>
    <w:p>
      <w:r>
        <w:pict>
          <v:rect style="width:0;height:1.5pt" o:hralign="center" o:hrstd="t" o:hr="t"/>
        </w:pict>
      </w:r>
    </w:p>
    <w:bookmarkEnd w:id="22"/>
    <w:bookmarkStart w:id="23" w:name="slide-12-what-clients-say"/>
    <w:p>
      <w:pPr>
        <w:pStyle w:val="Heading3"/>
      </w:pPr>
      <w:r>
        <w:t xml:space="preserve">Slide 12: What Clients Say</w:t>
      </w:r>
    </w:p>
    <w:p>
      <w:pPr>
        <w:pStyle w:val="FirstParagraph"/>
      </w:pPr>
      <w:r>
        <w:rPr>
          <w:b/>
          <w:bCs/>
        </w:rPr>
        <w:t xml:space="preserve">[Client Industry] Results:</w:t>
      </w:r>
    </w:p>
    <w:p>
      <w:pPr>
        <w:pStyle w:val="BlockText"/>
      </w:pPr>
      <w:r>
        <w:t xml:space="preserve">“We booked 27 meetings in our first 90 days. The AI optimization is actually working - our reply rates keep climbing.”</w:t>
      </w:r>
      <w:r>
        <w:t xml:space="preserve"> </w:t>
      </w:r>
      <w:r>
        <w:t xml:space="preserve">— VP Sales, [SaaS Company]</w:t>
      </w:r>
    </w:p>
    <w:p>
      <w:pPr>
        <w:pStyle w:val="FirstParagraph"/>
      </w:pPr>
      <w:r>
        <w:rPr>
          <w:b/>
          <w:bCs/>
        </w:rPr>
        <w:t xml:space="preserve">Metrics Achieved:</w:t>
      </w:r>
      <w:r>
        <w:t xml:space="preserve"> </w:t>
      </w:r>
      <w:r>
        <w:t xml:space="preserve">- 42% open rate</w:t>
      </w:r>
      <w:r>
        <w:t xml:space="preserve"> </w:t>
      </w:r>
      <w:r>
        <w:t xml:space="preserve">- 8.5% reply rate</w:t>
      </w:r>
      <w:r>
        <w:t xml:space="preserve"> </w:t>
      </w:r>
      <w:r>
        <w:t xml:space="preserve">- 27 meetings (first 90 days)</w:t>
      </w:r>
      <w:r>
        <w:t xml:space="preserve"> </w:t>
      </w:r>
      <w:r>
        <w:t xml:space="preserve">- 3 closed deals ($180K pipeline)</w:t>
      </w:r>
    </w:p>
    <w:p>
      <w:r>
        <w:pict>
          <v:rect style="width:0;height:1.5pt" o:hralign="center" o:hrstd="t" o:hr="t"/>
        </w:pict>
      </w:r>
    </w:p>
    <w:bookmarkEnd w:id="23"/>
    <w:bookmarkStart w:id="24" w:name="slide-13-risk-free-pilot"/>
    <w:p>
      <w:pPr>
        <w:pStyle w:val="Heading3"/>
      </w:pPr>
      <w:r>
        <w:t xml:space="preserve">Slide 13: Risk-Free Pilot</w:t>
      </w:r>
    </w:p>
    <w:p>
      <w:pPr>
        <w:pStyle w:val="FirstParagraph"/>
      </w:pPr>
      <w:r>
        <w:rPr>
          <w:b/>
          <w:bCs/>
        </w:rPr>
        <w:t xml:space="preserve">Our Performance Guarantee</w:t>
      </w:r>
    </w:p>
    <w:p>
      <w:pPr>
        <w:pStyle w:val="Compact"/>
        <w:numPr>
          <w:ilvl w:val="0"/>
          <w:numId w:val="1005"/>
        </w:numPr>
      </w:pPr>
      <w:r>
        <w:t xml:space="preserve">✅ If reply rate stays &lt;3% for 30 days, terminate with 15 days notice</w:t>
      </w:r>
    </w:p>
    <w:p>
      <w:pPr>
        <w:pStyle w:val="Compact"/>
        <w:numPr>
          <w:ilvl w:val="0"/>
          <w:numId w:val="1005"/>
        </w:numPr>
      </w:pPr>
      <w:r>
        <w:t xml:space="preserve">✅ Pro-rated refund of unused retainer</w:t>
      </w:r>
    </w:p>
    <w:p>
      <w:pPr>
        <w:pStyle w:val="Compact"/>
        <w:numPr>
          <w:ilvl w:val="0"/>
          <w:numId w:val="1005"/>
        </w:numPr>
      </w:pPr>
      <w:r>
        <w:t xml:space="preserve">✅ Keep all leads and data generated</w:t>
      </w:r>
    </w:p>
    <w:p>
      <w:pPr>
        <w:pStyle w:val="Compact"/>
        <w:numPr>
          <w:ilvl w:val="0"/>
          <w:numId w:val="1005"/>
        </w:numPr>
      </w:pPr>
      <w:r>
        <w:t xml:space="preserve">✅ No long-term lock-in</w:t>
      </w:r>
    </w:p>
    <w:p>
      <w:pPr>
        <w:pStyle w:val="FirstParagraph"/>
      </w:pPr>
      <w:r>
        <w:rPr>
          <w:b/>
          <w:bCs/>
        </w:rPr>
        <w:t xml:space="preserve">We succeed when you succeed.</w:t>
      </w:r>
    </w:p>
    <w:p>
      <w:r>
        <w:pict>
          <v:rect style="width:0;height:1.5pt" o:hralign="center" o:hrstd="t" o:hr="t"/>
        </w:pict>
      </w:r>
    </w:p>
    <w:bookmarkEnd w:id="24"/>
    <w:bookmarkStart w:id="25" w:name="slide-14-getting-started"/>
    <w:p>
      <w:pPr>
        <w:pStyle w:val="Heading3"/>
      </w:pPr>
      <w:r>
        <w:t xml:space="preserve">Slide 14: Getting Started</w:t>
      </w:r>
    </w:p>
    <w:p>
      <w:pPr>
        <w:pStyle w:val="FirstParagraph"/>
      </w:pPr>
      <w:r>
        <w:rPr>
          <w:b/>
          <w:bCs/>
        </w:rPr>
        <w:t xml:space="preserve">Your Path to Predictable Pipeline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Sign pilot agreement &amp; pay onboarding</w:t>
      </w:r>
      <w:r>
        <w:t xml:space="preserve"> </w:t>
      </w:r>
      <w:r>
        <w:rPr>
          <w:b/>
          <w:bCs/>
        </w:rPr>
        <w:t xml:space="preserve">Step 2:</w:t>
      </w:r>
      <w:r>
        <w:t xml:space="preserve"> </w:t>
      </w:r>
      <w:r>
        <w:t xml:space="preserve">Complete discovery questionnaire (48h)</w:t>
      </w:r>
      <w:r>
        <w:t xml:space="preserve"> </w:t>
      </w:r>
      <w:r>
        <w:rPr>
          <w:b/>
          <w:bCs/>
        </w:rPr>
        <w:t xml:space="preserve">Step 3:</w:t>
      </w:r>
      <w:r>
        <w:t xml:space="preserve"> </w:t>
      </w:r>
      <w:r>
        <w:t xml:space="preserve">Approve initial campaign copy</w:t>
      </w:r>
      <w:r>
        <w:t xml:space="preserve"> </w:t>
      </w:r>
      <w:r>
        <w:rPr>
          <w:b/>
          <w:bCs/>
        </w:rPr>
        <w:t xml:space="preserve">Step 4:</w:t>
      </w:r>
      <w:r>
        <w:t xml:space="preserve"> </w:t>
      </w:r>
      <w:r>
        <w:t xml:space="preserve">We launch, you book meetings</w:t>
      </w:r>
    </w:p>
    <w:p>
      <w:pPr>
        <w:pStyle w:val="BodyText"/>
      </w:pPr>
      <w:r>
        <w:rPr>
          <w:b/>
          <w:bCs/>
        </w:rPr>
        <w:t xml:space="preserve">Ready?</w:t>
      </w:r>
      <w:r>
        <w:t xml:space="preserve"> </w:t>
      </w:r>
      <w:r>
        <w:t xml:space="preserve">[Book Your Onboarding Call]</w:t>
      </w:r>
    </w:p>
    <w:p>
      <w:r>
        <w:pict>
          <v:rect style="width:0;height:1.5pt" o:hralign="center" o:hrstd="t" o:hr="t"/>
        </w:pict>
      </w:r>
    </w:p>
    <w:bookmarkEnd w:id="25"/>
    <w:bookmarkStart w:id="26" w:name="slide-15-next-steps"/>
    <w:p>
      <w:pPr>
        <w:pStyle w:val="Heading3"/>
      </w:pPr>
      <w:r>
        <w:t xml:space="preserve">Slide 15: Next Steps</w:t>
      </w:r>
    </w:p>
    <w:p>
      <w:pPr>
        <w:pStyle w:val="FirstParagraph"/>
      </w:pPr>
      <w:r>
        <w:rPr>
          <w:b/>
          <w:bCs/>
        </w:rPr>
        <w:t xml:space="preserve">Let’s Discuss Your Goals</w:t>
      </w:r>
    </w:p>
    <w:p>
      <w:pPr>
        <w:pStyle w:val="Compact"/>
        <w:numPr>
          <w:ilvl w:val="0"/>
          <w:numId w:val="1006"/>
        </w:numPr>
      </w:pPr>
      <w:r>
        <w:t xml:space="preserve">What does your ideal customer look like?</w:t>
      </w:r>
    </w:p>
    <w:p>
      <w:pPr>
        <w:pStyle w:val="Compact"/>
        <w:numPr>
          <w:ilvl w:val="0"/>
          <w:numId w:val="1006"/>
        </w:numPr>
      </w:pPr>
      <w:r>
        <w:t xml:space="preserve">How many meetings do you need monthly?</w:t>
      </w:r>
    </w:p>
    <w:p>
      <w:pPr>
        <w:pStyle w:val="Compact"/>
        <w:numPr>
          <w:ilvl w:val="0"/>
          <w:numId w:val="1006"/>
        </w:numPr>
      </w:pPr>
      <w:r>
        <w:t xml:space="preserve">What’s your current outbound doing?</w:t>
      </w:r>
    </w:p>
    <w:p>
      <w:pPr>
        <w:pStyle w:val="FirstParagraph"/>
      </w:pPr>
      <w:r>
        <w:rPr>
          <w:b/>
          <w:bCs/>
        </w:rPr>
        <w:t xml:space="preserve">Questions for Us?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esenter-notes"/>
    <w:p>
      <w:pPr>
        <w:pStyle w:val="Heading2"/>
      </w:pPr>
      <w:r>
        <w:t xml:space="preserve">Presenter Notes</w:t>
      </w:r>
    </w:p>
    <w:bookmarkStart w:id="28" w:name="discovery-questions-to-ask"/>
    <w:p>
      <w:pPr>
        <w:pStyle w:val="Heading3"/>
      </w:pPr>
      <w:r>
        <w:t xml:space="preserve">Discovery Questions to Ask</w:t>
      </w:r>
    </w:p>
    <w:p>
      <w:pPr>
        <w:pStyle w:val="Compact"/>
        <w:numPr>
          <w:ilvl w:val="0"/>
          <w:numId w:val="1007"/>
        </w:numPr>
      </w:pPr>
      <w:r>
        <w:t xml:space="preserve">“Walk me through your current outbound process.”</w:t>
      </w:r>
    </w:p>
    <w:p>
      <w:pPr>
        <w:pStyle w:val="Compact"/>
        <w:numPr>
          <w:ilvl w:val="0"/>
          <w:numId w:val="1007"/>
        </w:numPr>
      </w:pPr>
      <w:r>
        <w:t xml:space="preserve">“How many SDRs are focused on cold outreach?”</w:t>
      </w:r>
    </w:p>
    <w:p>
      <w:pPr>
        <w:pStyle w:val="Compact"/>
        <w:numPr>
          <w:ilvl w:val="0"/>
          <w:numId w:val="1007"/>
        </w:numPr>
      </w:pPr>
      <w:r>
        <w:t xml:space="preserve">“What’s your target for meetings booked per month?”</w:t>
      </w:r>
    </w:p>
    <w:p>
      <w:pPr>
        <w:pStyle w:val="Compact"/>
        <w:numPr>
          <w:ilvl w:val="0"/>
          <w:numId w:val="1007"/>
        </w:numPr>
      </w:pPr>
      <w:r>
        <w:t xml:space="preserve">“What’s your average deal size?”</w:t>
      </w:r>
    </w:p>
    <w:p>
      <w:pPr>
        <w:pStyle w:val="Compact"/>
        <w:numPr>
          <w:ilvl w:val="0"/>
          <w:numId w:val="1007"/>
        </w:numPr>
      </w:pPr>
      <w:r>
        <w:t xml:space="preserve">“Have you tried cold email before? What happened?”</w:t>
      </w:r>
    </w:p>
    <w:p>
      <w:pPr>
        <w:pStyle w:val="Compact"/>
        <w:numPr>
          <w:ilvl w:val="0"/>
          <w:numId w:val="1007"/>
        </w:numPr>
      </w:pPr>
      <w:r>
        <w:t xml:space="preserve">“What would 20 extra qualified meetings per quarter do for your business?”</w:t>
      </w:r>
    </w:p>
    <w:bookmarkEnd w:id="28"/>
    <w:bookmarkStart w:id="29" w:name="objection-handling"/>
    <w:p>
      <w:pPr>
        <w:pStyle w:val="Heading3"/>
      </w:pPr>
      <w:r>
        <w:t xml:space="preserve">Objection Handling</w:t>
      </w:r>
    </w:p>
    <w:p>
      <w:pPr>
        <w:pStyle w:val="FirstParagraph"/>
      </w:pPr>
      <w:r>
        <w:rPr>
          <w:b/>
          <w:bCs/>
        </w:rPr>
        <w:t xml:space="preserve">“We’ve tried cold email, it doesn’t work.”</w:t>
      </w:r>
      <w:r>
        <w:t xml:space="preserve"> </w:t>
      </w:r>
      <w:r>
        <w:t xml:space="preserve">&gt;</w:t>
      </w:r>
      <w:r>
        <w:t xml:space="preserve"> </w:t>
      </w:r>
      <w:r>
        <w:t xml:space="preserve">“What was your reply rate? Industry average is 5.1%. Most teams use templates without optimization. Our AI runs A/B tests every Monday and Wednesday, continuously improving. We target 8%+ reply rates.”</w:t>
      </w:r>
    </w:p>
    <w:p>
      <w:pPr>
        <w:pStyle w:val="BodyText"/>
      </w:pPr>
      <w:r>
        <w:rPr>
          <w:b/>
          <w:bCs/>
        </w:rPr>
        <w:t xml:space="preserve">“We already have SDRs.”</w:t>
      </w:r>
      <w:r>
        <w:t xml:space="preserve"> </w:t>
      </w:r>
      <w:r>
        <w:t xml:space="preserve">&gt;</w:t>
      </w:r>
      <w:r>
        <w:t xml:space="preserve"> </w:t>
      </w:r>
      <w:r>
        <w:t xml:space="preserve">“Perfect - we augment your team, not replace them. Your SDRs focus on warm leads and follow-up while we fill the top of funnel. Most clients see their SDRs become more productive.”</w:t>
      </w:r>
    </w:p>
    <w:p>
      <w:pPr>
        <w:pStyle w:val="BodyText"/>
      </w:pPr>
      <w:r>
        <w:rPr>
          <w:b/>
          <w:bCs/>
        </w:rPr>
        <w:t xml:space="preserve">“What about deliverability?”</w:t>
      </w:r>
      <w:r>
        <w:t xml:space="preserve"> </w:t>
      </w:r>
      <w:r>
        <w:t xml:space="preserve">&gt;</w:t>
      </w:r>
      <w:r>
        <w:t xml:space="preserve"> </w:t>
      </w:r>
      <w:r>
        <w:t xml:space="preserve">“The Guardian monitors 24/7. We check blacklists daily, maintain &lt;0.1% spam rates, and handle all Gmail/Yahoo compliance. You never wake up to a domain on a blacklist.”</w:t>
      </w:r>
    </w:p>
    <w:p>
      <w:pPr>
        <w:pStyle w:val="BodyText"/>
      </w:pPr>
      <w:r>
        <w:rPr>
          <w:b/>
          <w:bCs/>
        </w:rPr>
        <w:t xml:space="preserve">“The pricing seems high.”</w:t>
      </w:r>
      <w:r>
        <w:t xml:space="preserve"> </w:t>
      </w:r>
      <w:r>
        <w:t xml:space="preserve">&gt;</w:t>
      </w:r>
      <w:r>
        <w:t xml:space="preserve"> </w:t>
      </w:r>
      <w:r>
        <w:t xml:space="preserve">“Let’s do the math. At $2,000/month plus $250/meeting, if we book 10 meetings and you close 20%, that’s 2 deals. At $30K ACV, that’s $60K from a $4,500 investment. 13x ROI.”</w:t>
      </w:r>
    </w:p>
    <w:bookmarkEnd w:id="29"/>
    <w:bookmarkStart w:id="30" w:name="demo-flow-if-requested"/>
    <w:p>
      <w:pPr>
        <w:pStyle w:val="Heading3"/>
      </w:pPr>
      <w:r>
        <w:t xml:space="preserve">Demo Flow (if requested)</w:t>
      </w:r>
    </w:p>
    <w:p>
      <w:pPr>
        <w:pStyle w:val="Compact"/>
        <w:numPr>
          <w:ilvl w:val="0"/>
          <w:numId w:val="1008"/>
        </w:numPr>
      </w:pPr>
      <w:r>
        <w:t xml:space="preserve">Show client dashboard overview</w:t>
      </w:r>
    </w:p>
    <w:p>
      <w:pPr>
        <w:pStyle w:val="Compact"/>
        <w:numPr>
          <w:ilvl w:val="0"/>
          <w:numId w:val="1008"/>
        </w:numPr>
      </w:pPr>
      <w:r>
        <w:t xml:space="preserve">Walk through campaign metrics</w:t>
      </w:r>
    </w:p>
    <w:p>
      <w:pPr>
        <w:pStyle w:val="Compact"/>
        <w:numPr>
          <w:ilvl w:val="0"/>
          <w:numId w:val="1008"/>
        </w:numPr>
      </w:pPr>
      <w:r>
        <w:t xml:space="preserve">Demonstrate The Guardian health check</w:t>
      </w:r>
    </w:p>
    <w:p>
      <w:pPr>
        <w:pStyle w:val="Compact"/>
        <w:numPr>
          <w:ilvl w:val="0"/>
          <w:numId w:val="1008"/>
        </w:numPr>
      </w:pPr>
      <w:r>
        <w:t xml:space="preserve">Show weekly report example</w:t>
      </w:r>
    </w:p>
    <w:p>
      <w:pPr>
        <w:pStyle w:val="Compact"/>
        <w:numPr>
          <w:ilvl w:val="0"/>
          <w:numId w:val="1008"/>
        </w:numPr>
      </w:pPr>
      <w:r>
        <w:t xml:space="preserve">Explain optimization cycle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XGrowthOS - Autonomous B2B Lead Generation Platform</w:t>
      </w:r>
      <w:r>
        <w:t xml:space="preserve"> </w:t>
      </w:r>
      <w:r>
        <w:rPr>
          <w:i/>
          <w:iCs/>
        </w:rPr>
        <w:t xml:space="preserve">Document Version 3.0 | January 2026 | Updated with CSM Automation Suite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2026-01-25T03:18:45Z</dcterms:created>
  <dcterms:modified xsi:type="dcterms:W3CDTF">2026-01-25T03:18:45Z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