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891B2"/>
          <w:sz w:val="56"/>
          <w:szCs w:val="56"/>
        </w:rPr>
        <w:t xml:space="preserve">XGrowthOS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Automation Infrastructure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The Six Engines That Enable 2x Client Capacity</w:t>
      </w:r>
    </w:p>
    <w:p>
      <w:pPr>
        <w:pStyle w:val="Heading1"/>
      </w:pPr>
      <w:r>
        <w:t xml:space="preserve">The Problem with Traditional Agencies</w:t>
      </w:r>
    </w:p>
    <w:p>
      <w:pPr>
        <w:spacing w:after="200"/>
      </w:pPr>
      <w:r>
        <w:t xml:space="preserve">In most B2B outbound agencies, client success teams spend their time on: compiling weekly reports manually, answering the same questions repeatedly, chasing clients for onboarding assets, discovering problems after clients complain, and processing routine administrative requests.</w:t>
      </w:r>
    </w:p>
    <w:p>
      <w:pPr>
        <w:spacing w:after="400"/>
      </w:pPr>
      <w:r>
        <w:t xml:space="preserve">This creates a structural ceiling: </w:t>
      </w:r>
      <w:r>
        <w:rPr>
          <w:b/>
          <w:bCs/>
        </w:rPr>
        <w:t xml:space="preserve">each CSM can only handle 10-12 clients</w:t>
      </w:r>
      <w:r>
        <w:t xml:space="preserve">, forcing headcount to grow linearly with revenue.</w:t>
      </w:r>
    </w:p>
    <w:p>
      <w:pPr>
        <w:pStyle w:val="Heading1"/>
      </w:pPr>
      <w:r>
        <w:t xml:space="preserve">The XGrowthOS Solution</w:t>
      </w:r>
    </w:p>
    <w:p>
      <w:pPr>
        <w:spacing w:after="400"/>
      </w:pPr>
      <w:r>
        <w:t xml:space="preserve">Six interconnected automation engines that convert manual, reactive work into automated, proactive systems.</w:t>
      </w:r>
    </w:p>
    <w:p>
      <w:pPr>
        <w:pStyle w:val="Heading2"/>
      </w:pPr>
      <w:r>
        <w:t xml:space="preserve">I — The Informant</w:t>
      </w:r>
    </w:p>
    <w:p>
      <w:pPr>
        <w:spacing w:after="100"/>
      </w:pPr>
      <w:r>
        <w:rPr>
          <w:b/>
          <w:bCs/>
        </w:rPr>
        <w:t xml:space="preserve">Automated Performance Reporting. </w:t>
      </w:r>
      <w:r>
        <w:t xml:space="preserve">Pulls metrics from all sources, generates AI-powered insights, and delivers branded reports automatically.</w:t>
      </w:r>
    </w:p>
    <w:p>
      <w:pPr>
        <w:spacing w:after="300"/>
      </w:pPr>
      <w:r>
        <w:rPr>
          <w:b/>
          <w:bCs/>
        </w:rPr>
        <w:t xml:space="preserve">Impact: </w:t>
      </w:r>
      <w:r>
        <w:t xml:space="preserve">30-45 min/client/week → 0 minutes</w:t>
      </w:r>
    </w:p>
    <w:p>
      <w:pPr>
        <w:pStyle w:val="Heading2"/>
      </w:pPr>
      <w:r>
        <w:t xml:space="preserve">J — The Judge</w:t>
      </w:r>
    </w:p>
    <w:p>
      <w:pPr>
        <w:spacing w:after="100"/>
      </w:pPr>
      <w:r>
        <w:rPr>
          <w:b/>
          <w:bCs/>
        </w:rPr>
        <w:t xml:space="preserve">Issue Detection &amp; Auto-Healing. </w:t>
      </w:r>
      <w:r>
        <w:t xml:space="preserve">Monitors infrastructure every 4 hours, detects anomalies, auto-fixes common issues, alerts team before clients notice.</w:t>
      </w:r>
    </w:p>
    <w:p>
      <w:pPr>
        <w:spacing w:after="300"/>
      </w:pPr>
      <w:r>
        <w:rPr>
          <w:b/>
          <w:bCs/>
        </w:rPr>
        <w:t xml:space="preserve">Impact: </w:t>
      </w:r>
      <w:r>
        <w:t xml:space="preserve">Reactive firefighting → Proactive resolution</w:t>
      </w:r>
    </w:p>
    <w:p>
      <w:pPr>
        <w:pStyle w:val="Heading2"/>
      </w:pPr>
      <w:r>
        <w:t xml:space="preserve">K — The Keeper</w:t>
      </w:r>
    </w:p>
    <w:p>
      <w:pPr>
        <w:spacing w:after="100"/>
      </w:pPr>
      <w:r>
        <w:rPr>
          <w:b/>
          <w:bCs/>
        </w:rPr>
        <w:t xml:space="preserve">AI Knowledge Brain. </w:t>
      </w:r>
      <w:r>
        <w:t xml:space="preserve">Centralizes operational knowledge and provides instant answers via AI. Team queries the system instead of interrupting each other.</w:t>
      </w:r>
    </w:p>
    <w:p>
      <w:pPr>
        <w:spacing w:after="300"/>
      </w:pPr>
      <w:r>
        <w:rPr>
          <w:b/>
          <w:bCs/>
        </w:rPr>
        <w:t xml:space="preserve">Impact: </w:t>
      </w:r>
      <w:r>
        <w:t xml:space="preserve">15-30 min per question → &lt;1 minute</w:t>
      </w:r>
    </w:p>
    <w:p>
      <w:pPr>
        <w:pStyle w:val="Heading2"/>
      </w:pPr>
      <w:r>
        <w:t xml:space="preserve">L — The Launcher</w:t>
      </w:r>
    </w:p>
    <w:p>
      <w:pPr>
        <w:spacing w:after="100"/>
      </w:pPr>
      <w:r>
        <w:rPr>
          <w:b/>
          <w:bCs/>
        </w:rPr>
        <w:t xml:space="preserve">Automated Onboarding. </w:t>
      </w:r>
      <w:r>
        <w:t xml:space="preserve">Guides clients through onboarding with automated reminders, validation, and provisioning. Creates folders, sends emails, tracks progress.</w:t>
      </w:r>
    </w:p>
    <w:p>
      <w:pPr>
        <w:spacing w:after="300"/>
      </w:pPr>
      <w:r>
        <w:rPr>
          <w:b/>
          <w:bCs/>
        </w:rPr>
        <w:t xml:space="preserve">Impact: </w:t>
      </w:r>
      <w:r>
        <w:t xml:space="preserve">5-6 hours/onboarding → 1-2 hours</w:t>
      </w:r>
    </w:p>
    <w:p>
      <w:pPr>
        <w:pStyle w:val="Heading2"/>
      </w:pPr>
      <w:r>
        <w:t xml:space="preserve">M — The Monitor</w:t>
      </w:r>
    </w:p>
    <w:p>
      <w:pPr>
        <w:spacing w:after="100"/>
      </w:pPr>
      <w:r>
        <w:rPr>
          <w:b/>
          <w:bCs/>
        </w:rPr>
        <w:t xml:space="preserve">Churn Risk Detection. </w:t>
      </w:r>
      <w:r>
        <w:t xml:space="preserve">Analyzes behavioral signals to calculate client health scores. Identifies at-risk accounts and generates intervention playbooks.</w:t>
      </w:r>
    </w:p>
    <w:p>
      <w:pPr>
        <w:spacing w:after="300"/>
      </w:pPr>
      <w:r>
        <w:rPr>
          <w:b/>
          <w:bCs/>
        </w:rPr>
        <w:t xml:space="preserve">Impact: </w:t>
      </w:r>
      <w:r>
        <w:t xml:space="preserve">Catch churn risk weeks earlier, protect ARR</w:t>
      </w:r>
    </w:p>
    <w:p>
      <w:pPr>
        <w:pStyle w:val="Heading2"/>
      </w:pPr>
      <w:r>
        <w:t xml:space="preserve">N — The Navigator</w:t>
      </w:r>
    </w:p>
    <w:p>
      <w:pPr>
        <w:spacing w:after="100"/>
      </w:pPr>
      <w:r>
        <w:rPr>
          <w:b/>
          <w:bCs/>
        </w:rPr>
        <w:t xml:space="preserve">Self-Serve Client Portal. </w:t>
      </w:r>
      <w:r>
        <w:t xml:space="preserve">Enables clients to handle routine requests themselves. Updates, pauses, downloads—all without email back-and-forth.</w:t>
      </w:r>
    </w:p>
    <w:p>
      <w:pPr>
        <w:spacing w:after="400"/>
      </w:pPr>
      <w:r>
        <w:rPr>
          <w:b/>
          <w:bCs/>
        </w:rPr>
        <w:t xml:space="preserve">Impact: </w:t>
      </w:r>
      <w:r>
        <w:t xml:space="preserve">10-15 min/request → 1-2 minutes</w:t>
      </w:r>
    </w:p>
    <w:p>
      <w:r>
        <w:br w:type="page"/>
      </w:r>
    </w:p>
    <w:p>
      <w:pPr>
        <w:pStyle w:val="Heading1"/>
      </w:pPr>
      <w:r>
        <w:t xml:space="preserve">The Multiplier Effect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80"/>
        <w:gridCol w:w="2180"/>
        <w:gridCol w:w="1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Clients per CSM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2x+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response time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Hours/Days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10x+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time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5-6 hours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3x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time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30-45 min/client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(automated)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What This Means</w:t>
      </w:r>
    </w:p>
    <w:p>
      <w:pPr>
        <w:spacing w:after="200"/>
      </w:pPr>
      <w:r>
        <w:t xml:space="preserve">These engines don't just save time. They </w:t>
      </w:r>
      <w:r>
        <w:rPr>
          <w:b/>
          <w:bCs/>
        </w:rPr>
        <w:t xml:space="preserve">fundamentally change the economics</w:t>
      </w:r>
      <w:r>
        <w:t xml:space="preserve"> of the business.</w:t>
      </w:r>
    </w:p>
    <w:p>
      <w:pPr>
        <w:spacing w:after="200"/>
      </w:pPr>
      <w:r>
        <w:t xml:space="preserve">Instead of hiring more people to handle growth, </w:t>
      </w:r>
      <w:r>
        <w:rPr>
          <w:b/>
          <w:bCs/>
        </w:rPr>
        <w:t xml:space="preserve">the system absorbs complexity</w:t>
      </w:r>
      <w:r>
        <w:t xml:space="preserve">.</w:t>
      </w:r>
    </w:p>
    <w:p>
      <w:pPr>
        <w:spacing w:after="400"/>
      </w:pPr>
      <w:r>
        <w:t xml:space="preserve">The result: A business that scales through systems rather than labor.</w:t>
      </w:r>
    </w:p>
    <w:p>
      <w:pPr>
        <w:spacing w:before="200"/>
        <w:jc w:val="center"/>
      </w:pPr>
      <w:r>
        <w:rPr>
          <w:i/>
          <w:iCs/>
          <w:sz w:val="26"/>
          <w:szCs w:val="26"/>
        </w:rPr>
        <w:t xml:space="preserve">This is the difference between building an agency and building an operating system.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XGrowthOS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2026-01-25T02:43:47.238Z</dcterms:created>
  <dcterms:modified xsi:type="dcterms:W3CDTF">2026-01-25T02:43:47.238Z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