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D472DF" w:rsidP="2CD472DF" w:rsidRDefault="2CD472DF" w14:paraId="60542E6D" w14:textId="07C11917">
      <w:pPr>
        <w:spacing w:line="240" w:lineRule="auto"/>
        <w:jc w:val="both"/>
      </w:pPr>
      <w:r w:rsidRPr="2CD472DF" w:rsidR="2CD472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PRINCIPAIS OBJETIVOS DA LGPD</w:t>
      </w:r>
      <w:r>
        <w:br/>
      </w:r>
      <w:r>
        <w:br/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Privacidade – Assegurar o direito à privacidade e à proteção de dados pessoais dos cidadãos, por meio de práticas transparentes e seguras, garantindo direitos e liberdades fundamentais.</w:t>
      </w:r>
    </w:p>
    <w:p w:rsidR="2CD472DF" w:rsidP="2CD472DF" w:rsidRDefault="2CD472DF" w14:paraId="46216624" w14:textId="2D127E6D">
      <w:pPr>
        <w:spacing w:line="240" w:lineRule="auto"/>
        <w:jc w:val="both"/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Transparência – Estabelecer regras claras sobre tratamento de dados pessoais.</w:t>
      </w:r>
    </w:p>
    <w:p w:rsidR="2CD472DF" w:rsidP="2CD472DF" w:rsidRDefault="2CD472DF" w14:paraId="672BA620" w14:textId="3C78E6FF">
      <w:pPr>
        <w:spacing w:line="240" w:lineRule="auto"/>
        <w:jc w:val="both"/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Desenvolvimento – Fomentar o desenvolvimento econômico e tecnológico.</w:t>
      </w:r>
    </w:p>
    <w:p w:rsidR="2CD472DF" w:rsidP="2CD472DF" w:rsidRDefault="2CD472DF" w14:paraId="2488F669" w14:textId="56C02592">
      <w:pPr>
        <w:spacing w:line="240" w:lineRule="auto"/>
        <w:jc w:val="both"/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Padronização – Estabelecimento de regras únicas e harmônicas sobre tratamento de dados pessoais, independentemente do setor da economia, facilitando as relações comerciais e reduzindo custos decorrentes de incompatibilidades sistêmicas de tratamentos feitos por agentes diversos.</w:t>
      </w:r>
    </w:p>
    <w:p w:rsidR="2CD472DF" w:rsidP="2CD472DF" w:rsidRDefault="2CD472DF" w14:paraId="1C4CE13E" w14:textId="32DF4CD2">
      <w:pPr>
        <w:spacing w:line="240" w:lineRule="auto"/>
        <w:jc w:val="both"/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Proteção do mercado – Fortalecer a segurança das relações jurídicas e a confiança do titular no tratamento de dados pessoais, garantindo a livre iniciativa, a livre concorrência e a defesa das relações comerciais e de consumo.</w:t>
      </w:r>
    </w:p>
    <w:p w:rsidR="2CD472DF" w:rsidP="2CD472DF" w:rsidRDefault="2CD472DF" w14:paraId="0B09779A" w14:textId="79E7A780">
      <w:pPr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Concorrência – Promover a concorrência no mercado, facilitando a portabilidade.</w:t>
      </w:r>
    </w:p>
    <w:p w:rsidR="2CD472DF" w:rsidP="2CD472DF" w:rsidRDefault="2CD472DF" w14:paraId="7A8BB234" w14:textId="033B2D9A">
      <w:pPr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br/>
      </w:r>
      <w:r w:rsidRPr="2CD472DF" w:rsidR="2CD472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QUAIS DADOS POSSUÍMOS?</w:t>
      </w:r>
    </w:p>
    <w:p w:rsidR="2CD472DF" w:rsidP="2CD472DF" w:rsidRDefault="2CD472DF" w14:paraId="47146C65" w14:textId="3D708AD2">
      <w:pPr>
        <w:pStyle w:val="ListParagraph"/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Base de dados de alunos: Dados de todos os clientes ativos e ex-clientes;</w:t>
      </w:r>
    </w:p>
    <w:p w:rsidR="2CD472DF" w:rsidP="2CD472DF" w:rsidRDefault="2CD472DF" w14:paraId="55789703" w14:textId="4C1D0C5F">
      <w:pPr>
        <w:pStyle w:val="ListParagraph"/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Base de dados de funcionários: Todos os colaboradores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que têm ou tiveram vínculo com a empresa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(efetivos e terceirizados)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2CD472DF" w:rsidP="2CD472DF" w:rsidRDefault="2CD472DF" w14:paraId="0F05953B" w14:textId="76707E91">
      <w:pPr>
        <w:pStyle w:val="ListParagraph"/>
        <w:numPr>
          <w:ilvl w:val="0"/>
          <w:numId w:val="1"/>
        </w:numPr>
        <w:spacing w:line="240" w:lineRule="auto"/>
        <w:jc w:val="both"/>
        <w:rPr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Base de dados de talentos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C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urrículos recebidos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resultados de processos seletivos;</w:t>
      </w:r>
    </w:p>
    <w:p w:rsidR="2CD472DF" w:rsidP="2CD472DF" w:rsidRDefault="2CD472DF" w14:paraId="22C3B73D" w14:textId="7E5F5873">
      <w:pPr>
        <w:pStyle w:val="ListParagraph"/>
        <w:numPr>
          <w:ilvl w:val="0"/>
          <w:numId w:val="1"/>
        </w:numPr>
        <w:spacing w:line="240" w:lineRule="auto"/>
        <w:jc w:val="both"/>
        <w:rPr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Base de dados de </w:t>
      </w:r>
      <w:r w:rsidRPr="2CD472DF" w:rsidR="2CD472DF">
        <w:rPr>
          <w:noProof w:val="0"/>
          <w:lang w:val="pt-BR"/>
        </w:rPr>
        <w:t>subcontratantes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</w:t>
      </w:r>
      <w:r w:rsidRPr="2CD472DF" w:rsidR="2CD472DF">
        <w:rPr>
          <w:noProof w:val="0"/>
          <w:lang w:val="pt-BR"/>
        </w:rPr>
        <w:t>fornecedores e parceiros de tecnologia)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2CD472DF" w:rsidP="2CD472DF" w:rsidRDefault="2CD472DF" w14:paraId="7F776115" w14:textId="0281E597">
      <w:pPr>
        <w:pStyle w:val="ListParagraph"/>
        <w:numPr>
          <w:ilvl w:val="0"/>
          <w:numId w:val="1"/>
        </w:numPr>
        <w:spacing w:line="240" w:lineRule="auto"/>
        <w:jc w:val="both"/>
        <w:rPr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Base de dados de 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pesquisas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Pesquisas de satisfação realizadas.</w:t>
      </w:r>
    </w:p>
    <w:p w:rsidR="2CD472DF" w:rsidP="2CD472DF" w:rsidRDefault="2CD472DF" w14:paraId="09D7CE4D" w14:textId="10E7E739">
      <w:pPr>
        <w:spacing w:line="240" w:lineRule="auto"/>
        <w:jc w:val="both"/>
      </w:pPr>
    </w:p>
    <w:p w:rsidR="2CD472DF" w:rsidP="2CD472DF" w:rsidRDefault="2CD472DF" w14:paraId="5948B38B" w14:textId="1FBB0FC9">
      <w:pPr>
        <w:spacing w:line="240" w:lineRule="auto"/>
        <w:jc w:val="both"/>
      </w:pPr>
      <w:r w:rsidRPr="2CD472DF" w:rsidR="2CD472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QUAIS DADOS PRECISAMOS MANTER?</w:t>
      </w:r>
    </w:p>
    <w:p w:rsidR="2CD472DF" w:rsidP="2CD472DF" w:rsidRDefault="2CD472DF" w14:paraId="2740C2A2" w14:textId="501A4956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D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evem ser mantidos os dados estritamente necessários, considerando a finalidade do negócio e fundamentado no interesse legítimo. Caso alguma informação seja de caráter sensível, obter consentimento do titular ou responsável legal.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Qualquer dado que, isoladamente (dado pessoal direto) ou agregado a outro (dado pessoal indireto), possa permitir a identificação de uma pessoa natural, pode ser considerado como dado pessoal.</w:t>
      </w:r>
      <w:r>
        <w:br/>
      </w:r>
    </w:p>
    <w:p w:rsidR="2CD472DF" w:rsidP="2CD472DF" w:rsidRDefault="2CD472DF" w14:paraId="369E92F3" w14:textId="039553ED">
      <w:pPr>
        <w:pStyle w:val="Normal"/>
        <w:spacing w:line="240" w:lineRule="auto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ANONIMIZAÇÃO DE DADOS</w:t>
      </w:r>
    </w:p>
    <w:p w:rsidR="2CD472DF" w:rsidP="2CD472DF" w:rsidRDefault="2CD472DF" w14:paraId="2C15834E" w14:textId="16D400A4">
      <w:pPr>
        <w:pStyle w:val="ListParagraph"/>
        <w:numPr>
          <w:ilvl w:val="0"/>
          <w:numId w:val="7"/>
        </w:numPr>
        <w:spacing w:line="240" w:lineRule="auto"/>
        <w:jc w:val="both"/>
        <w:rPr>
          <w:sz w:val="22"/>
          <w:szCs w:val="22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Dado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anonimizado</w:t>
      </w:r>
      <w:proofErr w:type="spellEnd"/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relativo 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aos dados do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titular que não po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dem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ser identificado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s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, considerando a utilização de meios técnicos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razoáveis e disponíveis na ocasião de seu tratamento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2CD472DF" w:rsidP="2CD472DF" w:rsidRDefault="2CD472DF" w14:paraId="09027E8D" w14:textId="7FF3FCC0">
      <w:pPr>
        <w:pStyle w:val="ListParagraph"/>
        <w:numPr>
          <w:ilvl w:val="0"/>
          <w:numId w:val="7"/>
        </w:numPr>
        <w:spacing w:line="240" w:lineRule="auto"/>
        <w:jc w:val="both"/>
        <w:rPr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Anonimização: utilização de meios técnicos razoáveis e disponíveis no momento do tratamento, por meio dos quais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um dado perde a possibilidade de associação, direta ou indireta, a um indivíduo;</w:t>
      </w:r>
    </w:p>
    <w:p w:rsidR="2CD472DF" w:rsidP="2CD472DF" w:rsidRDefault="2CD472DF" w14:paraId="13FFE103" w14:textId="56288A7B">
      <w:pPr>
        <w:pStyle w:val="ListParagraph"/>
        <w:numPr>
          <w:ilvl w:val="0"/>
          <w:numId w:val="7"/>
        </w:numPr>
        <w:spacing w:line="240" w:lineRule="auto"/>
        <w:jc w:val="both"/>
        <w:rPr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Os dados </w:t>
      </w:r>
      <w:proofErr w:type="spellStart"/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anonimizados</w:t>
      </w:r>
      <w:proofErr w:type="spellEnd"/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não serão considerados dados pessoais para os fins desta Lei, salvo quando o processo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de anonimização ao qual foram submetidos for revertido, utilizando exclusivamente meios próprios, ou quando, com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esforços razoáveis, puder ser revertido.</w:t>
      </w:r>
    </w:p>
    <w:p w:rsidR="2CD472DF" w:rsidP="2CD472DF" w:rsidRDefault="2CD472DF" w14:paraId="5807492F" w14:textId="75B943E7">
      <w:pPr>
        <w:pStyle w:val="ListParagraph"/>
        <w:numPr>
          <w:ilvl w:val="0"/>
          <w:numId w:val="7"/>
        </w:numPr>
        <w:spacing w:line="240" w:lineRule="auto"/>
        <w:jc w:val="both"/>
        <w:rPr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Poderão ser igualmente considerados como dados pessoais, para os fins desta Lei, aqueles utilizados para formação do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perfil comportamental de determinada pessoa natural, se identificada (art. 12, § 2º).</w:t>
      </w:r>
    </w:p>
    <w:p w:rsidR="2CD472DF" w:rsidP="2CD472DF" w:rsidRDefault="2CD472DF" w14:paraId="094C94F6" w14:textId="56631D59">
      <w:pPr>
        <w:pStyle w:val="Normal"/>
        <w:spacing w:line="240" w:lineRule="auto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CD472DF" w:rsidP="2CD472DF" w:rsidRDefault="2CD472DF" w14:paraId="254FAC2A" w14:textId="63118483">
      <w:pPr>
        <w:pStyle w:val="Normal"/>
        <w:spacing w:line="240" w:lineRule="auto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CD472DF" w:rsidP="2CD472DF" w:rsidRDefault="2CD472DF" w14:paraId="6F2B48BC" w14:textId="32761B2A">
      <w:pPr>
        <w:pStyle w:val="Normal"/>
        <w:spacing w:line="240" w:lineRule="auto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CD472DF" w:rsidP="2CD472DF" w:rsidRDefault="2CD472DF" w14:paraId="46EC6E79" w14:textId="16F499C5">
      <w:pPr>
        <w:pStyle w:val="Normal"/>
        <w:spacing w:line="240" w:lineRule="auto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Os dados pessoais sensíveis, ou seja, relativos à origem racial ou étnica, convicção religiosa, opinião política, filiação a sindicato ou a organização de caráter religioso, filosófico ou político, saúde, vida sexual, dado genético ou biométrico só poderão ser submetidos a tratamento mediante consentimento específico e destacado do titular, podendo ser revogado a qualquer tempo. Deve ser fornecido por escrito ou por outro meio que demonstre a efetiva manifestação de vontade do titular, em cláusula destacada dos demais termos contratuais.</w:t>
      </w:r>
    </w:p>
    <w:p w:rsidR="2CD472DF" w:rsidP="2CD472DF" w:rsidRDefault="2CD472DF" w14:paraId="579BFD0D" w14:textId="19AAEC0D">
      <w:pPr>
        <w:spacing w:line="240" w:lineRule="auto"/>
        <w:ind w:firstLine="708"/>
        <w:jc w:val="both"/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Os dados pessoais de crianças e adolescentes só poderão ser submetidos a tratamento, mediante consentimento de, pelo menos, um dos pais ou do responsável legal. Cabe ao controlador, com base nas tecnologias disponíveis, empreender todos os esforços razoáveis para confirmar que o consentimento de fato tenha sido dado.</w:t>
      </w:r>
    </w:p>
    <w:p w:rsidR="2CD472DF" w:rsidP="2CD472DF" w:rsidRDefault="2CD472DF" w14:paraId="72F8815D" w14:textId="7FE0359C">
      <w:pPr>
        <w:pStyle w:val="Normal"/>
        <w:spacing w:line="240" w:lineRule="auto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CD472DF" w:rsidP="2CD472DF" w:rsidRDefault="2CD472DF" w14:paraId="5A3E3D06" w14:textId="6DF496E4">
      <w:pPr>
        <w:pStyle w:val="Normal"/>
        <w:spacing w:line="240" w:lineRule="auto"/>
        <w:jc w:val="both"/>
      </w:pPr>
      <w:r w:rsidRPr="2CD472DF" w:rsidR="2CD472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POR QUE PRECISAMOS</w:t>
      </w:r>
      <w:r w:rsidRPr="2CD472DF" w:rsidR="2CD472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MANTER OS DADOS</w:t>
      </w:r>
      <w:r w:rsidRPr="2CD472DF" w:rsidR="2CD472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?</w:t>
      </w:r>
    </w:p>
    <w:p w:rsidR="2CD472DF" w:rsidP="2CD472DF" w:rsidRDefault="2CD472DF" w14:paraId="7DE993A8" w14:textId="406DB665">
      <w:pPr>
        <w:spacing w:line="288" w:lineRule="auto"/>
        <w:ind w:firstLine="708"/>
        <w:jc w:val="both"/>
      </w:pPr>
      <w:r w:rsidRPr="2CD472DF" w:rsidR="2CD472D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  <w:t>INTERESSE LEGÍTIMO</w:t>
      </w:r>
    </w:p>
    <w:p w:rsidR="2CD472DF" w:rsidP="2CD472DF" w:rsidRDefault="2CD472DF" w14:paraId="051CD6A9" w14:textId="39AA1402">
      <w:pPr>
        <w:ind w:left="708" w:firstLine="708"/>
        <w:jc w:val="both"/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O tratamento de dados pessoais necessário para atender ao interesse legítimo do controlador ou de terceiros é permitido pela LGPD, desde que tal tratamento não viole os direitos e liberdades fundamentais do titular dos dados e que medidas para garantir a transparência de tal tratamento sejam adotadas.</w:t>
      </w:r>
    </w:p>
    <w:p w:rsidR="2CD472DF" w:rsidP="2CD472DF" w:rsidRDefault="2CD472DF" w14:paraId="47F1CCC9" w14:textId="76AABC06">
      <w:pPr>
        <w:ind w:left="708" w:firstLine="708"/>
        <w:jc w:val="both"/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O interesse legítimo deverá ser verificado a partir da análise da situação concreta e com base nos princípios da LGPD e poderá ser revisto pela autoridade nacional de proteção de dados. A título de exemplo, a LGPD estabelece um rol de finalidades que podem vir a justificar o interesse legítimo do controlador ou de terceiros, a depender da situação concreta:</w:t>
      </w:r>
    </w:p>
    <w:p w:rsidR="2CD472DF" w:rsidP="2CD472DF" w:rsidRDefault="2CD472DF" w14:paraId="43BBEBED" w14:textId="6991FB16">
      <w:pPr>
        <w:pStyle w:val="ListParagraph"/>
        <w:numPr>
          <w:ilvl w:val="1"/>
          <w:numId w:val="5"/>
        </w:numPr>
        <w:jc w:val="both"/>
        <w:rPr>
          <w:sz w:val="22"/>
          <w:szCs w:val="22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Apoio e promoção de atividades do controlador;</w:t>
      </w:r>
    </w:p>
    <w:p w:rsidR="2CD472DF" w:rsidP="2CD472DF" w:rsidRDefault="2CD472DF" w14:paraId="03542CF9" w14:textId="2CDF1D7A">
      <w:pPr>
        <w:pStyle w:val="ListParagraph"/>
        <w:numPr>
          <w:ilvl w:val="1"/>
          <w:numId w:val="5"/>
        </w:numPr>
        <w:jc w:val="both"/>
        <w:rPr>
          <w:sz w:val="22"/>
          <w:szCs w:val="22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Proteção, em relação ao titular dos dados, do exercício regular dos direitos ou prestação de serviços que beneficiem o titular, desde que respeitadas as legítimas expectativas do titular dos dados.</w:t>
      </w:r>
    </w:p>
    <w:p w:rsidR="2CD472DF" w:rsidP="2CD472DF" w:rsidRDefault="2CD472DF" w14:paraId="26D28C81" w14:textId="6E02159C">
      <w:pPr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No caso de tratamento de dados pessoais com fundamento no interesse legítimo do controlador, somente os dados estritamente necessários, considerando a finalidade pretendida, poderão ser utilizados.</w:t>
      </w:r>
      <w:r>
        <w:br/>
      </w:r>
    </w:p>
    <w:p w:rsidR="2CD472DF" w:rsidP="2CD472DF" w:rsidRDefault="2CD472DF" w14:paraId="6672E244" w14:textId="418E9AD0">
      <w:pPr>
        <w:spacing w:line="288" w:lineRule="auto"/>
        <w:ind w:left="708" w:firstLine="0"/>
        <w:jc w:val="both"/>
      </w:pPr>
      <w:r w:rsidRPr="2CD472DF" w:rsidR="2CD472D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  <w:t>TÉRMINO DO TRATAMENTO</w:t>
      </w:r>
    </w:p>
    <w:p w:rsidR="2CD472DF" w:rsidP="2CD472DF" w:rsidRDefault="2CD472DF" w14:paraId="231E8E61" w14:textId="5DAF49D8">
      <w:pPr>
        <w:ind w:firstLine="708"/>
        <w:jc w:val="both"/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O término do tratamento de dados pessoais ocorrerá quando:</w:t>
      </w:r>
    </w:p>
    <w:p w:rsidR="2CD472DF" w:rsidP="2CD472DF" w:rsidRDefault="2CD472DF" w14:paraId="25FC05C8" w14:textId="6E70B15C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For verificado que a finalidade para a qual o consentimento foi obtido foi alcançada ou que os dados pessoais coletados deixaram de ser necessários ou pertinentes ao alcance da finalidade específica pretendida;</w:t>
      </w:r>
    </w:p>
    <w:p w:rsidR="2CD472DF" w:rsidP="2CD472DF" w:rsidRDefault="2CD472DF" w14:paraId="77D5D140" w14:textId="646C1756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Decorrer o fim do período de tratamento;</w:t>
      </w:r>
    </w:p>
    <w:p w:rsidR="2CD472DF" w:rsidP="2CD472DF" w:rsidRDefault="2CD472DF" w14:paraId="060F83E9" w14:textId="3F4742BE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Ocorrer uma manifestação do titular dos dados pessoais nesse sentido;</w:t>
      </w:r>
    </w:p>
    <w:p w:rsidR="2CD472DF" w:rsidP="2CD472DF" w:rsidRDefault="2CD472DF" w14:paraId="68915A7E" w14:textId="7BE92BD5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Houver uma determinação legal.</w:t>
      </w:r>
    </w:p>
    <w:p w:rsidR="2CD472DF" w:rsidP="2CD472DF" w:rsidRDefault="2CD472DF" w14:paraId="5C99C19B" w14:textId="748C409E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CD472DF" w:rsidP="2CD472DF" w:rsidRDefault="2CD472DF" w14:paraId="61C23EE9" w14:textId="0DCF2FD8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CD472DF" w:rsidP="2CD472DF" w:rsidRDefault="2CD472DF" w14:paraId="0754EDFF" w14:textId="18AE61EA">
      <w:pPr>
        <w:pStyle w:val="Normal"/>
        <w:ind w:left="0" w:firstLine="708"/>
        <w:jc w:val="both"/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Nos casos de término de tratamento de dados pessoais, os dados pessoais devem ser eliminados, salvo se de outra forma a sua guarda for autorizada pela LGPD, tal como o emprego de anonimização.</w:t>
      </w:r>
    </w:p>
    <w:p w:rsidR="2CD472DF" w:rsidP="2CD472DF" w:rsidRDefault="2CD472DF" w14:paraId="3D8C5D90" w14:textId="7734F6DB">
      <w:pPr>
        <w:spacing w:before="0" w:beforeAutospacing="off" w:line="240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2CD472DF" w:rsidP="2CD472DF" w:rsidRDefault="2CD472DF" w14:paraId="6E4EA0F0" w14:textId="263D0041">
      <w:pPr>
        <w:spacing w:before="0" w:beforeAutospacing="off" w:line="240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 QUE DEVEMOS FAZER?</w:t>
      </w:r>
      <w:r>
        <w:br/>
      </w:r>
    </w:p>
    <w:p w:rsidR="2CD472DF" w:rsidP="2CD472DF" w:rsidRDefault="2CD472DF" w14:paraId="3189D53F" w14:textId="5174D653">
      <w:pPr>
        <w:spacing w:line="240" w:lineRule="auto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RESPONSABILIDADES</w:t>
      </w:r>
    </w:p>
    <w:p w:rsidR="2CD472DF" w:rsidP="2CD472DF" w:rsidRDefault="2CD472DF" w14:paraId="23543869" w14:textId="41B69FC7">
      <w:pPr>
        <w:pStyle w:val="ListParagraph"/>
        <w:numPr>
          <w:ilvl w:val="0"/>
          <w:numId w:val="2"/>
        </w:numPr>
        <w:spacing w:line="240" w:lineRule="auto"/>
        <w:jc w:val="both"/>
        <w:rPr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Provar que o consentimento foi obtido em conformidade com a LGPD;</w:t>
      </w:r>
    </w:p>
    <w:p w:rsidR="2CD472DF" w:rsidP="2CD472DF" w:rsidRDefault="2CD472DF" w14:paraId="02092146" w14:textId="2903754D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Manter registro das operações de tratamento de dados pessoais que realizamos;</w:t>
      </w:r>
    </w:p>
    <w:p w:rsidR="2CD472DF" w:rsidP="2CD472DF" w:rsidRDefault="2CD472DF" w14:paraId="7388A7F4" w14:textId="32A1C2D4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Mediante solicitação da autoridade nacional de proteção de dados, elaborar relatório de impacto à proteção de dados;</w:t>
      </w:r>
    </w:p>
    <w:p w:rsidR="2CD472DF" w:rsidP="2CD472DF" w:rsidRDefault="2CD472DF" w14:paraId="51AE5342" w14:textId="7F9D4937">
      <w:pPr>
        <w:pStyle w:val="ListParagraph"/>
        <w:numPr>
          <w:ilvl w:val="0"/>
          <w:numId w:val="2"/>
        </w:numPr>
        <w:jc w:val="both"/>
        <w:rPr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Informar ao titular, caso haja alguma alteração na finalidade para a coleta de dados;</w:t>
      </w:r>
    </w:p>
    <w:p w:rsidR="2CD472DF" w:rsidP="2CD472DF" w:rsidRDefault="2CD472DF" w14:paraId="22BB4EE0" w14:textId="582A9616">
      <w:pPr>
        <w:pStyle w:val="ListParagraph"/>
        <w:numPr>
          <w:ilvl w:val="0"/>
          <w:numId w:val="2"/>
        </w:numPr>
        <w:jc w:val="both"/>
        <w:rPr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Responder solidariamente, em conjunto com o operador, se causar a terceiros danos por violação da LGPD.</w:t>
      </w:r>
      <w:r>
        <w:br/>
      </w:r>
    </w:p>
    <w:p w:rsidR="2CD472DF" w:rsidP="2CD472DF" w:rsidRDefault="2CD472DF" w14:paraId="4E2835F7" w14:textId="72CEEA4C">
      <w:pPr>
        <w:pStyle w:val="Normal"/>
        <w:spacing w:line="240" w:lineRule="auto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CRIAÇÃO DE COMITÊ DE SEGURANÇA DA INFORMAÇÃO</w:t>
      </w:r>
    </w:p>
    <w:p w:rsidR="2CD472DF" w:rsidP="2CD472DF" w:rsidRDefault="2CD472DF" w14:paraId="7C3DAE96" w14:textId="0ABF1F5C">
      <w:pPr>
        <w:pStyle w:val="ListParagraph"/>
        <w:numPr>
          <w:ilvl w:val="0"/>
          <w:numId w:val="3"/>
        </w:numPr>
        <w:spacing w:line="240" w:lineRule="auto"/>
        <w:jc w:val="both"/>
        <w:rPr>
          <w:sz w:val="22"/>
          <w:szCs w:val="22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Identificação dos dados;</w:t>
      </w:r>
    </w:p>
    <w:p w:rsidR="2CD472DF" w:rsidP="2CD472DF" w:rsidRDefault="2CD472DF" w14:paraId="681800EC" w14:textId="3AC1B737">
      <w:pPr>
        <w:pStyle w:val="ListParagraph"/>
        <w:numPr>
          <w:ilvl w:val="0"/>
          <w:numId w:val="3"/>
        </w:numPr>
        <w:spacing w:line="240" w:lineRule="auto"/>
        <w:jc w:val="both"/>
        <w:rPr>
          <w:sz w:val="22"/>
          <w:szCs w:val="22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Mapeamento detalhado do armazenamento e do ciclo de vida dos dados pessoais;</w:t>
      </w:r>
    </w:p>
    <w:p w:rsidR="2CD472DF" w:rsidP="2CD472DF" w:rsidRDefault="2CD472DF" w14:paraId="0C4D1310" w14:textId="641DA3E4">
      <w:pPr>
        <w:pStyle w:val="ListParagraph"/>
        <w:numPr>
          <w:ilvl w:val="0"/>
          <w:numId w:val="3"/>
        </w:numPr>
        <w:spacing w:line="240" w:lineRule="auto"/>
        <w:jc w:val="both"/>
        <w:rPr>
          <w:sz w:val="22"/>
          <w:szCs w:val="22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Responsável por analisar a atual situação dos procedimentos internos quanto aos dados recebidos;</w:t>
      </w:r>
    </w:p>
    <w:p w:rsidR="2CD472DF" w:rsidP="2CD472DF" w:rsidRDefault="2CD472DF" w14:paraId="221B06F6" w14:textId="5C3A498C">
      <w:pPr>
        <w:pStyle w:val="ListParagraph"/>
        <w:numPr>
          <w:ilvl w:val="0"/>
          <w:numId w:val="3"/>
        </w:numPr>
        <w:spacing w:line="240" w:lineRule="auto"/>
        <w:jc w:val="both"/>
        <w:rPr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Definir nível de maturidade dos processos </w:t>
      </w:r>
      <w:r w:rsidRPr="2CD472DF" w:rsidR="2CD472DF">
        <w:rPr>
          <w:noProof w:val="0"/>
          <w:lang w:val="pt-BR"/>
        </w:rPr>
        <w:t>e impacto de riscos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2CD472DF" w:rsidP="2CD472DF" w:rsidRDefault="2CD472DF" w14:paraId="711C487A" w14:textId="48B75283">
      <w:pPr>
        <w:pStyle w:val="ListParagraph"/>
        <w:numPr>
          <w:ilvl w:val="0"/>
          <w:numId w:val="3"/>
        </w:numPr>
        <w:spacing w:line="240" w:lineRule="auto"/>
        <w:jc w:val="both"/>
        <w:rPr>
          <w:sz w:val="22"/>
          <w:szCs w:val="22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Identificar e solucionar deficiências nos processos;</w:t>
      </w:r>
    </w:p>
    <w:p w:rsidR="2CD472DF" w:rsidP="2CD472DF" w:rsidRDefault="2CD472DF" w14:paraId="44F4845E" w14:textId="4691CB92">
      <w:pPr>
        <w:pStyle w:val="ListParagraph"/>
        <w:numPr>
          <w:ilvl w:val="0"/>
          <w:numId w:val="3"/>
        </w:numPr>
        <w:spacing w:line="240" w:lineRule="auto"/>
        <w:jc w:val="both"/>
        <w:rPr>
          <w:sz w:val="22"/>
          <w:szCs w:val="22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Implementar procedimentos para transacionar os dados de forma segura;</w:t>
      </w:r>
    </w:p>
    <w:p w:rsidR="2CD472DF" w:rsidP="2CD472DF" w:rsidRDefault="2CD472DF" w14:paraId="2B0832CA" w14:textId="7EBE9495">
      <w:pPr>
        <w:pStyle w:val="ListParagraph"/>
        <w:numPr>
          <w:ilvl w:val="0"/>
          <w:numId w:val="3"/>
        </w:numPr>
        <w:spacing w:line="240" w:lineRule="auto"/>
        <w:jc w:val="both"/>
        <w:rPr>
          <w:sz w:val="22"/>
          <w:szCs w:val="22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Auditoria sobre o tratamento dos dados;</w:t>
      </w:r>
    </w:p>
    <w:p w:rsidR="2CD472DF" w:rsidP="2CD472DF" w:rsidRDefault="2CD472DF" w14:paraId="384E634F" w14:textId="53830B45">
      <w:pPr>
        <w:pStyle w:val="ListParagraph"/>
        <w:numPr>
          <w:ilvl w:val="0"/>
          <w:numId w:val="3"/>
        </w:numPr>
        <w:spacing w:line="240" w:lineRule="auto"/>
        <w:jc w:val="both"/>
        <w:rPr>
          <w:sz w:val="22"/>
          <w:szCs w:val="22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Gestão do consentimento e anonimização;</w:t>
      </w:r>
    </w:p>
    <w:p w:rsidR="2CD472DF" w:rsidP="2CD472DF" w:rsidRDefault="2CD472DF" w14:paraId="43A06AEC" w14:textId="6D057016">
      <w:pPr>
        <w:pStyle w:val="ListParagraph"/>
        <w:numPr>
          <w:ilvl w:val="0"/>
          <w:numId w:val="3"/>
        </w:numPr>
        <w:spacing w:line="240" w:lineRule="auto"/>
        <w:jc w:val="both"/>
        <w:rPr>
          <w:sz w:val="22"/>
          <w:szCs w:val="22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Gestão dos 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p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edidos do 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t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itular;</w:t>
      </w:r>
    </w:p>
    <w:p w:rsidR="2CD472DF" w:rsidP="2CD472DF" w:rsidRDefault="2CD472DF" w14:paraId="33237F65" w14:textId="15506ACA">
      <w:pPr>
        <w:pStyle w:val="ListParagraph"/>
        <w:numPr>
          <w:ilvl w:val="0"/>
          <w:numId w:val="3"/>
        </w:numPr>
        <w:spacing w:line="240" w:lineRule="auto"/>
        <w:jc w:val="both"/>
        <w:rPr>
          <w:sz w:val="22"/>
          <w:szCs w:val="22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Governança do tratamento dos dados;</w:t>
      </w:r>
    </w:p>
    <w:p w:rsidR="2CD472DF" w:rsidP="2CD472DF" w:rsidRDefault="2CD472DF" w14:paraId="5238D87A" w14:textId="15BF3906">
      <w:pPr>
        <w:pStyle w:val="ListParagraph"/>
        <w:numPr>
          <w:ilvl w:val="0"/>
          <w:numId w:val="3"/>
        </w:numPr>
        <w:spacing w:line="240" w:lineRule="auto"/>
        <w:jc w:val="both"/>
        <w:rPr>
          <w:sz w:val="22"/>
          <w:szCs w:val="22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Plano de comunicação de incidente;</w:t>
      </w:r>
    </w:p>
    <w:p w:rsidR="2CD472DF" w:rsidP="2CD472DF" w:rsidRDefault="2CD472DF" w14:paraId="062F751E" w14:textId="7020A408">
      <w:pPr>
        <w:pStyle w:val="ListParagraph"/>
        <w:numPr>
          <w:ilvl w:val="0"/>
          <w:numId w:val="3"/>
        </w:numPr>
        <w:spacing w:line="240" w:lineRule="auto"/>
        <w:jc w:val="both"/>
        <w:rPr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Instituir o encarregado (DPO)</w:t>
      </w:r>
      <w:r>
        <w:br/>
      </w:r>
    </w:p>
    <w:p w:rsidR="2CD472DF" w:rsidP="2CD472DF" w:rsidRDefault="2CD472DF" w14:paraId="218CE827" w14:textId="03680CF7">
      <w:pPr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RELAÇÕES DE TRABALHO E EMPREGO</w:t>
      </w:r>
    </w:p>
    <w:p w:rsidR="2CD472DF" w:rsidP="2CD472DF" w:rsidRDefault="2CD472DF" w14:paraId="39BD33B0" w14:textId="29A72A8D">
      <w:pPr>
        <w:ind w:left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CD472DF" w:rsidP="2CD472DF" w:rsidRDefault="2CD472DF" w14:paraId="5187A170" w14:textId="59C7F25F">
      <w:pPr>
        <w:ind w:left="708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RECRUTAMENTO E SELEÇÃO </w:t>
      </w:r>
    </w:p>
    <w:p w:rsidR="2CD472DF" w:rsidP="2CD472DF" w:rsidRDefault="2CD472DF" w14:paraId="398BCBDF" w14:textId="6C4B4653">
      <w:pPr>
        <w:pStyle w:val="Normal"/>
        <w:ind w:left="0" w:firstLine="708"/>
        <w:jc w:val="both"/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Solicitar o consentimento expresso do candidato e informá-lo de maneira clara que seus dados serão utilizados para recrutamento, avaliação e seleção. Caso o candidato não seja contratado, eliminar os dados pessoais obtidos, ressalvadas as hipóteses de obrigação legal de conservar tais documentos.</w:t>
      </w:r>
    </w:p>
    <w:p w:rsidR="2CD472DF" w:rsidP="2CD472DF" w:rsidRDefault="2CD472DF" w14:paraId="1FF8C181" w14:textId="41772308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CD472DF" w:rsidP="2CD472DF" w:rsidRDefault="2CD472DF" w14:paraId="7CB516D3" w14:textId="6D29ABAA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CD472DF" w:rsidP="2CD472DF" w:rsidRDefault="2CD472DF" w14:paraId="376C96BD" w14:textId="53DA9ACD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CD472DF" w:rsidP="2CD472DF" w:rsidRDefault="2CD472DF" w14:paraId="45693EEB" w14:textId="660AEA73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CD472DF" w:rsidP="2CD472DF" w:rsidRDefault="2CD472DF" w14:paraId="6F36594E" w14:textId="7C26887C">
      <w:pPr>
        <w:pStyle w:val="Normal"/>
        <w:ind w:left="0" w:firstLine="708"/>
        <w:jc w:val="both"/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Como a LGPD será aplicada independentemente da época em que tivemos acesso aos dados pessoais, para evitar o risco de indenizações quanto ao tratamento de informações pessoais, recomenda-se obter autorização dos empregados para o tratamento desses dados, especificando finalidade, forma e duração do tratamento, possíveis compartilhamentos e os direitos do empregado conforme estabelece a lei (art. 8o).</w:t>
      </w:r>
    </w:p>
    <w:p w:rsidR="2CD472DF" w:rsidP="2CD472DF" w:rsidRDefault="2CD472DF" w14:paraId="7C322FDB" w14:textId="72CD9500">
      <w:pPr>
        <w:ind w:left="708" w:firstLine="708"/>
        <w:jc w:val="both"/>
      </w:pPr>
      <w:r>
        <w:br/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FASE CONTRATUAL</w:t>
      </w:r>
    </w:p>
    <w:p w:rsidR="2CD472DF" w:rsidP="2CD472DF" w:rsidRDefault="2CD472DF" w14:paraId="07ED4A6E" w14:textId="47B44E69">
      <w:pPr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empregado 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d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e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ve estar 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ciente do uso dos seus dados pessoais, autorizando-o para a realização de todas as ações relacionadas a seu contrato de trabalho.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A L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G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PD dispensa o consentimento do empregado no tratamento de dados pessoais indispensáveis ao cumprimento de obrigações legais ou regulatórias pelo empregador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,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como o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envio de dados pessoais dos empregados ao Ministério do Trabalho e Emprego, INSS e CEF.</w:t>
      </w:r>
    </w:p>
    <w:p w:rsidR="2CD472DF" w:rsidP="2CD472DF" w:rsidRDefault="2CD472DF" w14:paraId="76021027" w14:textId="7851BABA">
      <w:pPr>
        <w:ind w:firstLine="708"/>
        <w:jc w:val="both"/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Enviar um comunicado aos empregados, informando especificamente:  quais dados são tratados; quais obrigações serão cumpridas com esses dados; com quais entidades públicas os dados serão compartilhados. Independentemente do consentimento, o empregado poderá exigir informações sobre seus dados pessoais e poderá revogar o consentimento, a qualquer tempo, exceto para cumprimento de obrigações legais e regulatórias.</w:t>
      </w:r>
    </w:p>
    <w:p w:rsidR="2CD472DF" w:rsidP="2CD472DF" w:rsidRDefault="2CD472DF" w14:paraId="359AF7C5" w14:textId="21F4EF02">
      <w:pPr>
        <w:ind w:left="708" w:firstLine="708"/>
        <w:jc w:val="both"/>
      </w:pPr>
      <w:r>
        <w:br/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TERCEIRIZAÇÃO</w:t>
      </w:r>
    </w:p>
    <w:p w:rsidR="2CD472DF" w:rsidP="2CD472DF" w:rsidRDefault="2CD472DF" w14:paraId="6FF3D796" w14:textId="172F166D">
      <w:pPr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Na terceirização de serviços, é preciso obter consentimento dos empregados por escrito, sobretudo quando for transmiti-los a terceiros (tomadores de serviço), em decorrência da atividade realizada, ou mesmo por exigências legais e contratuais, especificando de maneira clara quais dados serão repassados e para qual finalidade.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Além do consentimento do empregado, é recomendável que sejam criadas obrigações específicas nos contratos comerciais, de acordo com as exigências impostas pela LGPD no tratamento de dados.</w:t>
      </w:r>
    </w:p>
    <w:p w:rsidR="2CD472DF" w:rsidP="2CD472DF" w:rsidRDefault="2CD472DF" w14:paraId="2BD43DA0" w14:textId="52E7D87D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Além da adequação por parte da contratante, é importante que as empresas subcontratantes também estejam alinhadas às práticas da LGPD, de modo que a troca de informações possa ser tratada seguindo a norma. Os deveres do subcontratante perante o responsável pelo tratamento devem ser especificados em contrato e os principais aspetos desse acordo devem ser comunicados às pessoas cujos dados são objeto de tratamento.</w:t>
      </w:r>
    </w:p>
    <w:p w:rsidR="2CD472DF" w:rsidP="2CD472DF" w:rsidRDefault="2CD472DF" w14:paraId="5D1D0337" w14:textId="447DE3A1">
      <w:pPr>
        <w:ind w:left="708" w:firstLine="708"/>
        <w:jc w:val="both"/>
      </w:pPr>
      <w:r>
        <w:br/>
      </w: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FASE PÓS-CONTRATUAL</w:t>
      </w:r>
    </w:p>
    <w:p w:rsidR="2CD472DF" w:rsidP="2CD472DF" w:rsidRDefault="2CD472DF" w14:paraId="053A39A7" w14:textId="240F3009">
      <w:pPr>
        <w:ind w:firstLine="708"/>
        <w:jc w:val="both"/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Encerrada a relação de trabalho, os dados pessoais do trabalhador devem ser eliminados, salvo nas hipóteses de obrigação legal de conservar tais documentos, para atendimento, por exemplo, de fiscalizações e ações trabalhistas.</w:t>
      </w:r>
    </w:p>
    <w:p w:rsidR="2CD472DF" w:rsidP="2CD472DF" w:rsidRDefault="2CD472DF" w14:paraId="27696EE8" w14:textId="199E65DF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CD472DF" w:rsidP="2CD472DF" w:rsidRDefault="2CD472DF" w14:paraId="2BAE255A" w14:textId="4B2028D6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CD472DF" w:rsidP="2CD472DF" w:rsidRDefault="2CD472DF" w14:paraId="2A42473E" w14:textId="3EF1910D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CD472DF" w:rsidP="2CD472DF" w:rsidRDefault="2CD472DF" w14:paraId="6B632BB0" w14:textId="5BBBA155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CD472DF" w:rsidP="2CD472DF" w:rsidRDefault="2CD472DF" w14:paraId="4D370F24" w14:textId="1A55896E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CD472DF" w:rsidP="2CD472DF" w:rsidRDefault="2CD472DF" w14:paraId="66AFF406" w14:textId="2B5CBFFF">
      <w:pPr>
        <w:pStyle w:val="Normal"/>
        <w:ind w:firstLine="0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CD472DF" w:rsidP="2CD472DF" w:rsidRDefault="2CD472DF" w14:paraId="6B3428DF" w14:textId="6CBE72AD">
      <w:pPr>
        <w:pStyle w:val="Normal"/>
        <w:ind w:firstLine="0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CD472DF" w:rsidP="2CD472DF" w:rsidRDefault="2CD472DF" w14:paraId="09457884" w14:textId="4E605DAB">
      <w:pPr>
        <w:pStyle w:val="Normal"/>
        <w:ind w:firstLine="0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CD472DF" w:rsidR="2CD472DF">
        <w:rPr>
          <w:rFonts w:ascii="Calibri" w:hAnsi="Calibri" w:eastAsia="Calibri" w:cs="Calibri"/>
          <w:noProof w:val="0"/>
          <w:sz w:val="22"/>
          <w:szCs w:val="22"/>
          <w:lang w:val="pt-BR"/>
        </w:rPr>
        <w:t>REFERENCIAS</w:t>
      </w:r>
    </w:p>
    <w:p w:rsidR="2CD472DF" w:rsidP="2CD472DF" w:rsidRDefault="2CD472DF" w14:paraId="63745346" w14:textId="0FCEF67C">
      <w:pPr>
        <w:jc w:val="both"/>
      </w:pPr>
      <w:hyperlink r:id="Rf776418cf87f4a0c">
        <w:r w:rsidRPr="2CD472DF" w:rsidR="2CD472D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https://computerworld.com.br/2018/09/19/lgpd-10-pontos-para-entender-a-nova-lei-de-protecao-de-dados-no-brasil/</w:t>
        </w:r>
      </w:hyperlink>
    </w:p>
    <w:p w:rsidR="2CD472DF" w:rsidP="2CD472DF" w:rsidRDefault="2CD472DF" w14:paraId="781254F3" w14:textId="4687D428">
      <w:pPr>
        <w:jc w:val="both"/>
      </w:pPr>
      <w:hyperlink r:id="Rb939a9d79cd9479d">
        <w:r w:rsidRPr="2CD472DF" w:rsidR="2CD472D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https://www.senior.com.br/blog/lgpd-o-que-e-como-vai-funcionar-e-o-que-muda-para-sua-empresa/</w:t>
        </w:r>
      </w:hyperlink>
    </w:p>
    <w:p w:rsidR="2CD472DF" w:rsidP="2CD472DF" w:rsidRDefault="2CD472DF" w14:paraId="43BD4CEE" w14:textId="1AD8FDBB">
      <w:pPr>
        <w:jc w:val="both"/>
      </w:pPr>
      <w:hyperlink r:id="Ra9d34087bb434e5c">
        <w:r w:rsidRPr="2CD472DF" w:rsidR="2CD472D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https://www.legiscompliance.com.br/images/pdf/cartilha_lgpd_mattosfilho.pdf</w:t>
        </w:r>
      </w:hyperlink>
    </w:p>
    <w:p w:rsidR="2CD472DF" w:rsidP="2CD472DF" w:rsidRDefault="2CD472DF" w14:paraId="2708AB3D" w14:textId="2FF6A572">
      <w:pPr>
        <w:jc w:val="both"/>
      </w:pPr>
      <w:hyperlink r:id="R547aefa6d0584620">
        <w:r w:rsidRPr="2CD472DF" w:rsidR="2CD472D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https://www.machadomeyer.com.br/images/publicacoes/PDFs/Lei_Protecao_de_Dados_ebook_18.pdf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b6cb701f4e6435b"/>
      <w:footerReference w:type="default" r:id="Ree78a2a8b05e45a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CD472DF" w:rsidTr="2CD472DF" w14:paraId="23F0A39B">
      <w:tc>
        <w:tcPr>
          <w:tcW w:w="3009" w:type="dxa"/>
          <w:tcMar/>
        </w:tcPr>
        <w:p w:rsidR="2CD472DF" w:rsidP="2CD472DF" w:rsidRDefault="2CD472DF" w14:paraId="5F89224E" w14:textId="0272AAFD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CD472DF" w:rsidP="2CD472DF" w:rsidRDefault="2CD472DF" w14:paraId="4BF3A6D8" w14:textId="5E4F3C60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CD472DF" w:rsidP="2CD472DF" w:rsidRDefault="2CD472DF" w14:paraId="2B34E014" w14:textId="02199DAC">
          <w:pPr>
            <w:pStyle w:val="Header"/>
            <w:bidi w:val="0"/>
            <w:ind w:right="-115"/>
            <w:jc w:val="right"/>
          </w:pPr>
        </w:p>
      </w:tc>
    </w:tr>
  </w:tbl>
  <w:p w:rsidR="2CD472DF" w:rsidP="2CD472DF" w:rsidRDefault="2CD472DF" w14:paraId="08F42519" w14:textId="43520F9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CD472DF" w:rsidTr="2CD472DF" w14:paraId="4960E0FC">
      <w:tc>
        <w:tcPr>
          <w:tcW w:w="3009" w:type="dxa"/>
          <w:tcMar/>
        </w:tcPr>
        <w:p w:rsidR="2CD472DF" w:rsidP="2CD472DF" w:rsidRDefault="2CD472DF" w14:paraId="75C376A5" w14:textId="118EACD5">
          <w:pPr>
            <w:pStyle w:val="Header"/>
            <w:ind w:left="-115"/>
            <w:jc w:val="left"/>
            <w:rPr>
              <w:rFonts w:ascii="Calibri" w:hAnsi="Calibri" w:eastAsia="Calibri" w:cs="Calibri"/>
              <w:noProof w:val="0"/>
              <w:sz w:val="22"/>
              <w:szCs w:val="22"/>
              <w:lang w:val="pt-BR"/>
            </w:rPr>
          </w:pPr>
        </w:p>
      </w:tc>
      <w:tc>
        <w:tcPr>
          <w:tcW w:w="3009" w:type="dxa"/>
          <w:tcMar/>
        </w:tcPr>
        <w:p w:rsidR="2CD472DF" w:rsidP="2CD472DF" w:rsidRDefault="2CD472DF" w14:paraId="42370F34" w14:textId="3071C518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CD472DF" w:rsidP="2CD472DF" w:rsidRDefault="2CD472DF" w14:paraId="64F5E43B" w14:textId="543147C7">
          <w:pPr>
            <w:pStyle w:val="Header"/>
            <w:ind w:right="-115"/>
            <w:jc w:val="right"/>
            <w:rPr>
              <w:rFonts w:ascii="Calibri" w:hAnsi="Calibri" w:eastAsia="Calibri" w:cs="Calibri"/>
              <w:noProof w:val="0"/>
              <w:sz w:val="22"/>
              <w:szCs w:val="22"/>
              <w:lang w:val="pt-BR"/>
            </w:rPr>
          </w:pPr>
          <w:r w:rsidRPr="2CD472DF" w:rsidR="2CD472DF">
            <w:rPr>
              <w:rFonts w:ascii="Calibri" w:hAnsi="Calibri" w:eastAsia="Calibri" w:cs="Calibri"/>
              <w:noProof w:val="0"/>
              <w:sz w:val="22"/>
              <w:szCs w:val="22"/>
              <w:lang w:val="pt-BR"/>
            </w:rPr>
            <w:t>LGPD da XPTO</w:t>
          </w:r>
        </w:p>
      </w:tc>
    </w:tr>
  </w:tbl>
  <w:p w:rsidR="2CD472DF" w:rsidP="2CD472DF" w:rsidRDefault="2CD472DF" w14:paraId="39D3F07F" w14:textId="343547E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3E2084"/>
  <w15:docId w15:val="{ebe15e1a-f2d8-43e6-a7c8-f5a84d174934}"/>
  <w:rsids>
    <w:rsidRoot w:val="223E2084"/>
    <w:rsid w:val="223E2084"/>
    <w:rsid w:val="2CD472D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mputerworld.com.br/2018/09/19/lgpd-10-pontos-para-entender-a-nova-lei-de-protecao-de-dados-no-brasil/" TargetMode="External" Id="Rf776418cf87f4a0c" /><Relationship Type="http://schemas.openxmlformats.org/officeDocument/2006/relationships/hyperlink" Target="https://www.senior.com.br/blog/lgpd-o-que-e-como-vai-funcionar-e-o-que-muda-para-sua-empresa/" TargetMode="External" Id="Rb939a9d79cd9479d" /><Relationship Type="http://schemas.openxmlformats.org/officeDocument/2006/relationships/hyperlink" Target="https://www.legiscompliance.com.br/images/pdf/cartilha_lgpd_mattosfilho.pdf" TargetMode="External" Id="Ra9d34087bb434e5c" /><Relationship Type="http://schemas.openxmlformats.org/officeDocument/2006/relationships/hyperlink" Target="https://www.machadomeyer.com.br/images/publicacoes/PDFs/Lei_Protecao_de_Dados_ebook_18.pdf" TargetMode="External" Id="R547aefa6d0584620" /><Relationship Type="http://schemas.openxmlformats.org/officeDocument/2006/relationships/header" Target="/word/header.xml" Id="Rbb6cb701f4e6435b" /><Relationship Type="http://schemas.openxmlformats.org/officeDocument/2006/relationships/footer" Target="/word/footer.xml" Id="Ree78a2a8b05e45a9" /><Relationship Type="http://schemas.openxmlformats.org/officeDocument/2006/relationships/numbering" Target="/word/numbering.xml" Id="R43eafb02be3143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2019-07-11T12:55:12.9682680Z</dcterms:created>
  <dcterms:modified xsi:type="dcterms:W3CDTF">2019-07-13T04:18:20.4401695Z</dcterms:modified>
  <dc:creator>Muriel Lima</dc:creator>
  <lastModifiedBy>Muriel Lima</lastModifiedBy>
</coreProperties>
</file>