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b/>
          <w:bCs/>
          <w:color w:val="0e1b2c"/>
          <w:sz w:val="64"/>
          <w:szCs w:val="64"/>
        </w:rPr>
        <w:t xml:space="preserve">TermoPago</w:t>
      </w:r>
    </w:p>
    <w:p>
      <w:pPr>
        <w:spacing w:after="40"/>
      </w:pPr>
      <w:r>
        <w:rPr>
          <w:color w:val="555555"/>
          <w:sz w:val="30"/>
          <w:szCs w:val="30"/>
        </w:rPr>
        <w:t xml:space="preserve">Documento maestro del proyecto</w:t>
      </w:r>
    </w:p>
    <w:p>
      <w:pPr>
        <w:spacing w:after="300"/>
      </w:pPr>
      <w:r>
        <w:rPr>
          <w:i/>
          <w:iCs/>
          <w:color w:val="777777"/>
          <w:sz w:val="22"/>
          <w:szCs w:val="22"/>
        </w:rPr>
        <w:t xml:space="preserve">Contexto completo para retomar el desarrollo en una conversación nueva sin perder nada.</w:t>
      </w:r>
    </w:p>
    <w:p>
      <w:pPr>
        <w:spacing w:after="120"/>
      </w:pPr>
      <w:r>
        <w:rPr>
          <w:color w:val="777777"/>
          <w:sz w:val="20"/>
          <w:szCs w:val="20"/>
        </w:rPr>
        <w:t xml:space="preserve">Actualizado: 8 de agosto de 2026</w:t>
      </w:r>
    </w:p>
    <w:p>
      <w:pPr>
        <w:spacing w:after="120"/>
      </w:pPr>
      <w:r>
        <w:rPr>
          <w:color w:val="777777"/>
          <w:sz w:val="20"/>
          <w:szCs w:val="20"/>
        </w:rPr>
        <w:t xml:space="preserve">Autor / dueño: Marcos — Concordia, Entre Ríos, Argentina</w:t>
      </w:r>
    </w:p>
    <w:p>
      <w:pPr>
        <w:spacing w:after="120"/>
      </w:pPr>
      <w:r>
        <w:rPr>
          <w:color w:val="777777"/>
          <w:sz w:val="20"/>
          <w:szCs w:val="20"/>
        </w:rPr>
        <w:t xml:space="preserve">Backend: web-production-94bbab.up.railway.app  ·  Dominio: termopago.com.ar  ·  Repo: github.com/marcospiana/termopago</w:t>
      </w:r>
    </w:p>
    <w:p>
      <w:r>
        <w:br w:type="page"/>
      </w:r>
    </w:p>
    <w:p>
      <w:pPr>
        <w:pStyle w:val="Heading1"/>
        <w:spacing w:after="120" w:before="300"/>
      </w:pPr>
      <w:r>
        <w:t xml:space="preserve">Contenido</w:t>
      </w:r>
    </w:p>
    <w:sdt>
      <w:sdtPr>
        <w:alias w:val="Contenid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300"/>
      </w:pPr>
      <w:r>
        <w:t xml:space="preserve">1. Qué es TermoPago</w:t>
      </w:r>
    </w:p>
    <w:p>
      <w:pPr>
        <w:spacing w:after="120"/>
      </w:pPr>
      <w:r>
        <w:t xml:space="preserve">TermoPago es un sistema IoT de cobro que activa máquinas de autoservicio cuando el cliente paga con un QR de MercadoPago. El cliente escanea el QR pegado en la máquina, paga desde el celular (Mercado Pago o cualquier billetera/app bancaria), y el equipo arranca solo por el tiempo pagado, sin cajero ni efectivo.</w:t>
      </w:r>
    </w:p>
    <w:p>
      <w:pPr>
        <w:spacing w:after="120"/>
      </w:pPr>
      <w:r>
        <w:t xml:space="preserve">Sirve para aspiradoras, sopladores, termos de agua, infladores, lavaderos y cualquier equipo que se active por tiempo o por pulso. No reemplaza el monedero de fichas: le suma un medio de pago (convive con las fichas).</w:t>
      </w:r>
    </w:p>
    <w:p>
      <w:pPr>
        <w:spacing w:after="120"/>
      </w:pPr>
      <w:r>
        <w:rPr>
          <w:b/>
          <w:bCs/>
        </w:rPr>
        <w:t xml:space="preserve">Estado actual: </w:t>
      </w:r>
      <w:r>
        <w:t xml:space="preserve">funcionando con pagos reales. Hay un termo (cuenta propia) y dos estaciones dobles (aspiradora + soplador). El circuito completo pago → activación funciona; el QR se re-arma solo; hay reembolso automático y respaldo por fichas.</w:t>
      </w:r>
    </w:p>
    <w:p>
      <w:pPr>
        <w:pStyle w:val="Heading1"/>
        <w:spacing w:after="120" w:before="300"/>
      </w:pPr>
      <w:r>
        <w:t xml:space="preserve">2. Cómo funciona (flujo)</w:t>
      </w:r>
    </w:p>
    <w:p>
      <w:pPr>
        <w:pStyle w:val="ListParagraph"/>
        <w:numPr>
          <w:ilvl w:val="0"/>
          <w:numId w:val="1"/>
        </w:numPr>
        <w:spacing w:after="50"/>
      </w:pPr>
      <w:r>
        <w:t xml:space="preserve">Cada máquina tiene un QR fijo impreso. Ese QR siempre tiene una orden cargada que vence a los 15 minutos; el backend la renueva cada ~10 min, disparado por el polling del ESP32. Equipo apagado = el QR deja de cobrar en máx. 15 min.</w:t>
      </w:r>
    </w:p>
    <w:p>
      <w:pPr>
        <w:pStyle w:val="ListParagraph"/>
        <w:numPr>
          <w:ilvl w:val="0"/>
          <w:numId w:val="1"/>
        </w:numPr>
        <w:spacing w:after="50"/>
      </w:pPr>
      <w:r>
        <w:t xml:space="preserve">El cliente paga → MercadoPago manda un webhook → el backend guarda la orden en la base.</w:t>
      </w:r>
    </w:p>
    <w:p>
      <w:pPr>
        <w:pStyle w:val="ListParagraph"/>
        <w:numPr>
          <w:ilvl w:val="0"/>
          <w:numId w:val="1"/>
        </w:numPr>
        <w:spacing w:after="50"/>
      </w:pPr>
      <w:r>
        <w:t xml:space="preserve">El ESP32 pregunta al backend cada 3 segundos (polling a /orden/&lt;id&gt;). Cuando ve una orden pagada, activa el relé por el tiempo pagado.</w:t>
      </w:r>
    </w:p>
    <w:p>
      <w:pPr>
        <w:pStyle w:val="ListParagraph"/>
        <w:numPr>
          <w:ilvl w:val="0"/>
          <w:numId w:val="1"/>
        </w:numPr>
        <w:spacing w:after="50"/>
      </w:pPr>
      <w:r>
        <w:t xml:space="preserve">Si el equipo está sin conexión y alguien paga, a los ~5 minutos se le devuelve el dinero automáticamente (estado 'reembolsada'). Además, el cliente siempre puede pagar con fichas: el servicio nunca se corta.</w:t>
      </w:r>
    </w:p>
    <w:p>
      <w:pPr>
        <w:pStyle w:val="ListParagraph"/>
        <w:numPr>
          <w:ilvl w:val="0"/>
          <w:numId w:val="1"/>
        </w:numPr>
        <w:spacing w:after="50"/>
      </w:pPr>
      <w:r>
        <w:t xml:space="preserve">Si se corta la luz a mitad de un servicio, al volver el equipo retoma con el tiempo restante.</w:t>
      </w:r>
    </w:p>
    <w:p>
      <w:pPr>
        <w:pStyle w:val="ListParagraph"/>
        <w:numPr>
          <w:ilvl w:val="0"/>
          <w:numId w:val="1"/>
        </w:numPr>
        <w:spacing w:after="50"/>
      </w:pPr>
      <w:r>
        <w:t xml:space="preserve">Monto mínimo de MercadoPago para órdenes QR: $50 o más.</w:t>
      </w:r>
    </w:p>
    <w:p>
      <w:pPr>
        <w:pStyle w:val="Heading1"/>
        <w:spacing w:after="120" w:before="300"/>
      </w:pPr>
      <w:r>
        <w:t xml:space="preserve">3. Arquitectura técnica</w:t>
      </w:r>
    </w:p>
    <w:p>
      <w:pPr>
        <w:pStyle w:val="ListParagraph"/>
        <w:numPr>
          <w:ilvl w:val="0"/>
          <w:numId w:val="1"/>
        </w:numPr>
        <w:spacing w:after="50"/>
      </w:pPr>
      <w:r>
        <w:rPr>
          <w:b/>
          <w:bCs/>
        </w:rPr>
        <w:t xml:space="preserve">Backend: </w:t>
      </w:r>
      <w:r>
        <w:t xml:space="preserve">Flask (Python) servido con gunicorn en Railway (plan Hobby). Procfile: 'web: gunicorn app:app'. El archivo app.py DEBE quedar en la raíz del repo (Railway deploya de ahí).</w:t>
      </w:r>
    </w:p>
    <w:p>
      <w:pPr>
        <w:pStyle w:val="ListParagraph"/>
        <w:numPr>
          <w:ilvl w:val="0"/>
          <w:numId w:val="1"/>
        </w:numPr>
        <w:spacing w:after="50"/>
      </w:pPr>
      <w:r>
        <w:rPr>
          <w:b/>
          <w:bCs/>
        </w:rPr>
        <w:t xml:space="preserve">Base de datos: </w:t>
      </w:r>
      <w:r>
        <w:t xml:space="preserve">PostgreSQL en Railway (acceso con psycopg2, vía DATABASE_URL).</w:t>
      </w:r>
    </w:p>
    <w:p>
      <w:pPr>
        <w:pStyle w:val="ListParagraph"/>
        <w:numPr>
          <w:ilvl w:val="0"/>
          <w:numId w:val="1"/>
        </w:numPr>
        <w:spacing w:after="50"/>
      </w:pPr>
      <w:r>
        <w:rPr>
          <w:b/>
          <w:bCs/>
        </w:rPr>
        <w:t xml:space="preserve">MercadoPago: </w:t>
      </w:r>
      <w:r>
        <w:t xml:space="preserve">Orders API v1 (POST /v1/orders, type='qr', config.qr.external_pos_id, mode='static', expiration_time 'PT15M'). Webhooks con topic 'order'. OAuth marketplace armado pero inactivo.</w:t>
      </w:r>
    </w:p>
    <w:p>
      <w:pPr>
        <w:pStyle w:val="ListParagraph"/>
        <w:numPr>
          <w:ilvl w:val="0"/>
          <w:numId w:val="1"/>
        </w:numPr>
        <w:spacing w:after="50"/>
      </w:pPr>
      <w:r>
        <w:rPr>
          <w:b/>
          <w:bCs/>
        </w:rPr>
        <w:t xml:space="preserve">Dispositivos: </w:t>
      </w:r>
      <w:r>
        <w:t xml:space="preserve">ESP32 (NodeMCU-32) con módulo de relés, display LCD 16x2 I2C y WiFiManager. Firmware no bloqueante, dual-canal.</w:t>
      </w:r>
    </w:p>
    <w:p>
      <w:pPr>
        <w:pStyle w:val="ListParagraph"/>
        <w:numPr>
          <w:ilvl w:val="0"/>
          <w:numId w:val="1"/>
        </w:numPr>
        <w:spacing w:after="50"/>
      </w:pPr>
      <w:r>
        <w:rPr>
          <w:b/>
          <w:bCs/>
        </w:rPr>
        <w:t xml:space="preserve">Código: </w:t>
      </w:r>
      <w:r>
        <w:t xml:space="preserve">github.com/marcospiana/termopago (repo PÚBLICO). Deploy automático desde la rama main.</w:t>
      </w:r>
    </w:p>
    <w:p>
      <w:pPr>
        <w:pStyle w:val="Heading1"/>
        <w:spacing w:after="120" w:before="300"/>
      </w:pPr>
      <w:r>
        <w:t xml:space="preserve">4. Backend (app.py)</w:t>
      </w:r>
    </w:p>
    <w:p>
      <w:pPr>
        <w:spacing w:after="120"/>
      </w:pPr>
      <w:r>
        <w:t xml:space="preserve">Todo el backend está en app.py, en la raíz. Puntos clave:</w:t>
      </w:r>
    </w:p>
    <w:p>
      <w:pPr>
        <w:pStyle w:val="ListParagraph"/>
        <w:numPr>
          <w:ilvl w:val="0"/>
          <w:numId w:val="1"/>
        </w:numPr>
        <w:spacing w:after="50"/>
      </w:pPr>
      <w:r>
        <w:rPr>
          <w:b/>
          <w:bCs/>
        </w:rPr>
        <w:t xml:space="preserve">Zona horaria: </w:t>
      </w:r>
      <w:r>
        <w:t xml:space="preserve">AR_TZ = UTC-3. La función ahora_ar() devuelve la hora argentina 'naive' y se usa en todo el backend (historial, cortes, etc.).</w:t>
      </w:r>
    </w:p>
    <w:p>
      <w:pPr>
        <w:pStyle w:val="ListParagraph"/>
        <w:numPr>
          <w:ilvl w:val="0"/>
          <w:numId w:val="1"/>
        </w:numPr>
        <w:spacing w:after="50"/>
      </w:pPr>
      <w:r>
        <w:rPr>
          <w:b/>
          <w:bCs/>
        </w:rPr>
        <w:t xml:space="preserve">Protección: </w:t>
      </w:r>
      <w:r>
        <w:t xml:space="preserve">las rutas de gestión llevan CLAVE_SECRETA en la URL (variable de Railway). La landing '/' es pública.</w:t>
      </w:r>
    </w:p>
    <w:p>
      <w:pPr>
        <w:pStyle w:val="ListParagraph"/>
        <w:numPr>
          <w:ilvl w:val="0"/>
          <w:numId w:val="1"/>
        </w:numPr>
        <w:spacing w:after="50"/>
      </w:pPr>
      <w:r>
        <w:rPr>
          <w:b/>
          <w:bCs/>
        </w:rPr>
        <w:t xml:space="preserve">Re-armado del QR: </w:t>
      </w:r>
      <w:r>
        <w:t xml:space="preserve">el backend renueva la orden del QR cuando pasan más de ~600s, disparado por el polling del ESP.</w:t>
      </w:r>
    </w:p>
    <w:p>
      <w:pPr>
        <w:pStyle w:val="ListParagraph"/>
        <w:numPr>
          <w:ilvl w:val="0"/>
          <w:numId w:val="1"/>
        </w:numPr>
        <w:spacing w:after="50"/>
      </w:pPr>
      <w:r>
        <w:rPr>
          <w:b/>
          <w:bCs/>
        </w:rPr>
        <w:t xml:space="preserve">Reembolso automático: </w:t>
      </w:r>
      <w:r>
        <w:t xml:space="preserve">si se paga y el equipo no atiende en ~5 min, se reembolsa.</w:t>
      </w:r>
    </w:p>
    <w:p>
      <w:pPr>
        <w:pStyle w:val="ListParagraph"/>
        <w:numPr>
          <w:ilvl w:val="0"/>
          <w:numId w:val="1"/>
        </w:numPr>
        <w:spacing w:after="50"/>
      </w:pPr>
      <w:r>
        <w:rPr>
          <w:b/>
          <w:bCs/>
        </w:rPr>
        <w:t xml:space="preserve">Detección de cortes: </w:t>
      </w:r>
      <w:r>
        <w:t xml:space="preserve">registra bajones de conexión &gt;30s en la tabla 'cortes', excluyendo los gaps en que la máquina estaba andando (para no contar falsos).</w:t>
      </w:r>
    </w:p>
    <w:p>
      <w:pPr>
        <w:pStyle w:val="ListParagraph"/>
        <w:numPr>
          <w:ilvl w:val="0"/>
          <w:numId w:val="1"/>
        </w:numPr>
        <w:spacing w:after="50"/>
      </w:pPr>
      <w:r>
        <w:rPr>
          <w:b/>
          <w:bCs/>
        </w:rPr>
        <w:t xml:space="preserve">Panel de config: </w:t>
      </w:r>
      <w:r>
        <w:t xml:space="preserve">re-arma el QR tanto si cambia el precio como si cambia el tiempo.</w:t>
      </w:r>
    </w:p>
    <w:p>
      <w:pPr>
        <w:pStyle w:val="Heading2"/>
        <w:spacing w:after="80" w:before="200"/>
      </w:pPr>
      <w:r>
        <w:t xml:space="preserve">Rutas principales (reemplazar TU_CLAVE)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0e1b2c" w:color="auto" w:val="clear"/>
            <w:tcMar>
              <w:top w:type="dxa" w:w="50"/>
              <w:left w:type="dxa" w:w="90"/>
              <w:bottom w:type="dxa" w:w="50"/>
              <w:right w:type="dxa" w:w="90"/>
            </w:tcMar>
          </w:tcPr>
          <w:p>
            <w:r>
              <w:rPr>
                <w:b/>
                <w:bCs/>
                <w:color w:val="FFFFFF"/>
                <w:sz w:val="19"/>
                <w:szCs w:val="19"/>
              </w:rPr>
              <w:t xml:space="preserve">Ruta</w:t>
            </w:r>
          </w:p>
        </w:tc>
        <w:tc>
          <w:tcPr>
            <w:tcW w:type="dxa" w:w="6000"/>
            <w:shd w:fill="0e1b2c" w:color="auto" w:val="clear"/>
            <w:tcMar>
              <w:top w:type="dxa" w:w="50"/>
              <w:left w:type="dxa" w:w="90"/>
              <w:bottom w:type="dxa" w:w="50"/>
              <w:right w:type="dxa" w:w="90"/>
            </w:tcMar>
          </w:tcPr>
          <w:p>
            <w:r>
              <w:rPr>
                <w:b/>
                <w:bCs/>
                <w:color w:val="FFFFFF"/>
                <w:sz w:val="19"/>
                <w:szCs w:val="19"/>
              </w:rPr>
              <w:t xml:space="preserve">Para qué</w:t>
            </w:r>
          </w:p>
        </w:tc>
      </w:tr>
      <w:tr>
        <w:tc>
          <w:tcPr>
            <w:tcW w:type="dxa" w:w="3000"/>
            <w:tcMar>
              <w:top w:type="dxa" w:w="50"/>
              <w:left w:type="dxa" w:w="90"/>
              <w:bottom w:type="dxa" w:w="50"/>
              <w:right w:type="dxa" w:w="90"/>
            </w:tcMar>
          </w:tcPr>
          <w:p>
            <w:r>
              <w:rPr>
                <w:b w:val="false"/>
                <w:bCs w:val="false"/>
                <w:sz w:val="19"/>
                <w:szCs w:val="19"/>
              </w:rPr>
              <w:t xml:space="preserve">/</w:t>
            </w:r>
          </w:p>
        </w:tc>
        <w:tc>
          <w:tcPr>
            <w:tcW w:type="dxa" w:w="6000"/>
            <w:tcMar>
              <w:top w:type="dxa" w:w="50"/>
              <w:left w:type="dxa" w:w="90"/>
              <w:bottom w:type="dxa" w:w="50"/>
              <w:right w:type="dxa" w:w="90"/>
            </w:tcMar>
          </w:tcPr>
          <w:p>
            <w:r>
              <w:rPr>
                <w:b w:val="false"/>
                <w:bCs w:val="false"/>
                <w:sz w:val="19"/>
                <w:szCs w:val="19"/>
              </w:rPr>
              <w:t xml:space="preserve">Landing pública (web/index.html)</w:t>
            </w:r>
          </w:p>
        </w:tc>
      </w:tr>
      <w:tr>
        <w:tc>
          <w:tcPr>
            <w:tcW w:type="dxa" w:w="3000"/>
            <w:tcMar>
              <w:top w:type="dxa" w:w="50"/>
              <w:left w:type="dxa" w:w="90"/>
              <w:bottom w:type="dxa" w:w="50"/>
              <w:right w:type="dxa" w:w="90"/>
            </w:tcMar>
          </w:tcPr>
          <w:p>
            <w:r>
              <w:rPr>
                <w:b w:val="false"/>
                <w:bCs w:val="false"/>
                <w:sz w:val="19"/>
                <w:szCs w:val="19"/>
              </w:rPr>
              <w:t xml:space="preserve">/orden/&lt;id&gt;</w:t>
            </w:r>
          </w:p>
        </w:tc>
        <w:tc>
          <w:tcPr>
            <w:tcW w:type="dxa" w:w="6000"/>
            <w:tcMar>
              <w:top w:type="dxa" w:w="50"/>
              <w:left w:type="dxa" w:w="90"/>
              <w:bottom w:type="dxa" w:w="50"/>
              <w:right w:type="dxa" w:w="90"/>
            </w:tcMar>
          </w:tcPr>
          <w:p>
            <w:r>
              <w:rPr>
                <w:b w:val="false"/>
                <w:bCs w:val="false"/>
                <w:sz w:val="19"/>
                <w:szCs w:val="19"/>
              </w:rPr>
              <w:t xml:space="preserve">El ESP pregunta si hay orden pagada (polling)</w:t>
            </w:r>
          </w:p>
        </w:tc>
      </w:tr>
      <w:tr>
        <w:tc>
          <w:tcPr>
            <w:tcW w:type="dxa" w:w="3000"/>
            <w:tcMar>
              <w:top w:type="dxa" w:w="50"/>
              <w:left w:type="dxa" w:w="90"/>
              <w:bottom w:type="dxa" w:w="50"/>
              <w:right w:type="dxa" w:w="90"/>
            </w:tcMar>
          </w:tcPr>
          <w:p>
            <w:r>
              <w:rPr>
                <w:b w:val="false"/>
                <w:bCs w:val="false"/>
                <w:sz w:val="19"/>
                <w:szCs w:val="19"/>
              </w:rPr>
              <w:t xml:space="preserve">/completar/&lt;id&gt;</w:t>
            </w:r>
          </w:p>
        </w:tc>
        <w:tc>
          <w:tcPr>
            <w:tcW w:type="dxa" w:w="6000"/>
            <w:tcMar>
              <w:top w:type="dxa" w:w="50"/>
              <w:left w:type="dxa" w:w="90"/>
              <w:bottom w:type="dxa" w:w="50"/>
              <w:right w:type="dxa" w:w="90"/>
            </w:tcMar>
          </w:tcPr>
          <w:p>
            <w:r>
              <w:rPr>
                <w:b w:val="false"/>
                <w:bCs w:val="false"/>
                <w:sz w:val="19"/>
                <w:szCs w:val="19"/>
              </w:rPr>
              <w:t xml:space="preserve">El ESP confirma que terminó el servicio</w:t>
            </w:r>
          </w:p>
        </w:tc>
      </w:tr>
      <w:tr>
        <w:tc>
          <w:tcPr>
            <w:tcW w:type="dxa" w:w="3000"/>
            <w:tcMar>
              <w:top w:type="dxa" w:w="50"/>
              <w:left w:type="dxa" w:w="90"/>
              <w:bottom w:type="dxa" w:w="50"/>
              <w:right w:type="dxa" w:w="90"/>
            </w:tcMar>
          </w:tcPr>
          <w:p>
            <w:r>
              <w:rPr>
                <w:b w:val="false"/>
                <w:bCs w:val="false"/>
                <w:sz w:val="19"/>
                <w:szCs w:val="19"/>
              </w:rPr>
              <w:t xml:space="preserve">/estado/TU_CLAVE</w:t>
            </w:r>
          </w:p>
        </w:tc>
        <w:tc>
          <w:tcPr>
            <w:tcW w:type="dxa" w:w="6000"/>
            <w:tcMar>
              <w:top w:type="dxa" w:w="50"/>
              <w:left w:type="dxa" w:w="90"/>
              <w:bottom w:type="dxa" w:w="50"/>
              <w:right w:type="dxa" w:w="90"/>
            </w:tcMar>
          </w:tcPr>
          <w:p>
            <w:r>
              <w:rPr>
                <w:b w:val="false"/>
                <w:bCs w:val="false"/>
                <w:sz w:val="19"/>
                <w:szCs w:val="19"/>
              </w:rPr>
              <w:t xml:space="preserve">Estado en vivo de cada equipo (verde/amarillo/rojo)</w:t>
            </w:r>
          </w:p>
        </w:tc>
      </w:tr>
      <w:tr>
        <w:tc>
          <w:tcPr>
            <w:tcW w:type="dxa" w:w="3000"/>
            <w:tcMar>
              <w:top w:type="dxa" w:w="50"/>
              <w:left w:type="dxa" w:w="90"/>
              <w:bottom w:type="dxa" w:w="50"/>
              <w:right w:type="dxa" w:w="90"/>
            </w:tcMar>
          </w:tcPr>
          <w:p>
            <w:r>
              <w:rPr>
                <w:b w:val="false"/>
                <w:bCs w:val="false"/>
                <w:sz w:val="19"/>
                <w:szCs w:val="19"/>
              </w:rPr>
              <w:t xml:space="preserve">/cortes/TU_CLAVE</w:t>
            </w:r>
          </w:p>
        </w:tc>
        <w:tc>
          <w:tcPr>
            <w:tcW w:type="dxa" w:w="6000"/>
            <w:tcMar>
              <w:top w:type="dxa" w:w="50"/>
              <w:left w:type="dxa" w:w="90"/>
              <w:bottom w:type="dxa" w:w="50"/>
              <w:right w:type="dxa" w:w="90"/>
            </w:tcMar>
          </w:tcPr>
          <w:p>
            <w:r>
              <w:rPr>
                <w:b w:val="false"/>
                <w:bCs w:val="false"/>
                <w:sz w:val="19"/>
                <w:szCs w:val="19"/>
              </w:rPr>
              <w:t xml:space="preserve">Cortes de conexión (&gt;30s) por día y detalle</w:t>
            </w:r>
          </w:p>
        </w:tc>
      </w:tr>
      <w:tr>
        <w:tc>
          <w:tcPr>
            <w:tcW w:type="dxa" w:w="3000"/>
            <w:tcMar>
              <w:top w:type="dxa" w:w="50"/>
              <w:left w:type="dxa" w:w="90"/>
              <w:bottom w:type="dxa" w:w="50"/>
              <w:right w:type="dxa" w:w="90"/>
            </w:tcMar>
          </w:tcPr>
          <w:p>
            <w:r>
              <w:rPr>
                <w:b w:val="false"/>
                <w:bCs w:val="false"/>
                <w:sz w:val="19"/>
                <w:szCs w:val="19"/>
              </w:rPr>
              <w:t xml:space="preserve">/historial/TU_CLAVE</w:t>
            </w:r>
          </w:p>
        </w:tc>
        <w:tc>
          <w:tcPr>
            <w:tcW w:type="dxa" w:w="6000"/>
            <w:tcMar>
              <w:top w:type="dxa" w:w="50"/>
              <w:left w:type="dxa" w:w="90"/>
              <w:bottom w:type="dxa" w:w="50"/>
              <w:right w:type="dxa" w:w="90"/>
            </w:tcMar>
          </w:tcPr>
          <w:p>
            <w:r>
              <w:rPr>
                <w:b w:val="false"/>
                <w:bCs w:val="false"/>
                <w:sz w:val="19"/>
                <w:szCs w:val="19"/>
              </w:rPr>
              <w:t xml:space="preserve">Movimientos: día, hora, máquina, monto, estado</w:t>
            </w:r>
          </w:p>
        </w:tc>
      </w:tr>
      <w:tr>
        <w:tc>
          <w:tcPr>
            <w:tcW w:type="dxa" w:w="3000"/>
            <w:tcMar>
              <w:top w:type="dxa" w:w="50"/>
              <w:left w:type="dxa" w:w="90"/>
              <w:bottom w:type="dxa" w:w="50"/>
              <w:right w:type="dxa" w:w="90"/>
            </w:tcMar>
          </w:tcPr>
          <w:p>
            <w:r>
              <w:rPr>
                <w:b w:val="false"/>
                <w:bCs w:val="false"/>
                <w:sz w:val="19"/>
                <w:szCs w:val="19"/>
              </w:rPr>
              <w:t xml:space="preserve">/estadisticas/TU_CLAVE</w:t>
            </w:r>
          </w:p>
        </w:tc>
        <w:tc>
          <w:tcPr>
            <w:tcW w:type="dxa" w:w="6000"/>
            <w:tcMar>
              <w:top w:type="dxa" w:w="50"/>
              <w:left w:type="dxa" w:w="90"/>
              <w:bottom w:type="dxa" w:w="50"/>
              <w:right w:type="dxa" w:w="90"/>
            </w:tcMar>
          </w:tcPr>
          <w:p>
            <w:r>
              <w:rPr>
                <w:b w:val="false"/>
                <w:bCs w:val="false"/>
                <w:sz w:val="19"/>
                <w:szCs w:val="19"/>
              </w:rPr>
              <w:t xml:space="preserve">Ventas por día, mes y máquina</w:t>
            </w:r>
          </w:p>
        </w:tc>
      </w:tr>
      <w:tr>
        <w:tc>
          <w:tcPr>
            <w:tcW w:type="dxa" w:w="3000"/>
            <w:tcMar>
              <w:top w:type="dxa" w:w="50"/>
              <w:left w:type="dxa" w:w="90"/>
              <w:bottom w:type="dxa" w:w="50"/>
              <w:right w:type="dxa" w:w="90"/>
            </w:tcMar>
          </w:tcPr>
          <w:p>
            <w:r>
              <w:rPr>
                <w:b w:val="false"/>
                <w:bCs w:val="false"/>
                <w:sz w:val="19"/>
                <w:szCs w:val="19"/>
              </w:rPr>
              <w:t xml:space="preserve">/config/TU_CLAVE</w:t>
            </w:r>
          </w:p>
        </w:tc>
        <w:tc>
          <w:tcPr>
            <w:tcW w:type="dxa" w:w="6000"/>
            <w:tcMar>
              <w:top w:type="dxa" w:w="50"/>
              <w:left w:type="dxa" w:w="90"/>
              <w:bottom w:type="dxa" w:w="50"/>
              <w:right w:type="dxa" w:w="90"/>
            </w:tcMar>
          </w:tcPr>
          <w:p>
            <w:r>
              <w:rPr>
                <w:b w:val="false"/>
                <w:bCs w:val="false"/>
                <w:sz w:val="19"/>
                <w:szCs w:val="19"/>
              </w:rPr>
              <w:t xml:space="preserve">Precio y tiempo de cada máquina</w:t>
            </w:r>
          </w:p>
        </w:tc>
      </w:tr>
      <w:tr>
        <w:tc>
          <w:tcPr>
            <w:tcW w:type="dxa" w:w="3000"/>
            <w:tcMar>
              <w:top w:type="dxa" w:w="50"/>
              <w:left w:type="dxa" w:w="90"/>
              <w:bottom w:type="dxa" w:w="50"/>
              <w:right w:type="dxa" w:w="90"/>
            </w:tcMar>
          </w:tcPr>
          <w:p>
            <w:r>
              <w:rPr>
                <w:b w:val="false"/>
                <w:bCs w:val="false"/>
                <w:sz w:val="19"/>
                <w:szCs w:val="19"/>
              </w:rPr>
              <w:t xml:space="preserve">/simular_pago/TU_CLAVE/SEG/ID</w:t>
            </w:r>
          </w:p>
        </w:tc>
        <w:tc>
          <w:tcPr>
            <w:tcW w:type="dxa" w:w="6000"/>
            <w:tcMar>
              <w:top w:type="dxa" w:w="50"/>
              <w:left w:type="dxa" w:w="90"/>
              <w:bottom w:type="dxa" w:w="50"/>
              <w:right w:type="dxa" w:w="90"/>
            </w:tcMar>
          </w:tcPr>
          <w:p>
            <w:r>
              <w:rPr>
                <w:b w:val="false"/>
                <w:bCs w:val="false"/>
                <w:sz w:val="19"/>
                <w:szCs w:val="19"/>
              </w:rPr>
              <w:t xml:space="preserve">Prueba sin dinero</w:t>
            </w:r>
          </w:p>
        </w:tc>
      </w:tr>
      <w:tr>
        <w:tc>
          <w:tcPr>
            <w:tcW w:type="dxa" w:w="3000"/>
            <w:tcMar>
              <w:top w:type="dxa" w:w="50"/>
              <w:left w:type="dxa" w:w="90"/>
              <w:bottom w:type="dxa" w:w="50"/>
              <w:right w:type="dxa" w:w="90"/>
            </w:tcMar>
          </w:tcPr>
          <w:p>
            <w:r>
              <w:rPr>
                <w:b w:val="false"/>
                <w:bCs w:val="false"/>
                <w:sz w:val="19"/>
                <w:szCs w:val="19"/>
              </w:rPr>
              <w:t xml:space="preserve">/rearmar/TU_CLAVE/ID</w:t>
            </w:r>
          </w:p>
        </w:tc>
        <w:tc>
          <w:tcPr>
            <w:tcW w:type="dxa" w:w="6000"/>
            <w:tcMar>
              <w:top w:type="dxa" w:w="50"/>
              <w:left w:type="dxa" w:w="90"/>
              <w:bottom w:type="dxa" w:w="50"/>
              <w:right w:type="dxa" w:w="90"/>
            </w:tcMar>
          </w:tcPr>
          <w:p>
            <w:r>
              <w:rPr>
                <w:b w:val="false"/>
                <w:bCs w:val="false"/>
                <w:sz w:val="19"/>
                <w:szCs w:val="19"/>
              </w:rPr>
              <w:t xml:space="preserve">Re-armar un QR a mano</w:t>
            </w:r>
          </w:p>
        </w:tc>
      </w:tr>
      <w:tr>
        <w:tc>
          <w:tcPr>
            <w:tcW w:type="dxa" w:w="3000"/>
            <w:tcMar>
              <w:top w:type="dxa" w:w="50"/>
              <w:left w:type="dxa" w:w="90"/>
              <w:bottom w:type="dxa" w:w="50"/>
              <w:right w:type="dxa" w:w="90"/>
            </w:tcMar>
          </w:tcPr>
          <w:p>
            <w:r>
              <w:rPr>
                <w:b w:val="false"/>
                <w:bCs w:val="false"/>
                <w:sz w:val="19"/>
                <w:szCs w:val="19"/>
              </w:rPr>
              <w:t xml:space="preserve">/crear_dispositivo/...</w:t>
            </w:r>
          </w:p>
        </w:tc>
        <w:tc>
          <w:tcPr>
            <w:tcW w:type="dxa" w:w="6000"/>
            <w:tcMar>
              <w:top w:type="dxa" w:w="50"/>
              <w:left w:type="dxa" w:w="90"/>
              <w:bottom w:type="dxa" w:w="50"/>
              <w:right w:type="dxa" w:w="90"/>
            </w:tcMar>
          </w:tcPr>
          <w:p>
            <w:r>
              <w:rPr>
                <w:b w:val="false"/>
                <w:bCs w:val="false"/>
                <w:sz w:val="19"/>
                <w:szCs w:val="19"/>
              </w:rPr>
              <w:t xml:space="preserve">Alta de una máquina nueva</w:t>
            </w:r>
          </w:p>
        </w:tc>
      </w:tr>
      <w:tr>
        <w:tc>
          <w:tcPr>
            <w:tcW w:type="dxa" w:w="3000"/>
            <w:tcMar>
              <w:top w:type="dxa" w:w="50"/>
              <w:left w:type="dxa" w:w="90"/>
              <w:bottom w:type="dxa" w:w="50"/>
              <w:right w:type="dxa" w:w="90"/>
            </w:tcMar>
          </w:tcPr>
          <w:p>
            <w:r>
              <w:rPr>
                <w:b w:val="false"/>
                <w:bCs w:val="false"/>
                <w:sz w:val="19"/>
                <w:szCs w:val="19"/>
              </w:rPr>
              <w:t xml:space="preserve">/diagnostico/TU_CLAVE</w:t>
            </w:r>
          </w:p>
        </w:tc>
        <w:tc>
          <w:tcPr>
            <w:tcW w:type="dxa" w:w="6000"/>
            <w:tcMar>
              <w:top w:type="dxa" w:w="50"/>
              <w:left w:type="dxa" w:w="90"/>
              <w:bottom w:type="dxa" w:w="50"/>
              <w:right w:type="dxa" w:w="90"/>
            </w:tcMar>
          </w:tcPr>
          <w:p>
            <w:r>
              <w:rPr>
                <w:b w:val="false"/>
                <w:bCs w:val="false"/>
                <w:sz w:val="19"/>
                <w:szCs w:val="19"/>
              </w:rPr>
              <w:t xml:space="preserve">Credenciales MP, cajas, datos crudos</w:t>
            </w:r>
          </w:p>
        </w:tc>
      </w:tr>
    </w:tbl>
    <w:p>
      <w:pPr>
        <w:pStyle w:val="Heading2"/>
        <w:spacing w:after="80" w:before="200"/>
      </w:pPr>
      <w:r>
        <w:t xml:space="preserve">Variables en Railway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rPr>
          <w:tblHeader/>
        </w:trPr>
        <w:tc>
          <w:tcPr>
            <w:tcW w:type="dxa" w:w="3600"/>
            <w:shd w:fill="0e1b2c" w:color="auto" w:val="clear"/>
            <w:tcMar>
              <w:top w:type="dxa" w:w="50"/>
              <w:left w:type="dxa" w:w="90"/>
              <w:bottom w:type="dxa" w:w="50"/>
              <w:right w:type="dxa" w:w="90"/>
            </w:tcMar>
          </w:tcPr>
          <w:p>
            <w:r>
              <w:rPr>
                <w:b/>
                <w:bCs/>
                <w:color w:val="FFFFFF"/>
                <w:sz w:val="19"/>
                <w:szCs w:val="19"/>
              </w:rPr>
              <w:t xml:space="preserve">Variable</w:t>
            </w:r>
          </w:p>
        </w:tc>
        <w:tc>
          <w:tcPr>
            <w:tcW w:type="dxa" w:w="5400"/>
            <w:shd w:fill="0e1b2c" w:color="auto" w:val="clear"/>
            <w:tcMar>
              <w:top w:type="dxa" w:w="50"/>
              <w:left w:type="dxa" w:w="90"/>
              <w:bottom w:type="dxa" w:w="50"/>
              <w:right w:type="dxa" w:w="90"/>
            </w:tcMar>
          </w:tcPr>
          <w:p>
            <w:r>
              <w:rPr>
                <w:b/>
                <w:bCs/>
                <w:color w:val="FFFFFF"/>
                <w:sz w:val="19"/>
                <w:szCs w:val="19"/>
              </w:rPr>
              <w:t xml:space="preserve">Contenido</w:t>
            </w:r>
          </w:p>
        </w:tc>
      </w:tr>
      <w:tr>
        <w:tc>
          <w:tcPr>
            <w:tcW w:type="dxa" w:w="3600"/>
            <w:tcMar>
              <w:top w:type="dxa" w:w="50"/>
              <w:left w:type="dxa" w:w="90"/>
              <w:bottom w:type="dxa" w:w="50"/>
              <w:right w:type="dxa" w:w="90"/>
            </w:tcMar>
          </w:tcPr>
          <w:p>
            <w:r>
              <w:rPr>
                <w:b w:val="false"/>
                <w:bCs w:val="false"/>
                <w:sz w:val="19"/>
                <w:szCs w:val="19"/>
              </w:rPr>
              <w:t xml:space="preserve">MP_ACCESS_TOKEN</w:t>
            </w:r>
          </w:p>
        </w:tc>
        <w:tc>
          <w:tcPr>
            <w:tcW w:type="dxa" w:w="5400"/>
            <w:tcMar>
              <w:top w:type="dxa" w:w="50"/>
              <w:left w:type="dxa" w:w="90"/>
              <w:bottom w:type="dxa" w:w="50"/>
              <w:right w:type="dxa" w:w="90"/>
            </w:tcMar>
          </w:tcPr>
          <w:p>
            <w:r>
              <w:rPr>
                <w:b w:val="false"/>
                <w:bCs w:val="false"/>
                <w:sz w:val="19"/>
                <w:szCs w:val="19"/>
              </w:rPr>
              <w:t xml:space="preserve">Token de la cuenta propia (termo)</w:t>
            </w:r>
          </w:p>
        </w:tc>
      </w:tr>
      <w:tr>
        <w:tc>
          <w:tcPr>
            <w:tcW w:type="dxa" w:w="3600"/>
            <w:tcMar>
              <w:top w:type="dxa" w:w="50"/>
              <w:left w:type="dxa" w:w="90"/>
              <w:bottom w:type="dxa" w:w="50"/>
              <w:right w:type="dxa" w:w="90"/>
            </w:tcMar>
          </w:tcPr>
          <w:p>
            <w:r>
              <w:rPr>
                <w:b w:val="false"/>
                <w:bCs w:val="false"/>
                <w:sz w:val="19"/>
                <w:szCs w:val="19"/>
              </w:rPr>
              <w:t xml:space="preserve">MP_TOKEN_ASPIRADORA</w:t>
            </w:r>
          </w:p>
        </w:tc>
        <w:tc>
          <w:tcPr>
            <w:tcW w:type="dxa" w:w="5400"/>
            <w:tcMar>
              <w:top w:type="dxa" w:w="50"/>
              <w:left w:type="dxa" w:w="90"/>
              <w:bottom w:type="dxa" w:w="50"/>
              <w:right w:type="dxa" w:w="90"/>
            </w:tcMar>
          </w:tcPr>
          <w:p>
            <w:r>
              <w:rPr>
                <w:b w:val="false"/>
                <w:bCs w:val="false"/>
                <w:sz w:val="19"/>
                <w:szCs w:val="19"/>
              </w:rPr>
              <w:t xml:space="preserve">Token del cliente de las estaciones</w:t>
            </w:r>
          </w:p>
        </w:tc>
      </w:tr>
      <w:tr>
        <w:tc>
          <w:tcPr>
            <w:tcW w:type="dxa" w:w="3600"/>
            <w:tcMar>
              <w:top w:type="dxa" w:w="50"/>
              <w:left w:type="dxa" w:w="90"/>
              <w:bottom w:type="dxa" w:w="50"/>
              <w:right w:type="dxa" w:w="90"/>
            </w:tcMar>
          </w:tcPr>
          <w:p>
            <w:r>
              <w:rPr>
                <w:b w:val="false"/>
                <w:bCs w:val="false"/>
                <w:sz w:val="19"/>
                <w:szCs w:val="19"/>
              </w:rPr>
              <w:t xml:space="preserve">CLAVE_SECRETA</w:t>
            </w:r>
          </w:p>
        </w:tc>
        <w:tc>
          <w:tcPr>
            <w:tcW w:type="dxa" w:w="5400"/>
            <w:tcMar>
              <w:top w:type="dxa" w:w="50"/>
              <w:left w:type="dxa" w:w="90"/>
              <w:bottom w:type="dxa" w:w="50"/>
              <w:right w:type="dxa" w:w="90"/>
            </w:tcMar>
          </w:tcPr>
          <w:p>
            <w:r>
              <w:rPr>
                <w:b w:val="false"/>
                <w:bCs w:val="false"/>
                <w:sz w:val="19"/>
                <w:szCs w:val="19"/>
              </w:rPr>
              <w:t xml:space="preserve">Clave de las URLs del panel</w:t>
            </w:r>
          </w:p>
        </w:tc>
      </w:tr>
      <w:tr>
        <w:tc>
          <w:tcPr>
            <w:tcW w:type="dxa" w:w="3600"/>
            <w:tcMar>
              <w:top w:type="dxa" w:w="50"/>
              <w:left w:type="dxa" w:w="90"/>
              <w:bottom w:type="dxa" w:w="50"/>
              <w:right w:type="dxa" w:w="90"/>
            </w:tcMar>
          </w:tcPr>
          <w:p>
            <w:r>
              <w:rPr>
                <w:b w:val="false"/>
                <w:bCs w:val="false"/>
                <w:sz w:val="19"/>
                <w:szCs w:val="19"/>
              </w:rPr>
              <w:t xml:space="preserve">PRECIO</w:t>
            </w:r>
          </w:p>
        </w:tc>
        <w:tc>
          <w:tcPr>
            <w:tcW w:type="dxa" w:w="5400"/>
            <w:tcMar>
              <w:top w:type="dxa" w:w="50"/>
              <w:left w:type="dxa" w:w="90"/>
              <w:bottom w:type="dxa" w:w="50"/>
              <w:right w:type="dxa" w:w="90"/>
            </w:tcMar>
          </w:tcPr>
          <w:p>
            <w:r>
              <w:rPr>
                <w:b w:val="false"/>
                <w:bCs w:val="false"/>
                <w:sz w:val="19"/>
                <w:szCs w:val="19"/>
              </w:rPr>
              <w:t xml:space="preserve">Precio por defecto</w:t>
            </w:r>
          </w:p>
        </w:tc>
      </w:tr>
      <w:tr>
        <w:tc>
          <w:tcPr>
            <w:tcW w:type="dxa" w:w="3600"/>
            <w:tcMar>
              <w:top w:type="dxa" w:w="50"/>
              <w:left w:type="dxa" w:w="90"/>
              <w:bottom w:type="dxa" w:w="50"/>
              <w:right w:type="dxa" w:w="90"/>
            </w:tcMar>
          </w:tcPr>
          <w:p>
            <w:r>
              <w:rPr>
                <w:b w:val="false"/>
                <w:bCs w:val="false"/>
                <w:sz w:val="19"/>
                <w:szCs w:val="19"/>
              </w:rPr>
              <w:t xml:space="preserve">DATABASE_URL</w:t>
            </w:r>
          </w:p>
        </w:tc>
        <w:tc>
          <w:tcPr>
            <w:tcW w:type="dxa" w:w="5400"/>
            <w:tcMar>
              <w:top w:type="dxa" w:w="50"/>
              <w:left w:type="dxa" w:w="90"/>
              <w:bottom w:type="dxa" w:w="50"/>
              <w:right w:type="dxa" w:w="90"/>
            </w:tcMar>
          </w:tcPr>
          <w:p>
            <w:r>
              <w:rPr>
                <w:b w:val="false"/>
                <w:bCs w:val="false"/>
                <w:sz w:val="19"/>
                <w:szCs w:val="19"/>
              </w:rPr>
              <w:t xml:space="preserve">PostgreSQL (la pone Railway)</w:t>
            </w:r>
          </w:p>
        </w:tc>
      </w:tr>
      <w:tr>
        <w:tc>
          <w:tcPr>
            <w:tcW w:type="dxa" w:w="3600"/>
            <w:tcMar>
              <w:top w:type="dxa" w:w="50"/>
              <w:left w:type="dxa" w:w="90"/>
              <w:bottom w:type="dxa" w:w="50"/>
              <w:right w:type="dxa" w:w="90"/>
            </w:tcMar>
          </w:tcPr>
          <w:p>
            <w:r>
              <w:rPr>
                <w:b w:val="false"/>
                <w:bCs w:val="false"/>
                <w:sz w:val="19"/>
                <w:szCs w:val="19"/>
              </w:rPr>
              <w:t xml:space="preserve">MP_CLIENT_ID / SECRET / FEE_PORCENTAJE</w:t>
            </w:r>
          </w:p>
        </w:tc>
        <w:tc>
          <w:tcPr>
            <w:tcW w:type="dxa" w:w="5400"/>
            <w:tcMar>
              <w:top w:type="dxa" w:w="50"/>
              <w:left w:type="dxa" w:w="90"/>
              <w:bottom w:type="dxa" w:w="50"/>
              <w:right w:type="dxa" w:w="90"/>
            </w:tcMar>
          </w:tcPr>
          <w:p>
            <w:r>
              <w:rPr>
                <w:b w:val="false"/>
                <w:bCs w:val="false"/>
                <w:sz w:val="19"/>
                <w:szCs w:val="19"/>
              </w:rPr>
              <w:t xml:space="preserve">Futuras: para activar OAuth marketplace</w:t>
            </w:r>
          </w:p>
        </w:tc>
      </w:tr>
    </w:tbl>
    <w:p>
      <w:pPr>
        <w:pStyle w:val="Heading1"/>
        <w:spacing w:after="120" w:before="300"/>
      </w:pPr>
      <w:r>
        <w:t xml:space="preserve">5. Firmware ESP32</w:t>
      </w:r>
    </w:p>
    <w:p>
      <w:pPr>
        <w:spacing w:after="120"/>
      </w:pPr>
      <w:r>
        <w:t xml:space="preserve">Hay tres firmwares (carpeta firmware/):</w:t>
      </w:r>
    </w:p>
    <w:p>
      <w:pPr>
        <w:pStyle w:val="ListParagraph"/>
        <w:numPr>
          <w:ilvl w:val="0"/>
          <w:numId w:val="1"/>
        </w:numPr>
        <w:spacing w:after="50"/>
      </w:pPr>
      <w:r>
        <w:t xml:space="preserve">termopago_esp32_v3/  → TERMO (1 relé + LCD).</w:t>
      </w:r>
    </w:p>
    <w:p>
      <w:pPr>
        <w:pStyle w:val="ListParagraph"/>
        <w:numPr>
          <w:ilvl w:val="0"/>
          <w:numId w:val="1"/>
        </w:numPr>
        <w:spacing w:after="50"/>
      </w:pPr>
      <w:r>
        <w:t xml:space="preserve">nodemcu32_estacion01/  → ESTACIÓN 01 (aspiradora01 / soplado01). Actualmente APAGADA.</w:t>
      </w:r>
    </w:p>
    <w:p>
      <w:pPr>
        <w:pStyle w:val="ListParagraph"/>
        <w:numPr>
          <w:ilvl w:val="0"/>
          <w:numId w:val="1"/>
        </w:numPr>
        <w:spacing w:after="50"/>
      </w:pPr>
      <w:r>
        <w:t xml:space="preserve">nodemcu32_estacion02/  → ESTACIÓN 02 (aspiradora02 / soplado02). Es la que se está depurando.</w:t>
      </w:r>
    </w:p>
    <w:p>
      <w:pPr>
        <w:pStyle w:val="Heading2"/>
        <w:spacing w:after="80" w:before="200"/>
      </w:pPr>
      <w:r>
        <w:t xml:space="preserve">Lógica y pines</w:t>
      </w:r>
    </w:p>
    <w:p>
      <w:pPr>
        <w:pStyle w:val="ListParagraph"/>
        <w:numPr>
          <w:ilvl w:val="0"/>
          <w:numId w:val="1"/>
        </w:numPr>
        <w:spacing w:after="50"/>
      </w:pPr>
      <w:r>
        <w:t xml:space="preserve">Dual-canal no bloqueante, con timers por canal (los dos servicios corren en paralelo).</w:t>
      </w:r>
    </w:p>
    <w:p>
      <w:pPr>
        <w:pStyle w:val="ListParagraph"/>
        <w:numPr>
          <w:ilvl w:val="0"/>
          <w:numId w:val="1"/>
        </w:numPr>
        <w:spacing w:after="50"/>
      </w:pPr>
      <w:r>
        <w:t xml:space="preserve">Relés: GPIO 25 (aspiradora) y GPIO 26 (soplador). Activos en LOW.</w:t>
      </w:r>
    </w:p>
    <w:p>
      <w:pPr>
        <w:pStyle w:val="ListParagraph"/>
        <w:numPr>
          <w:ilvl w:val="0"/>
          <w:numId w:val="1"/>
        </w:numPr>
        <w:spacing w:after="50"/>
      </w:pPr>
      <w:r>
        <w:t xml:space="preserve">LCD 16x2 I2C (hd44780 / PCF8574): SDA=21, SCL=22, VCC a 5V.</w:t>
      </w:r>
    </w:p>
    <w:p>
      <w:pPr>
        <w:pStyle w:val="ListParagraph"/>
        <w:numPr>
          <w:ilvl w:val="0"/>
          <w:numId w:val="1"/>
        </w:numPr>
        <w:spacing w:after="50"/>
      </w:pPr>
      <w:r>
        <w:t xml:space="preserve">Polling cada 3s a /orden/&lt;id&gt; para ambos canales inactivos en el mismo ciclo.</w:t>
      </w:r>
    </w:p>
    <w:p>
      <w:pPr>
        <w:pStyle w:val="ListParagraph"/>
        <w:numPr>
          <w:ilvl w:val="0"/>
          <w:numId w:val="1"/>
        </w:numPr>
        <w:spacing w:after="50"/>
      </w:pPr>
      <w:r>
        <w:t xml:space="preserve">WiFiManager (portal 'TermoPago-Duo'). Reset de WiFi: ventana de 5s tras encender para apretar BOOT (NO al arrancar: eso entra en modo grabación).</w:t>
      </w:r>
    </w:p>
    <w:p>
      <w:pPr>
        <w:pStyle w:val="Heading2"/>
        <w:spacing w:after="80" w:before="200"/>
      </w:pPr>
      <w:r>
        <w:t xml:space="preserve">Robustez agregada (estado actual)</w:t>
      </w:r>
    </w:p>
    <w:p>
      <w:pPr>
        <w:pStyle w:val="ListParagraph"/>
        <w:numPr>
          <w:ilvl w:val="0"/>
          <w:numId w:val="1"/>
        </w:numPr>
        <w:spacing w:after="50"/>
      </w:pPr>
      <w:r>
        <w:t xml:space="preserve">HTTPS con setInsecure() + connect timeout de 4s (server caído no cuelga).</w:t>
      </w:r>
    </w:p>
    <w:p>
      <w:pPr>
        <w:pStyle w:val="ListParagraph"/>
        <w:numPr>
          <w:ilvl w:val="0"/>
          <w:numId w:val="1"/>
        </w:numPr>
        <w:spacing w:after="50"/>
      </w:pPr>
      <w:r>
        <w:t xml:space="preserve">Apagado del relé INSTANTÁNEO; la confirmación /completar se difiere al ciclo siguiente (no se bloquea en el pico eléctrico).</w:t>
      </w:r>
    </w:p>
    <w:p>
      <w:pPr>
        <w:pStyle w:val="ListParagraph"/>
        <w:numPr>
          <w:ilvl w:val="0"/>
          <w:numId w:val="1"/>
        </w:numPr>
        <w:spacing w:after="50"/>
      </w:pPr>
      <w:r>
        <w:t xml:space="preserve">Reinit del LCD diferido 250ms tras conmutar + Wire.setTimeOut(50): el ruido del relé no puede colgar el bus I2C.</w:t>
      </w:r>
    </w:p>
    <w:p>
      <w:pPr>
        <w:pStyle w:val="ListParagraph"/>
        <w:numPr>
          <w:ilvl w:val="0"/>
          <w:numId w:val="1"/>
        </w:numPr>
        <w:spacing w:after="50"/>
      </w:pPr>
      <w:r>
        <w:t xml:space="preserve">Reconexión WiFi SIMPLIFICADA: sin disconnect()/begin() en bucle (eso trababa el driver). Si no hay WiFi en 60s → reboot limpio.</w:t>
      </w:r>
    </w:p>
    <w:p>
      <w:pPr>
        <w:pStyle w:val="ListParagraph"/>
        <w:numPr>
          <w:ilvl w:val="0"/>
          <w:numId w:val="1"/>
        </w:numPr>
        <w:spacing w:after="50"/>
      </w:pPr>
      <w:r>
        <w:t xml:space="preserve">En reposo, si no llega al server por 2 min → reboot (se auto-recupera sin intervención).</w:t>
      </w:r>
    </w:p>
    <w:p>
      <w:pPr>
        <w:pStyle w:val="ListParagraph"/>
        <w:numPr>
          <w:ilvl w:val="0"/>
          <w:numId w:val="1"/>
        </w:numPr>
        <w:spacing w:after="50"/>
      </w:pPr>
      <w:r>
        <w:t xml:space="preserve">Display honesto: muestra 'Sin conexión al servidor' hasta que de verdad llega a Railway (no se fía del estado del WiFi).</w:t>
      </w:r>
    </w:p>
    <w:p>
      <w:pPr>
        <w:pStyle w:val="ListParagraph"/>
        <w:numPr>
          <w:ilvl w:val="0"/>
          <w:numId w:val="1"/>
        </w:numPr>
        <w:spacing w:after="50"/>
      </w:pPr>
      <w:r>
        <w:t xml:space="preserve">Watchdog task + RTC. AVISO: en el core del usuario los watchdogs parecen NO reiniciar de verdad; la recuperación real se hace con ESP.restart() desde el loop.</w:t>
      </w:r>
    </w:p>
    <w:p>
      <w:pPr>
        <w:pStyle w:val="Heading1"/>
        <w:spacing w:after="120" w:before="300"/>
      </w:pPr>
      <w:r>
        <w:t xml:space="preserve">6. Hardware</w:t>
      </w:r>
    </w:p>
    <w:p>
      <w:pPr>
        <w:pStyle w:val="ListParagraph"/>
        <w:numPr>
          <w:ilvl w:val="0"/>
          <w:numId w:val="1"/>
        </w:numPr>
        <w:spacing w:after="50"/>
      </w:pPr>
      <w:r>
        <w:rPr>
          <w:b/>
          <w:bCs/>
        </w:rPr>
        <w:t xml:space="preserve">ESP32: </w:t>
      </w:r>
      <w:r>
        <w:t xml:space="preserve">NodeMCU-32S / WROOM-32. Para la estación 02 conviene el WROOM-32U (antena externa) por la señal floja. Antena vertical, misma orientación que la del repetidor, en la cara de la caja que mira al repetidor.</w:t>
      </w:r>
    </w:p>
    <w:p>
      <w:pPr>
        <w:pStyle w:val="ListParagraph"/>
        <w:numPr>
          <w:ilvl w:val="0"/>
          <w:numId w:val="1"/>
        </w:numPr>
        <w:spacing w:after="50"/>
      </w:pPr>
      <w:r>
        <w:rPr>
          <w:b/>
          <w:bCs/>
        </w:rPr>
        <w:t xml:space="preserve">Relés: </w:t>
      </w:r>
      <w:r>
        <w:t xml:space="preserve">módulo de 2 canales, activos en LOW (GPIO 25/26). Los relés conmutan CONTACTORES de 220V (no manejan el motor directo).</w:t>
      </w:r>
    </w:p>
    <w:p>
      <w:pPr>
        <w:pStyle w:val="ListParagraph"/>
        <w:numPr>
          <w:ilvl w:val="0"/>
          <w:numId w:val="1"/>
        </w:numPr>
        <w:spacing w:after="50"/>
      </w:pPr>
      <w:r>
        <w:rPr>
          <w:b/>
          <w:bCs/>
        </w:rPr>
        <w:t xml:space="preserve">Cargas: </w:t>
      </w:r>
      <w:r>
        <w:t xml:space="preserve">aspiradora = motor trifásico con contactor 220V; soplador = electroválvula 220V. Ambas bobinas generan pico inductivo al desenergizarse.</w:t>
      </w:r>
    </w:p>
    <w:p>
      <w:pPr>
        <w:pStyle w:val="ListParagraph"/>
        <w:numPr>
          <w:ilvl w:val="0"/>
          <w:numId w:val="1"/>
        </w:numPr>
        <w:spacing w:after="50"/>
      </w:pPr>
      <w:r>
        <w:rPr>
          <w:b/>
          <w:bCs/>
        </w:rPr>
        <w:t xml:space="preserve">Alimentación del ESP: </w:t>
      </w:r>
      <w:r>
        <w:t xml:space="preserve">fuente 5V. Agregado: 3300µF + 0.1µF (cerámico 2A104J) entre 5V y GND, pegados al ESP, para bancar bajones.</w:t>
      </w:r>
    </w:p>
    <w:p>
      <w:pPr>
        <w:pStyle w:val="ListParagraph"/>
        <w:numPr>
          <w:ilvl w:val="0"/>
          <w:numId w:val="1"/>
        </w:numPr>
        <w:spacing w:after="50"/>
      </w:pPr>
      <w:r>
        <w:rPr>
          <w:b/>
          <w:bCs/>
        </w:rPr>
        <w:t xml:space="preserve">Caja plástica (plan): </w:t>
      </w:r>
      <w:r>
        <w:t xml:space="preserve">montar el ESP FUERA del gabinete metálico, en caja plástica (saca la jaula de Faraday). Cable UTP de ~3m para alimentación (varios hilos en paralelo para 5V y GND) + señales de relé. El display a 3m NO puede ir por I2C directo: usar extensor I2C (P82B715), o display UART (Nextion), o co-ubicar ESP+display.</w:t>
      </w:r>
    </w:p>
    <w:p>
      <w:pPr>
        <w:pStyle w:val="ListParagraph"/>
        <w:numPr>
          <w:ilvl w:val="0"/>
          <w:numId w:val="1"/>
        </w:numPr>
        <w:spacing w:after="50"/>
      </w:pPr>
      <w:r>
        <w:rPr>
          <w:b/>
          <w:bCs/>
        </w:rPr>
        <w:t xml:space="preserve">Supresión (pendiente clave): </w:t>
      </w:r>
      <w:r>
        <w:t xml:space="preserve">varistor MOV + snubber RC sobre la bobina de cada contactor (bornes A1-A2). Ver sección 7.</w:t>
      </w:r>
    </w:p>
    <w:p>
      <w:pPr>
        <w:pStyle w:val="Heading1"/>
        <w:spacing w:after="120" w:before="300"/>
      </w:pPr>
      <w:r>
        <w:t xml:space="preserve">7. PROBLEMA ABIERTO: Estación 02</w:t>
      </w:r>
    </w:p>
    <w:p>
      <w:pPr>
        <w:spacing w:after="120"/>
      </w:pPr>
      <w:r>
        <w:t xml:space="preserve">La estación 02 tiene DOS problemas independientes que se estuvieron atacando. Es el foco actual.</w:t>
      </w:r>
    </w:p>
    <w:p>
      <w:pPr>
        <w:pStyle w:val="Heading2"/>
        <w:spacing w:after="80" w:before="200"/>
      </w:pPr>
      <w:r>
        <w:t xml:space="preserve">Frente A — Se cuelga al APAGAR una máquina (eléctrico)</w:t>
      </w:r>
    </w:p>
    <w:p>
      <w:pPr>
        <w:pStyle w:val="ListParagraph"/>
        <w:numPr>
          <w:ilvl w:val="0"/>
          <w:numId w:val="1"/>
        </w:numPr>
        <w:spacing w:after="50"/>
      </w:pPr>
      <w:r>
        <w:t xml:space="preserve">Síntoma: se congela justo cuando el relé desenergiza la bobina del contactor (display clavado, ej. 'Aspiradora 0 seg'). Queda muerto, hubo que reiniciar a mano.</w:t>
      </w:r>
    </w:p>
    <w:p>
      <w:pPr>
        <w:pStyle w:val="ListParagraph"/>
        <w:numPr>
          <w:ilvl w:val="0"/>
          <w:numId w:val="1"/>
        </w:numPr>
        <w:spacing w:after="50"/>
      </w:pPr>
      <w:r>
        <w:t xml:space="preserve">Causa: el pico inductivo de la bobina (flyback) al abrir el relé genera EMI que crashea el chip. El relé aísla la CC pero NO el pico de alta frecuencia (arco en los contactos + masa/alimentación compartida + acople capacitivo/radiado).</w:t>
      </w:r>
    </w:p>
    <w:p>
      <w:pPr>
        <w:pStyle w:val="ListParagraph"/>
        <w:numPr>
          <w:ilvl w:val="0"/>
          <w:numId w:val="1"/>
        </w:numPr>
        <w:spacing w:after="50"/>
      </w:pPr>
      <w:r>
        <w:t xml:space="preserve">Probado: firmware (I2C diferido + timeout, apagado instantáneo), capacitores en el ESP, y MOV en la bobina de la aspiradora → bajó de 'siempre' a '1 de cada 4', pero SIGUE.</w:t>
      </w:r>
    </w:p>
    <w:p>
      <w:pPr>
        <w:pStyle w:val="ListParagraph"/>
        <w:numPr>
          <w:ilvl w:val="0"/>
          <w:numId w:val="1"/>
        </w:numPr>
        <w:spacing w:after="50"/>
      </w:pPr>
      <w:r>
        <w:rPr>
          <w:b/>
          <w:bCs/>
        </w:rPr>
        <w:t xml:space="preserve">Fix pendiente: </w:t>
      </w:r>
      <w:r>
        <w:t xml:space="preserve">snubber RC en las DOS bobinas (A1-A2), además del MOV. Comprar módulos supresores RC para contactor 220V (uno por contactor). NO usar el cerámico de 100V ahí (sobre la bobina hay 220V AC).</w:t>
      </w:r>
    </w:p>
    <w:p>
      <w:pPr>
        <w:pStyle w:val="ListParagraph"/>
        <w:numPr>
          <w:ilvl w:val="0"/>
          <w:numId w:val="1"/>
        </w:numPr>
        <w:spacing w:after="50"/>
      </w:pPr>
      <w:r>
        <w:rPr>
          <w:b/>
          <w:bCs/>
        </w:rPr>
        <w:t xml:space="preserve">Test de confirmación (gratis): </w:t>
      </w:r>
      <w:r>
        <w:t xml:space="preserve">desconectar el cable relé→contactor y simular un servicio. Si NO se cuelga → confirmado que es la bobina.</w:t>
      </w:r>
    </w:p>
    <w:p>
      <w:pPr>
        <w:pStyle w:val="Heading2"/>
        <w:spacing w:after="80" w:before="200"/>
      </w:pPr>
      <w:r>
        <w:t xml:space="preserve">Frente B — Se cae en REPOSO (WiFi)</w:t>
      </w:r>
    </w:p>
    <w:p>
      <w:pPr>
        <w:pStyle w:val="ListParagraph"/>
        <w:numPr>
          <w:ilvl w:val="0"/>
          <w:numId w:val="1"/>
        </w:numPr>
        <w:spacing w:after="50"/>
      </w:pPr>
      <w:r>
        <w:t xml:space="preserve">Síntoma: en reposo queda 'conectando' y deja de pollear. Es la señal WiFi floja/intermitente de la estación 02.</w:t>
      </w:r>
    </w:p>
    <w:p>
      <w:pPr>
        <w:pStyle w:val="ListParagraph"/>
        <w:numPr>
          <w:ilvl w:val="0"/>
          <w:numId w:val="1"/>
        </w:numPr>
        <w:spacing w:after="50"/>
      </w:pPr>
      <w:r>
        <w:t xml:space="preserve">Mitigado: el firmware simplificado ahora se auto-reinicia (60s sin WiFi / 2 min sin server) y reconecta solo.</w:t>
      </w:r>
    </w:p>
    <w:p>
      <w:pPr>
        <w:pStyle w:val="ListParagraph"/>
        <w:numPr>
          <w:ilvl w:val="0"/>
          <w:numId w:val="1"/>
        </w:numPr>
        <w:spacing w:after="50"/>
      </w:pPr>
      <w:r>
        <w:rPr>
          <w:b/>
          <w:bCs/>
        </w:rPr>
        <w:t xml:space="preserve">Fix de fondo: </w:t>
      </w:r>
      <w:r>
        <w:t xml:space="preserve">acercar el REPETIDOR (mover el repetidor entero, no solo la antena) al router principal, o poner un módulo 4G. El WROOM-32U (antena externa) suma margen.</w:t>
      </w:r>
    </w:p>
    <w:p>
      <w:pPr>
        <w:pStyle w:val="Heading1"/>
        <w:spacing w:after="120" w:before="300"/>
      </w:pPr>
      <w:r>
        <w:t xml:space="preserve">8. MercadoPago</w:t>
      </w:r>
    </w:p>
    <w:p>
      <w:pPr>
        <w:pStyle w:val="ListParagraph"/>
        <w:numPr>
          <w:ilvl w:val="0"/>
          <w:numId w:val="1"/>
        </w:numPr>
        <w:spacing w:after="50"/>
      </w:pPr>
      <w:r>
        <w:t xml:space="preserve">Orders API v1. QR estático por caja (external_pos_id). La orden vence a los 15 min y se re-arma.</w:t>
      </w:r>
    </w:p>
    <w:p>
      <w:pPr>
        <w:pStyle w:val="ListParagraph"/>
        <w:numPr>
          <w:ilvl w:val="0"/>
          <w:numId w:val="1"/>
        </w:numPr>
        <w:spacing w:after="50"/>
      </w:pPr>
      <w:r>
        <w:t xml:space="preserve">Tokens por cliente: el cliente crea su app en MercadoPago y pasa el Access Token; se carga en Railway como variable. El asistente NUNCA ingresa credenciales en campos de terceros por el usuario.</w:t>
      </w:r>
    </w:p>
    <w:p>
      <w:pPr>
        <w:pStyle w:val="ListParagraph"/>
        <w:numPr>
          <w:ilvl w:val="0"/>
          <w:numId w:val="1"/>
        </w:numPr>
        <w:spacing w:after="50"/>
      </w:pPr>
      <w:r>
        <w:t xml:space="preserve">Recargo por crédito: el QR no permite bloquear tarjeta de crédito. Alternativa lista para agregar: publicar el precio con el crédito incluido y aplicar descuento para débito/dinero en cuenta.</w:t>
      </w:r>
    </w:p>
    <w:p>
      <w:pPr>
        <w:pStyle w:val="ListParagraph"/>
        <w:numPr>
          <w:ilvl w:val="0"/>
          <w:numId w:val="1"/>
        </w:numPr>
        <w:spacing w:after="50"/>
      </w:pPr>
      <w:r>
        <w:t xml:space="preserve">OAuth marketplace: backend listo. Falta cargar MP_CLIENT_ID, MP_CLIENT_SECRET y FEE_PORCENTAJE en Railway + URL de redirección /oauth_callback en el panel de MP. Se activa cuando aparezca el primer cliente con comisión.</w:t>
      </w:r>
    </w:p>
    <w:p>
      <w:pPr>
        <w:pStyle w:val="Heading1"/>
        <w:spacing w:after="120" w:before="300"/>
      </w:pPr>
      <w:r>
        <w:t xml:space="preserve">9. Máquinas activas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200"/>
        <w:gridCol w:w="1900"/>
        <w:gridCol w:w="2000"/>
        <w:gridCol w:w="1200"/>
        <w:gridCol w:w="2700"/>
      </w:tblGrid>
      <w:tr>
        <w:trPr>
          <w:tblHeader/>
        </w:trPr>
        <w:tc>
          <w:tcPr>
            <w:tcW w:type="dxa" w:w="2200"/>
            <w:shd w:fill="0e1b2c" w:color="auto" w:val="clear"/>
            <w:tcMar>
              <w:top w:type="dxa" w:w="50"/>
              <w:left w:type="dxa" w:w="90"/>
              <w:bottom w:type="dxa" w:w="50"/>
              <w:right w:type="dxa" w:w="90"/>
            </w:tcMar>
          </w:tcPr>
          <w:p>
            <w:r>
              <w:rPr>
                <w:b/>
                <w:bCs/>
                <w:color w:val="FFFFFF"/>
                <w:sz w:val="19"/>
                <w:szCs w:val="19"/>
              </w:rPr>
              <w:t xml:space="preserve">Máquina</w:t>
            </w:r>
          </w:p>
        </w:tc>
        <w:tc>
          <w:tcPr>
            <w:tcW w:type="dxa" w:w="1900"/>
            <w:shd w:fill="0e1b2c" w:color="auto" w:val="clear"/>
            <w:tcMar>
              <w:top w:type="dxa" w:w="50"/>
              <w:left w:type="dxa" w:w="90"/>
              <w:bottom w:type="dxa" w:w="50"/>
              <w:right w:type="dxa" w:w="90"/>
            </w:tcMar>
          </w:tcPr>
          <w:p>
            <w:r>
              <w:rPr>
                <w:b/>
                <w:bCs/>
                <w:color w:val="FFFFFF"/>
                <w:sz w:val="19"/>
                <w:szCs w:val="19"/>
              </w:rPr>
              <w:t xml:space="preserve">ID</w:t>
            </w:r>
          </w:p>
        </w:tc>
        <w:tc>
          <w:tcPr>
            <w:tcW w:type="dxa" w:w="2000"/>
            <w:shd w:fill="0e1b2c" w:color="auto" w:val="clear"/>
            <w:tcMar>
              <w:top w:type="dxa" w:w="50"/>
              <w:left w:type="dxa" w:w="90"/>
              <w:bottom w:type="dxa" w:w="50"/>
              <w:right w:type="dxa" w:w="90"/>
            </w:tcMar>
          </w:tcPr>
          <w:p>
            <w:r>
              <w:rPr>
                <w:b/>
                <w:bCs/>
                <w:color w:val="FFFFFF"/>
                <w:sz w:val="19"/>
                <w:szCs w:val="19"/>
              </w:rPr>
              <w:t xml:space="preserve">Caja MP</w:t>
            </w:r>
          </w:p>
        </w:tc>
        <w:tc>
          <w:tcPr>
            <w:tcW w:type="dxa" w:w="1200"/>
            <w:shd w:fill="0e1b2c" w:color="auto" w:val="clear"/>
            <w:tcMar>
              <w:top w:type="dxa" w:w="50"/>
              <w:left w:type="dxa" w:w="90"/>
              <w:bottom w:type="dxa" w:w="50"/>
              <w:right w:type="dxa" w:w="90"/>
            </w:tcMar>
          </w:tcPr>
          <w:p>
            <w:r>
              <w:rPr>
                <w:b/>
                <w:bCs/>
                <w:color w:val="FFFFFF"/>
                <w:sz w:val="19"/>
                <w:szCs w:val="19"/>
              </w:rPr>
              <w:t xml:space="preserve">Relé</w:t>
            </w:r>
          </w:p>
        </w:tc>
        <w:tc>
          <w:tcPr>
            <w:tcW w:type="dxa" w:w="2700"/>
            <w:shd w:fill="0e1b2c" w:color="auto" w:val="clear"/>
            <w:tcMar>
              <w:top w:type="dxa" w:w="50"/>
              <w:left w:type="dxa" w:w="90"/>
              <w:bottom w:type="dxa" w:w="50"/>
              <w:right w:type="dxa" w:w="90"/>
            </w:tcMar>
          </w:tcPr>
          <w:p>
            <w:r>
              <w:rPr>
                <w:b/>
                <w:bCs/>
                <w:color w:val="FFFFFF"/>
                <w:sz w:val="19"/>
                <w:szCs w:val="19"/>
              </w:rPr>
              <w:t xml:space="preserve">Cuenta</w:t>
            </w:r>
          </w:p>
        </w:tc>
      </w:tr>
      <w:tr>
        <w:tc>
          <w:tcPr>
            <w:tcW w:type="dxa" w:w="2200"/>
            <w:tcMar>
              <w:top w:type="dxa" w:w="50"/>
              <w:left w:type="dxa" w:w="90"/>
              <w:bottom w:type="dxa" w:w="50"/>
              <w:right w:type="dxa" w:w="90"/>
            </w:tcMar>
          </w:tcPr>
          <w:p>
            <w:r>
              <w:rPr>
                <w:b w:val="false"/>
                <w:bCs w:val="false"/>
                <w:sz w:val="19"/>
                <w:szCs w:val="19"/>
              </w:rPr>
              <w:t xml:space="preserve">Termo</w:t>
            </w:r>
          </w:p>
        </w:tc>
        <w:tc>
          <w:tcPr>
            <w:tcW w:type="dxa" w:w="1900"/>
            <w:tcMar>
              <w:top w:type="dxa" w:w="50"/>
              <w:left w:type="dxa" w:w="90"/>
              <w:bottom w:type="dxa" w:w="50"/>
              <w:right w:type="dxa" w:w="90"/>
            </w:tcMar>
          </w:tcPr>
          <w:p>
            <w:r>
              <w:rPr>
                <w:b w:val="false"/>
                <w:bCs w:val="false"/>
                <w:sz w:val="19"/>
                <w:szCs w:val="19"/>
              </w:rPr>
              <w:t xml:space="preserve">termo_001</w:t>
            </w:r>
          </w:p>
        </w:tc>
        <w:tc>
          <w:tcPr>
            <w:tcW w:type="dxa" w:w="2000"/>
            <w:tcMar>
              <w:top w:type="dxa" w:w="50"/>
              <w:left w:type="dxa" w:w="90"/>
              <w:bottom w:type="dxa" w:w="50"/>
              <w:right w:type="dxa" w:w="90"/>
            </w:tcMar>
          </w:tcPr>
          <w:p>
            <w:r>
              <w:rPr>
                <w:b w:val="false"/>
                <w:bCs w:val="false"/>
                <w:sz w:val="19"/>
                <w:szCs w:val="19"/>
              </w:rPr>
              <w:t xml:space="preserve">1486831 (QRtermo)</w:t>
            </w:r>
          </w:p>
        </w:tc>
        <w:tc>
          <w:tcPr>
            <w:tcW w:type="dxa" w:w="1200"/>
            <w:tcMar>
              <w:top w:type="dxa" w:w="50"/>
              <w:left w:type="dxa" w:w="90"/>
              <w:bottom w:type="dxa" w:w="50"/>
              <w:right w:type="dxa" w:w="90"/>
            </w:tcMar>
          </w:tcPr>
          <w:p>
            <w:r>
              <w:rPr>
                <w:b w:val="false"/>
                <w:bCs w:val="false"/>
                <w:sz w:val="19"/>
                <w:szCs w:val="19"/>
              </w:rPr>
              <w:t xml:space="preserve">—</w:t>
            </w:r>
          </w:p>
        </w:tc>
        <w:tc>
          <w:tcPr>
            <w:tcW w:type="dxa" w:w="2700"/>
            <w:tcMar>
              <w:top w:type="dxa" w:w="50"/>
              <w:left w:type="dxa" w:w="90"/>
              <w:bottom w:type="dxa" w:w="50"/>
              <w:right w:type="dxa" w:w="90"/>
            </w:tcMar>
          </w:tcPr>
          <w:p>
            <w:r>
              <w:rPr>
                <w:b w:val="false"/>
                <w:bCs w:val="false"/>
                <w:sz w:val="19"/>
                <w:szCs w:val="19"/>
              </w:rPr>
              <w:t xml:space="preserve">Propia (sin ESP por ahora)</w:t>
            </w:r>
          </w:p>
        </w:tc>
      </w:tr>
      <w:tr>
        <w:tc>
          <w:tcPr>
            <w:tcW w:type="dxa" w:w="2200"/>
            <w:tcMar>
              <w:top w:type="dxa" w:w="50"/>
              <w:left w:type="dxa" w:w="90"/>
              <w:bottom w:type="dxa" w:w="50"/>
              <w:right w:type="dxa" w:w="90"/>
            </w:tcMar>
          </w:tcPr>
          <w:p>
            <w:r>
              <w:rPr>
                <w:b w:val="false"/>
                <w:bCs w:val="false"/>
                <w:sz w:val="19"/>
                <w:szCs w:val="19"/>
              </w:rPr>
              <w:t xml:space="preserve">Aspiradora 01</w:t>
            </w:r>
          </w:p>
        </w:tc>
        <w:tc>
          <w:tcPr>
            <w:tcW w:type="dxa" w:w="1900"/>
            <w:tcMar>
              <w:top w:type="dxa" w:w="50"/>
              <w:left w:type="dxa" w:w="90"/>
              <w:bottom w:type="dxa" w:w="50"/>
              <w:right w:type="dxa" w:w="90"/>
            </w:tcMar>
          </w:tcPr>
          <w:p>
            <w:r>
              <w:rPr>
                <w:b w:val="false"/>
                <w:bCs w:val="false"/>
                <w:sz w:val="19"/>
                <w:szCs w:val="19"/>
              </w:rPr>
              <w:t xml:space="preserve">aspiradora01</w:t>
            </w:r>
          </w:p>
        </w:tc>
        <w:tc>
          <w:tcPr>
            <w:tcW w:type="dxa" w:w="2000"/>
            <w:tcMar>
              <w:top w:type="dxa" w:w="50"/>
              <w:left w:type="dxa" w:w="90"/>
              <w:bottom w:type="dxa" w:w="50"/>
              <w:right w:type="dxa" w:w="90"/>
            </w:tcMar>
          </w:tcPr>
          <w:p>
            <w:r>
              <w:rPr>
                <w:b w:val="false"/>
                <w:bCs w:val="false"/>
                <w:sz w:val="19"/>
                <w:szCs w:val="19"/>
              </w:rPr>
              <w:t xml:space="preserve">135130132</w:t>
            </w:r>
          </w:p>
        </w:tc>
        <w:tc>
          <w:tcPr>
            <w:tcW w:type="dxa" w:w="1200"/>
            <w:tcMar>
              <w:top w:type="dxa" w:w="50"/>
              <w:left w:type="dxa" w:w="90"/>
              <w:bottom w:type="dxa" w:w="50"/>
              <w:right w:type="dxa" w:w="90"/>
            </w:tcMar>
          </w:tcPr>
          <w:p>
            <w:r>
              <w:rPr>
                <w:b w:val="false"/>
                <w:bCs w:val="false"/>
                <w:sz w:val="19"/>
                <w:szCs w:val="19"/>
              </w:rPr>
              <w:t xml:space="preserve">GPIO 25</w:t>
            </w:r>
          </w:p>
        </w:tc>
        <w:tc>
          <w:tcPr>
            <w:tcW w:type="dxa" w:w="2700"/>
            <w:tcMar>
              <w:top w:type="dxa" w:w="50"/>
              <w:left w:type="dxa" w:w="90"/>
              <w:bottom w:type="dxa" w:w="50"/>
              <w:right w:type="dxa" w:w="90"/>
            </w:tcMar>
          </w:tcPr>
          <w:p>
            <w:r>
              <w:rPr>
                <w:b w:val="false"/>
                <w:bCs w:val="false"/>
                <w:sz w:val="19"/>
                <w:szCs w:val="19"/>
              </w:rPr>
              <w:t xml:space="preserve">Cliente (MP_TOKEN_ASPIRADORA)</w:t>
            </w:r>
          </w:p>
        </w:tc>
      </w:tr>
      <w:tr>
        <w:tc>
          <w:tcPr>
            <w:tcW w:type="dxa" w:w="2200"/>
            <w:tcMar>
              <w:top w:type="dxa" w:w="50"/>
              <w:left w:type="dxa" w:w="90"/>
              <w:bottom w:type="dxa" w:w="50"/>
              <w:right w:type="dxa" w:w="90"/>
            </w:tcMar>
          </w:tcPr>
          <w:p>
            <w:r>
              <w:rPr>
                <w:b w:val="false"/>
                <w:bCs w:val="false"/>
                <w:sz w:val="19"/>
                <w:szCs w:val="19"/>
              </w:rPr>
              <w:t xml:space="preserve">Soplador 01</w:t>
            </w:r>
          </w:p>
        </w:tc>
        <w:tc>
          <w:tcPr>
            <w:tcW w:type="dxa" w:w="1900"/>
            <w:tcMar>
              <w:top w:type="dxa" w:w="50"/>
              <w:left w:type="dxa" w:w="90"/>
              <w:bottom w:type="dxa" w:w="50"/>
              <w:right w:type="dxa" w:w="90"/>
            </w:tcMar>
          </w:tcPr>
          <w:p>
            <w:r>
              <w:rPr>
                <w:b w:val="false"/>
                <w:bCs w:val="false"/>
                <w:sz w:val="19"/>
                <w:szCs w:val="19"/>
              </w:rPr>
              <w:t xml:space="preserve">soplado01</w:t>
            </w:r>
          </w:p>
        </w:tc>
        <w:tc>
          <w:tcPr>
            <w:tcW w:type="dxa" w:w="2000"/>
            <w:tcMar>
              <w:top w:type="dxa" w:w="50"/>
              <w:left w:type="dxa" w:w="90"/>
              <w:bottom w:type="dxa" w:w="50"/>
              <w:right w:type="dxa" w:w="90"/>
            </w:tcMar>
          </w:tcPr>
          <w:p>
            <w:r>
              <w:rPr>
                <w:b w:val="false"/>
                <w:bCs w:val="false"/>
                <w:sz w:val="19"/>
                <w:szCs w:val="19"/>
              </w:rPr>
              <w:t xml:space="preserve">135136662</w:t>
            </w:r>
          </w:p>
        </w:tc>
        <w:tc>
          <w:tcPr>
            <w:tcW w:type="dxa" w:w="1200"/>
            <w:tcMar>
              <w:top w:type="dxa" w:w="50"/>
              <w:left w:type="dxa" w:w="90"/>
              <w:bottom w:type="dxa" w:w="50"/>
              <w:right w:type="dxa" w:w="90"/>
            </w:tcMar>
          </w:tcPr>
          <w:p>
            <w:r>
              <w:rPr>
                <w:b w:val="false"/>
                <w:bCs w:val="false"/>
                <w:sz w:val="19"/>
                <w:szCs w:val="19"/>
              </w:rPr>
              <w:t xml:space="preserve">GPIO 26</w:t>
            </w:r>
          </w:p>
        </w:tc>
        <w:tc>
          <w:tcPr>
            <w:tcW w:type="dxa" w:w="2700"/>
            <w:tcMar>
              <w:top w:type="dxa" w:w="50"/>
              <w:left w:type="dxa" w:w="90"/>
              <w:bottom w:type="dxa" w:w="50"/>
              <w:right w:type="dxa" w:w="90"/>
            </w:tcMar>
          </w:tcPr>
          <w:p>
            <w:r>
              <w:rPr>
                <w:b w:val="false"/>
                <w:bCs w:val="false"/>
                <w:sz w:val="19"/>
                <w:szCs w:val="19"/>
              </w:rPr>
              <w:t xml:space="preserve">Cliente (MP_TOKEN_ASPIRADORA)</w:t>
            </w:r>
          </w:p>
        </w:tc>
      </w:tr>
      <w:tr>
        <w:tc>
          <w:tcPr>
            <w:tcW w:type="dxa" w:w="2200"/>
            <w:tcMar>
              <w:top w:type="dxa" w:w="50"/>
              <w:left w:type="dxa" w:w="90"/>
              <w:bottom w:type="dxa" w:w="50"/>
              <w:right w:type="dxa" w:w="90"/>
            </w:tcMar>
          </w:tcPr>
          <w:p>
            <w:r>
              <w:rPr>
                <w:b w:val="false"/>
                <w:bCs w:val="false"/>
                <w:sz w:val="19"/>
                <w:szCs w:val="19"/>
              </w:rPr>
              <w:t xml:space="preserve">Aspiradora 02</w:t>
            </w:r>
          </w:p>
        </w:tc>
        <w:tc>
          <w:tcPr>
            <w:tcW w:type="dxa" w:w="1900"/>
            <w:tcMar>
              <w:top w:type="dxa" w:w="50"/>
              <w:left w:type="dxa" w:w="90"/>
              <w:bottom w:type="dxa" w:w="50"/>
              <w:right w:type="dxa" w:w="90"/>
            </w:tcMar>
          </w:tcPr>
          <w:p>
            <w:r>
              <w:rPr>
                <w:b w:val="false"/>
                <w:bCs w:val="false"/>
                <w:sz w:val="19"/>
                <w:szCs w:val="19"/>
              </w:rPr>
              <w:t xml:space="preserve">aspiradora02</w:t>
            </w:r>
          </w:p>
        </w:tc>
        <w:tc>
          <w:tcPr>
            <w:tcW w:type="dxa" w:w="2000"/>
            <w:tcMar>
              <w:top w:type="dxa" w:w="50"/>
              <w:left w:type="dxa" w:w="90"/>
              <w:bottom w:type="dxa" w:w="50"/>
              <w:right w:type="dxa" w:w="90"/>
            </w:tcMar>
          </w:tcPr>
          <w:p>
            <w:r>
              <w:rPr>
                <w:b w:val="false"/>
                <w:bCs w:val="false"/>
                <w:sz w:val="19"/>
                <w:szCs w:val="19"/>
              </w:rPr>
              <w:t xml:space="preserve">135700091</w:t>
            </w:r>
          </w:p>
        </w:tc>
        <w:tc>
          <w:tcPr>
            <w:tcW w:type="dxa" w:w="1200"/>
            <w:tcMar>
              <w:top w:type="dxa" w:w="50"/>
              <w:left w:type="dxa" w:w="90"/>
              <w:bottom w:type="dxa" w:w="50"/>
              <w:right w:type="dxa" w:w="90"/>
            </w:tcMar>
          </w:tcPr>
          <w:p>
            <w:r>
              <w:rPr>
                <w:b w:val="false"/>
                <w:bCs w:val="false"/>
                <w:sz w:val="19"/>
                <w:szCs w:val="19"/>
              </w:rPr>
              <w:t xml:space="preserve">GPIO 25</w:t>
            </w:r>
          </w:p>
        </w:tc>
        <w:tc>
          <w:tcPr>
            <w:tcW w:type="dxa" w:w="2700"/>
            <w:tcMar>
              <w:top w:type="dxa" w:w="50"/>
              <w:left w:type="dxa" w:w="90"/>
              <w:bottom w:type="dxa" w:w="50"/>
              <w:right w:type="dxa" w:w="90"/>
            </w:tcMar>
          </w:tcPr>
          <w:p>
            <w:r>
              <w:rPr>
                <w:b w:val="false"/>
                <w:bCs w:val="false"/>
                <w:sz w:val="19"/>
                <w:szCs w:val="19"/>
              </w:rPr>
              <w:t xml:space="preserve">Cliente (MP_TOKEN_ASPIRADORA)</w:t>
            </w:r>
          </w:p>
        </w:tc>
      </w:tr>
      <w:tr>
        <w:tc>
          <w:tcPr>
            <w:tcW w:type="dxa" w:w="2200"/>
            <w:tcMar>
              <w:top w:type="dxa" w:w="50"/>
              <w:left w:type="dxa" w:w="90"/>
              <w:bottom w:type="dxa" w:w="50"/>
              <w:right w:type="dxa" w:w="90"/>
            </w:tcMar>
          </w:tcPr>
          <w:p>
            <w:r>
              <w:rPr>
                <w:b w:val="false"/>
                <w:bCs w:val="false"/>
                <w:sz w:val="19"/>
                <w:szCs w:val="19"/>
              </w:rPr>
              <w:t xml:space="preserve">Soplador 02</w:t>
            </w:r>
          </w:p>
        </w:tc>
        <w:tc>
          <w:tcPr>
            <w:tcW w:type="dxa" w:w="1900"/>
            <w:tcMar>
              <w:top w:type="dxa" w:w="50"/>
              <w:left w:type="dxa" w:w="90"/>
              <w:bottom w:type="dxa" w:w="50"/>
              <w:right w:type="dxa" w:w="90"/>
            </w:tcMar>
          </w:tcPr>
          <w:p>
            <w:r>
              <w:rPr>
                <w:b w:val="false"/>
                <w:bCs w:val="false"/>
                <w:sz w:val="19"/>
                <w:szCs w:val="19"/>
              </w:rPr>
              <w:t xml:space="preserve">soplado02</w:t>
            </w:r>
          </w:p>
        </w:tc>
        <w:tc>
          <w:tcPr>
            <w:tcW w:type="dxa" w:w="2000"/>
            <w:tcMar>
              <w:top w:type="dxa" w:w="50"/>
              <w:left w:type="dxa" w:w="90"/>
              <w:bottom w:type="dxa" w:w="50"/>
              <w:right w:type="dxa" w:w="90"/>
            </w:tcMar>
          </w:tcPr>
          <w:p>
            <w:r>
              <w:rPr>
                <w:b w:val="false"/>
                <w:bCs w:val="false"/>
                <w:sz w:val="19"/>
                <w:szCs w:val="19"/>
              </w:rPr>
              <w:t xml:space="preserve">135700133</w:t>
            </w:r>
          </w:p>
        </w:tc>
        <w:tc>
          <w:tcPr>
            <w:tcW w:type="dxa" w:w="1200"/>
            <w:tcMar>
              <w:top w:type="dxa" w:w="50"/>
              <w:left w:type="dxa" w:w="90"/>
              <w:bottom w:type="dxa" w:w="50"/>
              <w:right w:type="dxa" w:w="90"/>
            </w:tcMar>
          </w:tcPr>
          <w:p>
            <w:r>
              <w:rPr>
                <w:b w:val="false"/>
                <w:bCs w:val="false"/>
                <w:sz w:val="19"/>
                <w:szCs w:val="19"/>
              </w:rPr>
              <w:t xml:space="preserve">GPIO 26</w:t>
            </w:r>
          </w:p>
        </w:tc>
        <w:tc>
          <w:tcPr>
            <w:tcW w:type="dxa" w:w="2700"/>
            <w:tcMar>
              <w:top w:type="dxa" w:w="50"/>
              <w:left w:type="dxa" w:w="90"/>
              <w:bottom w:type="dxa" w:w="50"/>
              <w:right w:type="dxa" w:w="90"/>
            </w:tcMar>
          </w:tcPr>
          <w:p>
            <w:r>
              <w:rPr>
                <w:b w:val="false"/>
                <w:bCs w:val="false"/>
                <w:sz w:val="19"/>
                <w:szCs w:val="19"/>
              </w:rPr>
              <w:t xml:space="preserve">Cliente (MP_TOKEN_ASPIRADORA)</w:t>
            </w:r>
          </w:p>
        </w:tc>
      </w:tr>
    </w:tbl>
    <w:p>
      <w:pPr>
        <w:spacing w:after="120" w:before="80"/>
      </w:pPr>
      <w:r>
        <w:t xml:space="preserve">Estación 01 (nodemcu32_estacion01) está apagada. Estación 02 (nodemcu32_estacion02) es la que se está depurando.</w:t>
      </w:r>
    </w:p>
    <w:p>
      <w:pPr>
        <w:pStyle w:val="Heading1"/>
        <w:spacing w:after="120" w:before="300"/>
      </w:pPr>
      <w:r>
        <w:t xml:space="preserve">10. Dominio, web y email</w:t>
      </w:r>
    </w:p>
    <w:p>
      <w:pPr>
        <w:pStyle w:val="ListParagraph"/>
        <w:numPr>
          <w:ilvl w:val="0"/>
          <w:numId w:val="1"/>
        </w:numPr>
        <w:spacing w:after="50"/>
      </w:pPr>
      <w:r>
        <w:rPr>
          <w:b/>
          <w:bCs/>
        </w:rPr>
        <w:t xml:space="preserve">Dominio: </w:t>
      </w:r>
      <w:r>
        <w:t xml:space="preserve">termopago.com.ar (registrado en nic.ar). DNS delegado a Cloudflare, apunta a Railway, HTTPS OK.</w:t>
      </w:r>
    </w:p>
    <w:p>
      <w:pPr>
        <w:pStyle w:val="ListParagraph"/>
        <w:numPr>
          <w:ilvl w:val="0"/>
          <w:numId w:val="1"/>
        </w:numPr>
        <w:spacing w:after="50"/>
      </w:pPr>
      <w:r>
        <w:rPr>
          <w:b/>
          <w:bCs/>
        </w:rPr>
        <w:t xml:space="preserve">Landing: </w:t>
      </w:r>
      <w:r>
        <w:t xml:space="preserve">la sirve Flask en '/' leyendo web/index.html. Copy definido: convive con fichas, interoperable (cualquier billetera puede pagar), 'próximamente', solo email (sin WhatsApp/teléfono hasta tener hardware para vender).</w:t>
      </w:r>
    </w:p>
    <w:p>
      <w:pPr>
        <w:pStyle w:val="ListParagraph"/>
        <w:numPr>
          <w:ilvl w:val="0"/>
          <w:numId w:val="1"/>
        </w:numPr>
        <w:spacing w:after="50"/>
      </w:pPr>
      <w:r>
        <w:rPr>
          <w:b/>
          <w:bCs/>
        </w:rPr>
        <w:t xml:space="preserve">Email: </w:t>
      </w:r>
      <w:r>
        <w:t xml:space="preserve">contacto@termopago.com.ar vía Cloudflare Email Routing, redirige a marcospianna@gmail.com. Funciona.</w:t>
      </w:r>
    </w:p>
    <w:p>
      <w:pPr>
        <w:pStyle w:val="Heading1"/>
        <w:spacing w:after="120" w:before="300"/>
      </w:pPr>
      <w:r>
        <w:t xml:space="preserve">11. Seguridad y organización</w:t>
      </w:r>
    </w:p>
    <w:p>
      <w:pPr>
        <w:pStyle w:val="ListParagraph"/>
        <w:numPr>
          <w:ilvl w:val="0"/>
          <w:numId w:val="1"/>
        </w:numPr>
        <w:spacing w:after="50"/>
      </w:pPr>
      <w:r>
        <w:t xml:space="preserve">Tokens de MercadoPago y CLAVE_SECRETA viven SOLO en variables de Railway, NUNCA en el código (el repo es público).</w:t>
      </w:r>
    </w:p>
    <w:p>
      <w:pPr>
        <w:pStyle w:val="ListParagraph"/>
        <w:numPr>
          <w:ilvl w:val="0"/>
          <w:numId w:val="1"/>
        </w:numPr>
        <w:spacing w:after="50"/>
      </w:pPr>
      <w:r>
        <w:t xml:space="preserve">ACCESOS_privado.txt y *_privado.txt están en .gitignore y NUNCA se comitean.</w:t>
      </w:r>
    </w:p>
    <w:p>
      <w:pPr>
        <w:pStyle w:val="ListParagraph"/>
        <w:numPr>
          <w:ilvl w:val="0"/>
          <w:numId w:val="1"/>
        </w:numPr>
        <w:spacing w:after="50"/>
      </w:pPr>
      <w:r>
        <w:t xml:space="preserve">Cambiar la clave del panel = cambiar CLAVE_SECRETA en Railway.</w:t>
      </w:r>
    </w:p>
    <w:p>
      <w:pPr>
        <w:pStyle w:val="ListParagraph"/>
        <w:numPr>
          <w:ilvl w:val="0"/>
          <w:numId w:val="1"/>
        </w:numPr>
        <w:spacing w:after="50"/>
      </w:pPr>
      <w:r>
        <w:t xml:space="preserve">Respaldo: todo el código está en GitHub. Gestor de contraseñas pendiente (sugerido: Bitwarden) para guardar accesos.</w:t>
      </w:r>
    </w:p>
    <w:p>
      <w:pPr>
        <w:pStyle w:val="Heading1"/>
        <w:spacing w:after="120" w:before="300"/>
      </w:pPr>
      <w:r>
        <w:t xml:space="preserve">12. Pendientes / Roadmap</w:t>
      </w:r>
    </w:p>
    <w:p>
      <w:pPr>
        <w:pStyle w:val="ListParagraph"/>
        <w:numPr>
          <w:ilvl w:val="0"/>
          <w:numId w:val="1"/>
        </w:numPr>
        <w:spacing w:after="50"/>
      </w:pPr>
      <w:r>
        <w:t xml:space="preserve">Estación 02 · Frente A: instalar snubbers RC en las dos bobinas (+ MOV). Hacer el test del cable desconectado para confirmar.</w:t>
      </w:r>
    </w:p>
    <w:p>
      <w:pPr>
        <w:pStyle w:val="ListParagraph"/>
        <w:numPr>
          <w:ilvl w:val="0"/>
          <w:numId w:val="1"/>
        </w:numPr>
        <w:spacing w:after="50"/>
      </w:pPr>
      <w:r>
        <w:t xml:space="preserve">Estación 02 · Frente B: acercar el repetidor o poner módulo 4G. Montar ESP en caja plástica con WROOM-32U (antena externa).</w:t>
      </w:r>
    </w:p>
    <w:p>
      <w:pPr>
        <w:pStyle w:val="ListParagraph"/>
        <w:numPr>
          <w:ilvl w:val="0"/>
          <w:numId w:val="1"/>
        </w:numPr>
        <w:spacing w:after="50"/>
      </w:pPr>
      <w:r>
        <w:t xml:space="preserve">Reflashear la estación 01 con el firmware último.</w:t>
      </w:r>
    </w:p>
    <w:p>
      <w:pPr>
        <w:pStyle w:val="ListParagraph"/>
        <w:numPr>
          <w:ilvl w:val="0"/>
          <w:numId w:val="1"/>
        </w:numPr>
        <w:spacing w:after="50"/>
      </w:pPr>
      <w:r>
        <w:t xml:space="preserve">Activar OAuth marketplace cuando aparezca el primer cliente con comisión.</w:t>
      </w:r>
    </w:p>
    <w:p>
      <w:pPr>
        <w:pStyle w:val="ListParagraph"/>
        <w:numPr>
          <w:ilvl w:val="0"/>
          <w:numId w:val="1"/>
        </w:numPr>
        <w:spacing w:after="50"/>
      </w:pPr>
      <w:r>
        <w:t xml:space="preserve">Estadísticas propias para el cliente (página con solo sus máquinas).</w:t>
      </w:r>
    </w:p>
    <w:p>
      <w:pPr>
        <w:pStyle w:val="ListParagraph"/>
        <w:numPr>
          <w:ilvl w:val="0"/>
          <w:numId w:val="1"/>
        </w:numPr>
        <w:spacing w:after="50"/>
      </w:pPr>
      <w:r>
        <w:t xml:space="preserve">Recargo por crédito (implementación lista para agregar).</w:t>
      </w:r>
    </w:p>
    <w:p>
      <w:pPr>
        <w:pStyle w:val="ListParagraph"/>
        <w:numPr>
          <w:ilvl w:val="0"/>
          <w:numId w:val="1"/>
        </w:numPr>
        <w:spacing w:after="50"/>
      </w:pPr>
      <w:r>
        <w:t xml:space="preserve">Monedero Somyc C-10: upgrade a C-10 ASM + software Nexus si el cliente quiere el tiempo de QR en el display del monedero.</w:t>
      </w:r>
    </w:p>
    <w:p>
      <w:pPr>
        <w:pStyle w:val="ListParagraph"/>
        <w:numPr>
          <w:ilvl w:val="0"/>
          <w:numId w:val="1"/>
        </w:numPr>
        <w:spacing w:after="50"/>
      </w:pPr>
      <w:r>
        <w:t xml:space="preserve">Hardware premium: display Nextion, fuente HLK-10M05, conectores GX12.</w:t>
      </w:r>
    </w:p>
    <w:p>
      <w:pPr>
        <w:pStyle w:val="ListParagraph"/>
        <w:numPr>
          <w:ilvl w:val="0"/>
          <w:numId w:val="1"/>
        </w:numPr>
        <w:spacing w:after="50"/>
      </w:pPr>
      <w:r>
        <w:t xml:space="preserve">Mostrar RSSI (nivel de señal) en el display (diferido).</w:t>
      </w:r>
    </w:p>
    <w:p>
      <w:pPr>
        <w:pStyle w:val="ListParagraph"/>
        <w:numPr>
          <w:ilvl w:val="0"/>
          <w:numId w:val="1"/>
        </w:numPr>
        <w:spacing w:after="50"/>
      </w:pPr>
      <w:r>
        <w:t xml:space="preserve">Gestor de contraseñas (Bitwarden): cargar los accesos.</w:t>
      </w:r>
    </w:p>
    <w:p>
      <w:pPr>
        <w:pStyle w:val="Heading1"/>
        <w:spacing w:after="120" w:before="300"/>
      </w:pPr>
      <w:r>
        <w:t xml:space="preserve">13. Links del panel de control</w:t>
      </w:r>
    </w:p>
    <w:p>
      <w:pPr>
        <w:spacing w:after="120"/>
      </w:pPr>
      <w:r>
        <w:t xml:space="preserve">Reemplazar TU_CLAVE por el valor de CLAVE_SECRETA de Railway. Base: web-production-94bbab.up.railway.app (también termopago.com.ar).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0e1b2c" w:color="auto" w:val="clear"/>
            <w:tcMar>
              <w:top w:type="dxa" w:w="50"/>
              <w:left w:type="dxa" w:w="90"/>
              <w:bottom w:type="dxa" w:w="50"/>
              <w:right w:type="dxa" w:w="90"/>
            </w:tcMar>
          </w:tcPr>
          <w:p>
            <w:r>
              <w:rPr>
                <w:b/>
                <w:bCs/>
                <w:color w:val="FFFFFF"/>
                <w:sz w:val="19"/>
                <w:szCs w:val="19"/>
              </w:rPr>
              <w:t xml:space="preserve">Página</w:t>
            </w:r>
          </w:p>
        </w:tc>
        <w:tc>
          <w:tcPr>
            <w:tcW w:type="dxa" w:w="6000"/>
            <w:shd w:fill="0e1b2c" w:color="auto" w:val="clear"/>
            <w:tcMar>
              <w:top w:type="dxa" w:w="50"/>
              <w:left w:type="dxa" w:w="90"/>
              <w:bottom w:type="dxa" w:w="50"/>
              <w:right w:type="dxa" w:w="90"/>
            </w:tcMar>
          </w:tcPr>
          <w:p>
            <w:r>
              <w:rPr>
                <w:b/>
                <w:bCs/>
                <w:color w:val="FFFFFF"/>
                <w:sz w:val="19"/>
                <w:szCs w:val="19"/>
              </w:rPr>
              <w:t xml:space="preserve">URL (después de la base)</w:t>
            </w:r>
          </w:p>
        </w:tc>
      </w:tr>
      <w:tr>
        <w:tc>
          <w:tcPr>
            <w:tcW w:type="dxa" w:w="3000"/>
            <w:tcMar>
              <w:top w:type="dxa" w:w="50"/>
              <w:left w:type="dxa" w:w="90"/>
              <w:bottom w:type="dxa" w:w="50"/>
              <w:right w:type="dxa" w:w="90"/>
            </w:tcMar>
          </w:tcPr>
          <w:p>
            <w:r>
              <w:rPr>
                <w:b w:val="false"/>
                <w:bCs w:val="false"/>
                <w:sz w:val="19"/>
                <w:szCs w:val="19"/>
              </w:rPr>
              <w:t xml:space="preserve">Estado en vivo</w:t>
            </w:r>
          </w:p>
        </w:tc>
        <w:tc>
          <w:tcPr>
            <w:tcW w:type="dxa" w:w="6000"/>
            <w:tcMar>
              <w:top w:type="dxa" w:w="50"/>
              <w:left w:type="dxa" w:w="90"/>
              <w:bottom w:type="dxa" w:w="50"/>
              <w:right w:type="dxa" w:w="90"/>
            </w:tcMar>
          </w:tcPr>
          <w:p>
            <w:r>
              <w:rPr>
                <w:b w:val="false"/>
                <w:bCs w:val="false"/>
                <w:sz w:val="19"/>
                <w:szCs w:val="19"/>
              </w:rPr>
              <w:t xml:space="preserve">/estado/TU_CLAVE</w:t>
            </w:r>
          </w:p>
        </w:tc>
      </w:tr>
      <w:tr>
        <w:tc>
          <w:tcPr>
            <w:tcW w:type="dxa" w:w="3000"/>
            <w:tcMar>
              <w:top w:type="dxa" w:w="50"/>
              <w:left w:type="dxa" w:w="90"/>
              <w:bottom w:type="dxa" w:w="50"/>
              <w:right w:type="dxa" w:w="90"/>
            </w:tcMar>
          </w:tcPr>
          <w:p>
            <w:r>
              <w:rPr>
                <w:b w:val="false"/>
                <w:bCs w:val="false"/>
                <w:sz w:val="19"/>
                <w:szCs w:val="19"/>
              </w:rPr>
              <w:t xml:space="preserve">Cortes de conexión</w:t>
            </w:r>
          </w:p>
        </w:tc>
        <w:tc>
          <w:tcPr>
            <w:tcW w:type="dxa" w:w="6000"/>
            <w:tcMar>
              <w:top w:type="dxa" w:w="50"/>
              <w:left w:type="dxa" w:w="90"/>
              <w:bottom w:type="dxa" w:w="50"/>
              <w:right w:type="dxa" w:w="90"/>
            </w:tcMar>
          </w:tcPr>
          <w:p>
            <w:r>
              <w:rPr>
                <w:b w:val="false"/>
                <w:bCs w:val="false"/>
                <w:sz w:val="19"/>
                <w:szCs w:val="19"/>
              </w:rPr>
              <w:t xml:space="preserve">/cortes/TU_CLAVE</w:t>
            </w:r>
          </w:p>
        </w:tc>
      </w:tr>
      <w:tr>
        <w:tc>
          <w:tcPr>
            <w:tcW w:type="dxa" w:w="3000"/>
            <w:tcMar>
              <w:top w:type="dxa" w:w="50"/>
              <w:left w:type="dxa" w:w="90"/>
              <w:bottom w:type="dxa" w:w="50"/>
              <w:right w:type="dxa" w:w="90"/>
            </w:tcMar>
          </w:tcPr>
          <w:p>
            <w:r>
              <w:rPr>
                <w:b w:val="false"/>
                <w:bCs w:val="false"/>
                <w:sz w:val="19"/>
                <w:szCs w:val="19"/>
              </w:rPr>
              <w:t xml:space="preserve">Historial</w:t>
            </w:r>
          </w:p>
        </w:tc>
        <w:tc>
          <w:tcPr>
            <w:tcW w:type="dxa" w:w="6000"/>
            <w:tcMar>
              <w:top w:type="dxa" w:w="50"/>
              <w:left w:type="dxa" w:w="90"/>
              <w:bottom w:type="dxa" w:w="50"/>
              <w:right w:type="dxa" w:w="90"/>
            </w:tcMar>
          </w:tcPr>
          <w:p>
            <w:r>
              <w:rPr>
                <w:b w:val="false"/>
                <w:bCs w:val="false"/>
                <w:sz w:val="19"/>
                <w:szCs w:val="19"/>
              </w:rPr>
              <w:t xml:space="preserve">/historial/TU_CLAVE  (o /historial/TU_CLAVE/100)</w:t>
            </w:r>
          </w:p>
        </w:tc>
      </w:tr>
      <w:tr>
        <w:tc>
          <w:tcPr>
            <w:tcW w:type="dxa" w:w="3000"/>
            <w:tcMar>
              <w:top w:type="dxa" w:w="50"/>
              <w:left w:type="dxa" w:w="90"/>
              <w:bottom w:type="dxa" w:w="50"/>
              <w:right w:type="dxa" w:w="90"/>
            </w:tcMar>
          </w:tcPr>
          <w:p>
            <w:r>
              <w:rPr>
                <w:b w:val="false"/>
                <w:bCs w:val="false"/>
                <w:sz w:val="19"/>
                <w:szCs w:val="19"/>
              </w:rPr>
              <w:t xml:space="preserve">Estadísticas / ventas</w:t>
            </w:r>
          </w:p>
        </w:tc>
        <w:tc>
          <w:tcPr>
            <w:tcW w:type="dxa" w:w="6000"/>
            <w:tcMar>
              <w:top w:type="dxa" w:w="50"/>
              <w:left w:type="dxa" w:w="90"/>
              <w:bottom w:type="dxa" w:w="50"/>
              <w:right w:type="dxa" w:w="90"/>
            </w:tcMar>
          </w:tcPr>
          <w:p>
            <w:r>
              <w:rPr>
                <w:b w:val="false"/>
                <w:bCs w:val="false"/>
                <w:sz w:val="19"/>
                <w:szCs w:val="19"/>
              </w:rPr>
              <w:t xml:space="preserve">/estadisticas/TU_CLAVE</w:t>
            </w:r>
          </w:p>
        </w:tc>
      </w:tr>
      <w:tr>
        <w:tc>
          <w:tcPr>
            <w:tcW w:type="dxa" w:w="3000"/>
            <w:tcMar>
              <w:top w:type="dxa" w:w="50"/>
              <w:left w:type="dxa" w:w="90"/>
              <w:bottom w:type="dxa" w:w="50"/>
              <w:right w:type="dxa" w:w="90"/>
            </w:tcMar>
          </w:tcPr>
          <w:p>
            <w:r>
              <w:rPr>
                <w:b w:val="false"/>
                <w:bCs w:val="false"/>
                <w:sz w:val="19"/>
                <w:szCs w:val="19"/>
              </w:rPr>
              <w:t xml:space="preserve">Configuración</w:t>
            </w:r>
          </w:p>
        </w:tc>
        <w:tc>
          <w:tcPr>
            <w:tcW w:type="dxa" w:w="6000"/>
            <w:tcMar>
              <w:top w:type="dxa" w:w="50"/>
              <w:left w:type="dxa" w:w="90"/>
              <w:bottom w:type="dxa" w:w="50"/>
              <w:right w:type="dxa" w:w="90"/>
            </w:tcMar>
          </w:tcPr>
          <w:p>
            <w:r>
              <w:rPr>
                <w:b w:val="false"/>
                <w:bCs w:val="false"/>
                <w:sz w:val="19"/>
                <w:szCs w:val="19"/>
              </w:rPr>
              <w:t xml:space="preserve">/config/TU_CLAVE</w:t>
            </w:r>
          </w:p>
        </w:tc>
      </w:tr>
      <w:tr>
        <w:tc>
          <w:tcPr>
            <w:tcW w:type="dxa" w:w="3000"/>
            <w:tcMar>
              <w:top w:type="dxa" w:w="50"/>
              <w:left w:type="dxa" w:w="90"/>
              <w:bottom w:type="dxa" w:w="50"/>
              <w:right w:type="dxa" w:w="90"/>
            </w:tcMar>
          </w:tcPr>
          <w:p>
            <w:r>
              <w:rPr>
                <w:b w:val="false"/>
                <w:bCs w:val="false"/>
                <w:sz w:val="19"/>
                <w:szCs w:val="19"/>
              </w:rPr>
              <w:t xml:space="preserve">Diagnóstico</w:t>
            </w:r>
          </w:p>
        </w:tc>
        <w:tc>
          <w:tcPr>
            <w:tcW w:type="dxa" w:w="6000"/>
            <w:tcMar>
              <w:top w:type="dxa" w:w="50"/>
              <w:left w:type="dxa" w:w="90"/>
              <w:bottom w:type="dxa" w:w="50"/>
              <w:right w:type="dxa" w:w="90"/>
            </w:tcMar>
          </w:tcPr>
          <w:p>
            <w:r>
              <w:rPr>
                <w:b w:val="false"/>
                <w:bCs w:val="false"/>
                <w:sz w:val="19"/>
                <w:szCs w:val="19"/>
              </w:rPr>
              <w:t xml:space="preserve">/diagnostico/TU_CLAVE</w:t>
            </w:r>
          </w:p>
        </w:tc>
      </w:tr>
      <w:tr>
        <w:tc>
          <w:tcPr>
            <w:tcW w:type="dxa" w:w="3000"/>
            <w:tcMar>
              <w:top w:type="dxa" w:w="50"/>
              <w:left w:type="dxa" w:w="90"/>
              <w:bottom w:type="dxa" w:w="50"/>
              <w:right w:type="dxa" w:w="90"/>
            </w:tcMar>
          </w:tcPr>
          <w:p>
            <w:r>
              <w:rPr>
                <w:b w:val="false"/>
                <w:bCs w:val="false"/>
                <w:sz w:val="19"/>
                <w:szCs w:val="19"/>
              </w:rPr>
              <w:t xml:space="preserve">Landing pública</w:t>
            </w:r>
          </w:p>
        </w:tc>
        <w:tc>
          <w:tcPr>
            <w:tcW w:type="dxa" w:w="6000"/>
            <w:tcMar>
              <w:top w:type="dxa" w:w="50"/>
              <w:left w:type="dxa" w:w="90"/>
              <w:bottom w:type="dxa" w:w="50"/>
              <w:right w:type="dxa" w:w="90"/>
            </w:tcMar>
          </w:tcPr>
          <w:p>
            <w:r>
              <w:rPr>
                <w:b w:val="false"/>
                <w:bCs w:val="false"/>
                <w:sz w:val="19"/>
                <w:szCs w:val="19"/>
              </w:rPr>
              <w:t xml:space="preserve">/</w:t>
            </w:r>
          </w:p>
        </w:tc>
      </w:tr>
    </w:tbl>
    <w:p>
      <w:pPr>
        <w:pStyle w:val="Heading1"/>
        <w:spacing w:after="120" w:before="300"/>
      </w:pPr>
      <w:r>
        <w:t xml:space="preserve">14. Cómo continuar en una conversación nueva</w:t>
      </w:r>
    </w:p>
    <w:p>
      <w:pPr>
        <w:spacing w:after="120"/>
      </w:pPr>
      <w:r>
        <w:t xml:space="preserve">Subí este documento (.docx) al inicio de la conversación nueva y pegá un mensaje como este:</w:t>
      </w:r>
    </w:p>
    <w:p>
      <w:pPr>
        <w:pBdr>
          <w:left w:val="single" w:color="0e1b2c" w:sz="18" w:space="12"/>
        </w:pBdr>
        <w:shd w:fill="eef2f6" w:color="auto" w:val="clear"/>
        <w:spacing w:after="120" w:before="80"/>
      </w:pPr>
      <w:r>
        <w:rPr>
          <w:i/>
          <w:iCs/>
          <w:sz w:val="21"/>
          <w:szCs w:val="21"/>
        </w:rPr>
        <w:t xml:space="preserve">Estoy desarrollando TermoPago: un sistema IoT que activa máquinas de autoservicio (aspiradoras, sopladores, termos) cuando el cliente paga con QR de MercadoPago. Backend Flask en Railway con PostgreSQL; dispositivos ESP32 con relés y LCD. Te adjunto el documento maestro del proyecto con todo el contexto (arquitectura, backend, firmware, hardware, máquinas, problemas abiertos y pendientes). Leélo y ayudame a seguir con: [DECIME ACÁ EN QUÉ QUERÉS AVANZAR].</w:t>
      </w:r>
    </w:p>
    <w:p>
      <w:pPr>
        <w:spacing w:after="60" w:before="60"/>
      </w:pPr>
      <w:r>
        <w:t xml:space="preserve">Ejemplos de en qué avanzar: instalar los snubbers y confirmar el frente eléctrico de la estación 02; resolver la señal WiFi (repetidor/4G); reflashear la estación 01; activar el OAuth marketplace; agregar el recargo por crédito; armar la página de estadísticas del cliente.</w:t>
      </w:r>
    </w:p>
    <w:p>
      <w:pPr>
        <w:spacing w:after="120"/>
      </w:pPr>
      <w:r>
        <w:rPr>
          <w:b/>
          <w:bCs/>
        </w:rPr>
        <w:t xml:space="preserve">Dato clave a no olvidar: </w:t>
      </w:r>
      <w:r>
        <w:t xml:space="preserve">los tokens y la clave van SOLO en variables de Railway (el repo es público). Y el archivo app.py debe quedar en la raíz.</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TermoPago - Documento maestro</dc:title>
  <dc:creator>TermoPago</dc:creator>
  <cp:lastModifiedBy>Un-named</cp:lastModifiedBy>
  <cp:revision>1</cp:revision>
  <dcterms:created xsi:type="dcterms:W3CDTF">2026-08-09T14:57:45.652Z</dcterms:created>
  <dcterms:modified xsi:type="dcterms:W3CDTF">2026-08-09T14:57:45.664Z</dcterms:modified>
</cp:coreProperties>
</file>

<file path=docProps/custom.xml><?xml version="1.0" encoding="utf-8"?>
<Properties xmlns="http://schemas.openxmlformats.org/officeDocument/2006/custom-properties" xmlns:vt="http://schemas.openxmlformats.org/officeDocument/2006/docPropsVTypes"/>
</file>