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EstiloBerry"/>
        <w:tblW w:w="9645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00" w:firstRow="0" w:lastRow="0" w:firstColumn="0" w:lastColumn="0" w:noHBand="0" w:noVBand="1"/>
      </w:tblPr>
      <w:tblGrid>
        <w:gridCol w:w="1277"/>
        <w:gridCol w:w="8368"/>
      </w:tblGrid>
      <w:tr w:rsidR="00EC5FB9" w14:paraId="2F8EB1D7" w14:textId="77777777" w:rsidTr="002F0952">
        <w:trPr>
          <w:trHeight w:val="954"/>
        </w:trPr>
        <w:tc>
          <w:tcPr>
            <w:tcW w:w="1277" w:type="dxa"/>
            <w:hideMark/>
          </w:tcPr>
          <w:p w14:paraId="32FA76AD" w14:textId="77777777" w:rsidR="00EC5FB9" w:rsidRDefault="00EC5FB9" w:rsidP="002F0952">
            <w:pPr>
              <w:spacing w:before="0" w:after="0"/>
              <w:rPr>
                <w:rFonts w:cstheme="minorHAnsi"/>
                <w:sz w:val="24"/>
                <w:szCs w:val="24"/>
              </w:rPr>
            </w:pPr>
            <w:bookmarkStart w:id="0" w:name="_Hlk129708218"/>
            <w:bookmarkStart w:id="1" w:name="_Hlk129705257"/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0C94DA31" wp14:editId="458349F0">
                  <wp:extent cx="628650" cy="628650"/>
                  <wp:effectExtent l="0" t="0" r="0" b="0"/>
                  <wp:docPr id="30" name="Gráfico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áfico 3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hideMark/>
          </w:tcPr>
          <w:p w14:paraId="4DA78B10" w14:textId="77777777" w:rsidR="00EC5FB9" w:rsidRDefault="00EC5FB9" w:rsidP="002F0952">
            <w:pPr>
              <w:pStyle w:val="Ttulo1"/>
              <w:spacing w:beforeAutospacing="0" w:afterAutospacing="0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2" w:name="_Atividade"/>
            <w:bookmarkEnd w:id="2"/>
            <w:r>
              <w:rPr>
                <w:rFonts w:asciiTheme="minorHAnsi" w:hAnsiTheme="minorHAnsi" w:cstheme="minorHAnsi"/>
                <w:sz w:val="24"/>
                <w:szCs w:val="24"/>
              </w:rPr>
              <w:t>Atividade</w:t>
            </w:r>
          </w:p>
        </w:tc>
      </w:tr>
      <w:tr w:rsidR="00EC5FB9" w14:paraId="6839CDB0" w14:textId="77777777" w:rsidTr="002F0952">
        <w:trPr>
          <w:trHeight w:val="214"/>
        </w:trPr>
        <w:tc>
          <w:tcPr>
            <w:tcW w:w="9645" w:type="dxa"/>
            <w:gridSpan w:val="2"/>
          </w:tcPr>
          <w:p w14:paraId="10495475" w14:textId="77777777" w:rsidR="00EC5FB9" w:rsidRDefault="00EC5FB9" w:rsidP="002F095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33BA8B0" w14:textId="376DF893" w:rsidR="00DA3A7E" w:rsidRPr="002C2FAC" w:rsidRDefault="00DA3A7E" w:rsidP="00DA3A7E">
      <w:pPr>
        <w:spacing w:before="280"/>
        <w:jc w:val="center"/>
        <w:rPr>
          <w:b/>
          <w:bCs/>
          <w:sz w:val="24"/>
          <w:szCs w:val="24"/>
        </w:rPr>
      </w:pPr>
      <w:r>
        <w:rPr>
          <w:b/>
          <w:bCs/>
          <w:szCs w:val="24"/>
        </w:rPr>
        <w:t xml:space="preserve">Continuidade </w:t>
      </w:r>
      <w:r w:rsidRPr="002C2FAC">
        <w:rPr>
          <w:b/>
          <w:bCs/>
          <w:szCs w:val="24"/>
        </w:rPr>
        <w:t>do projeto</w:t>
      </w:r>
      <w:r>
        <w:rPr>
          <w:b/>
          <w:bCs/>
          <w:szCs w:val="24"/>
        </w:rPr>
        <w:t xml:space="preserve"> da disciplina</w:t>
      </w:r>
    </w:p>
    <w:p w14:paraId="32C3441A" w14:textId="72D311D1" w:rsidR="00DA3A7E" w:rsidRDefault="00DA3A7E" w:rsidP="00DA3A7E">
      <w:pPr>
        <w:spacing w:before="280"/>
        <w:jc w:val="both"/>
        <w:rPr>
          <w:szCs w:val="24"/>
        </w:rPr>
      </w:pPr>
      <w:r>
        <w:rPr>
          <w:szCs w:val="24"/>
        </w:rPr>
        <w:t>Na Semana 02, desenvolvemos a primeira parte dos menus de navegação de nosso sistema de gestão acadêmico. Nele o usuário selecionava a opção cadastral, a operação desejada, e a aplicação era finalizada.</w:t>
      </w:r>
    </w:p>
    <w:p w14:paraId="08185CF6" w14:textId="6ECCD21F" w:rsidR="00DA3A7E" w:rsidRDefault="003C1472" w:rsidP="00DA3A7E">
      <w:pPr>
        <w:spacing w:before="280"/>
        <w:jc w:val="both"/>
        <w:rPr>
          <w:szCs w:val="24"/>
        </w:rPr>
      </w:pPr>
      <w:r>
        <w:rPr>
          <w:szCs w:val="24"/>
        </w:rPr>
        <w:t xml:space="preserve">Agora, vamos usar aquele código como base para implementarmos mais coisas. </w:t>
      </w:r>
      <w:r w:rsidR="00DA3A7E">
        <w:rPr>
          <w:szCs w:val="24"/>
        </w:rPr>
        <w:t xml:space="preserve">Chegou a hora de utilizarmos </w:t>
      </w:r>
      <w:r w:rsidR="00DA3A7E" w:rsidRPr="008B23FB">
        <w:rPr>
          <w:b/>
          <w:bCs/>
          <w:szCs w:val="24"/>
        </w:rPr>
        <w:t>estruturas de repetição</w:t>
      </w:r>
      <w:r w:rsidR="00DA3A7E">
        <w:rPr>
          <w:szCs w:val="24"/>
        </w:rPr>
        <w:t xml:space="preserve"> para navegarmos indefinidamente entre as funcionalidades da nossa aplicação, até que o usuário explicitamente informe que deseja encerrar a utilização do sistema. Vamos lá?</w:t>
      </w:r>
    </w:p>
    <w:p w14:paraId="29B2EFBB" w14:textId="77777777" w:rsidR="00DA3A7E" w:rsidRDefault="00DA3A7E" w:rsidP="00DA3A7E">
      <w:pPr>
        <w:spacing w:before="280"/>
        <w:jc w:val="both"/>
        <w:rPr>
          <w:b/>
          <w:bCs/>
          <w:szCs w:val="24"/>
        </w:rPr>
      </w:pPr>
      <w:r w:rsidRPr="00F32AAE">
        <w:rPr>
          <w:b/>
          <w:bCs/>
          <w:szCs w:val="24"/>
        </w:rPr>
        <w:t>O que devo desenvolver?</w:t>
      </w:r>
    </w:p>
    <w:p w14:paraId="50A3B2C6" w14:textId="0E979959" w:rsidR="00DA3A7E" w:rsidRDefault="00DA3A7E" w:rsidP="00DA3A7E">
      <w:pPr>
        <w:pStyle w:val="PargrafodaLista"/>
        <w:numPr>
          <w:ilvl w:val="0"/>
          <w:numId w:val="3"/>
        </w:numPr>
        <w:spacing w:before="280" w:after="160" w:line="259" w:lineRule="auto"/>
        <w:jc w:val="both"/>
        <w:rPr>
          <w:szCs w:val="24"/>
        </w:rPr>
      </w:pPr>
      <w:r>
        <w:rPr>
          <w:szCs w:val="24"/>
        </w:rPr>
        <w:t xml:space="preserve">Utilizar estruturas de repetição </w:t>
      </w:r>
      <w:r w:rsidR="00172670">
        <w:rPr>
          <w:szCs w:val="24"/>
        </w:rPr>
        <w:t xml:space="preserve">(como </w:t>
      </w:r>
      <w:r w:rsidR="00172670" w:rsidRPr="003C1472">
        <w:rPr>
          <w:b/>
          <w:bCs/>
          <w:i/>
          <w:iCs/>
          <w:szCs w:val="24"/>
        </w:rPr>
        <w:t>for</w:t>
      </w:r>
      <w:r w:rsidR="00172670">
        <w:rPr>
          <w:szCs w:val="24"/>
        </w:rPr>
        <w:t xml:space="preserve"> e </w:t>
      </w:r>
      <w:proofErr w:type="spellStart"/>
      <w:r w:rsidR="00172670" w:rsidRPr="003C1472">
        <w:rPr>
          <w:b/>
          <w:bCs/>
          <w:i/>
          <w:iCs/>
          <w:szCs w:val="24"/>
        </w:rPr>
        <w:t>while</w:t>
      </w:r>
      <w:proofErr w:type="spellEnd"/>
      <w:r w:rsidR="00172670">
        <w:rPr>
          <w:szCs w:val="24"/>
        </w:rPr>
        <w:t xml:space="preserve">) </w:t>
      </w:r>
      <w:r w:rsidRPr="003C1472">
        <w:rPr>
          <w:szCs w:val="24"/>
        </w:rPr>
        <w:t>para</w:t>
      </w:r>
      <w:r>
        <w:rPr>
          <w:szCs w:val="24"/>
        </w:rPr>
        <w:t xml:space="preserve"> que o usuário navegue entre o </w:t>
      </w:r>
      <w:r w:rsidRPr="008B23FB">
        <w:rPr>
          <w:b/>
          <w:bCs/>
          <w:szCs w:val="24"/>
        </w:rPr>
        <w:t>menu principal</w:t>
      </w:r>
      <w:r>
        <w:rPr>
          <w:szCs w:val="24"/>
        </w:rPr>
        <w:t xml:space="preserve"> (que mostra as opções cadastrais) e o </w:t>
      </w:r>
      <w:r w:rsidRPr="008B23FB">
        <w:rPr>
          <w:b/>
          <w:bCs/>
          <w:szCs w:val="24"/>
        </w:rPr>
        <w:t>menu de operações</w:t>
      </w:r>
      <w:r>
        <w:rPr>
          <w:szCs w:val="24"/>
        </w:rPr>
        <w:t xml:space="preserve"> (que mostra as operações de incluir, listar, atualizar, excluir e voltar ao menu principal)</w:t>
      </w:r>
      <w:r w:rsidRPr="008B23FB">
        <w:rPr>
          <w:szCs w:val="24"/>
        </w:rPr>
        <w:t>.</w:t>
      </w:r>
    </w:p>
    <w:bookmarkEnd w:id="0"/>
    <w:p w14:paraId="330E279A" w14:textId="6FBAC8F7" w:rsidR="00DA3A7E" w:rsidRDefault="00DA3A7E" w:rsidP="00DA3A7E">
      <w:pPr>
        <w:pStyle w:val="PargrafodaLista"/>
        <w:numPr>
          <w:ilvl w:val="0"/>
          <w:numId w:val="3"/>
        </w:numPr>
        <w:spacing w:before="280" w:after="160" w:line="259" w:lineRule="auto"/>
        <w:jc w:val="both"/>
        <w:rPr>
          <w:szCs w:val="24"/>
        </w:rPr>
      </w:pPr>
      <w:r>
        <w:rPr>
          <w:szCs w:val="24"/>
        </w:rPr>
        <w:t xml:space="preserve">Ao selecionar uma opção no </w:t>
      </w:r>
      <w:r w:rsidRPr="00331F44">
        <w:rPr>
          <w:b/>
          <w:bCs/>
          <w:szCs w:val="24"/>
        </w:rPr>
        <w:t>menu principal</w:t>
      </w:r>
      <w:r>
        <w:rPr>
          <w:szCs w:val="24"/>
        </w:rPr>
        <w:t>, deve ser apresentada a opção selecionada pelo usuário, e após</w:t>
      </w:r>
      <w:r w:rsidR="00172670">
        <w:rPr>
          <w:szCs w:val="24"/>
        </w:rPr>
        <w:t xml:space="preserve"> isso</w:t>
      </w:r>
      <w:r>
        <w:rPr>
          <w:szCs w:val="24"/>
        </w:rPr>
        <w:t>,</w:t>
      </w:r>
      <w:r w:rsidR="00172670">
        <w:rPr>
          <w:szCs w:val="24"/>
        </w:rPr>
        <w:t xml:space="preserve"> deverá aparecer</w:t>
      </w:r>
      <w:r>
        <w:rPr>
          <w:szCs w:val="24"/>
        </w:rPr>
        <w:t xml:space="preserve"> o </w:t>
      </w:r>
      <w:r w:rsidRPr="00331F44">
        <w:rPr>
          <w:b/>
          <w:bCs/>
          <w:szCs w:val="24"/>
        </w:rPr>
        <w:t>menu de operações</w:t>
      </w:r>
      <w:r>
        <w:rPr>
          <w:szCs w:val="24"/>
        </w:rPr>
        <w:t>.</w:t>
      </w:r>
    </w:p>
    <w:bookmarkEnd w:id="1"/>
    <w:p w14:paraId="41121856" w14:textId="77777777" w:rsidR="00DA3A7E" w:rsidRDefault="00DA3A7E" w:rsidP="00DA3A7E">
      <w:pPr>
        <w:pStyle w:val="PargrafodaLista"/>
        <w:numPr>
          <w:ilvl w:val="0"/>
          <w:numId w:val="3"/>
        </w:numPr>
        <w:spacing w:before="280" w:after="160" w:line="259" w:lineRule="auto"/>
        <w:jc w:val="both"/>
        <w:rPr>
          <w:szCs w:val="24"/>
        </w:rPr>
      </w:pPr>
      <w:r>
        <w:rPr>
          <w:szCs w:val="24"/>
        </w:rPr>
        <w:t xml:space="preserve">Ao selecionar uma opção no </w:t>
      </w:r>
      <w:r w:rsidRPr="00331F44">
        <w:rPr>
          <w:b/>
          <w:bCs/>
          <w:szCs w:val="24"/>
        </w:rPr>
        <w:t>menu de operações</w:t>
      </w:r>
      <w:r>
        <w:rPr>
          <w:szCs w:val="24"/>
        </w:rPr>
        <w:t>, deve ser apresentada a opção selecionada pelo usuário, e o menu de operações deve ser apresentado novamente, até que o usuário selecione a opção “Voltar ao menu principal”. Neste caso, o menu principal deve voltar a ser apresentado.</w:t>
      </w:r>
    </w:p>
    <w:p w14:paraId="6E3C6977" w14:textId="77777777" w:rsidR="00DA3A7E" w:rsidRDefault="00DA3A7E" w:rsidP="00DA3A7E">
      <w:pPr>
        <w:pStyle w:val="PargrafodaLista"/>
        <w:numPr>
          <w:ilvl w:val="0"/>
          <w:numId w:val="3"/>
        </w:numPr>
        <w:spacing w:before="280" w:after="160" w:line="259" w:lineRule="auto"/>
        <w:jc w:val="both"/>
        <w:rPr>
          <w:szCs w:val="24"/>
        </w:rPr>
      </w:pPr>
      <w:r>
        <w:rPr>
          <w:szCs w:val="24"/>
        </w:rPr>
        <w:t xml:space="preserve">O sistema deve ser encerrado apenas se o usuário selecionar a opção “Sair” no </w:t>
      </w:r>
      <w:r w:rsidRPr="00331F44">
        <w:rPr>
          <w:b/>
          <w:bCs/>
          <w:szCs w:val="24"/>
        </w:rPr>
        <w:t>menu principal</w:t>
      </w:r>
      <w:r>
        <w:rPr>
          <w:szCs w:val="24"/>
        </w:rPr>
        <w:t>.</w:t>
      </w:r>
    </w:p>
    <w:p w14:paraId="1EA6EC59" w14:textId="77777777" w:rsidR="00DA3A7E" w:rsidRPr="008B23FB" w:rsidRDefault="00DA3A7E" w:rsidP="00DA3A7E">
      <w:pPr>
        <w:pStyle w:val="PargrafodaLista"/>
        <w:spacing w:before="280"/>
        <w:jc w:val="both"/>
        <w:rPr>
          <w:szCs w:val="24"/>
        </w:rPr>
      </w:pPr>
    </w:p>
    <w:p w14:paraId="7C6050B3" w14:textId="6DB60309" w:rsidR="00020DB8" w:rsidRPr="00CE2FEB" w:rsidRDefault="00B048D9" w:rsidP="00CE2FEB">
      <w:r>
        <w:t>Bons estudos!</w:t>
      </w:r>
    </w:p>
    <w:sectPr w:rsidR="00020DB8" w:rsidRPr="00CE2FEB" w:rsidSect="00FF576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268" w:right="1134" w:bottom="158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43E65" w14:textId="77777777" w:rsidR="005D277E" w:rsidRDefault="005D277E">
      <w:pPr>
        <w:spacing w:before="0" w:after="0" w:line="240" w:lineRule="auto"/>
      </w:pPr>
      <w:r>
        <w:separator/>
      </w:r>
    </w:p>
  </w:endnote>
  <w:endnote w:type="continuationSeparator" w:id="0">
    <w:p w14:paraId="216A9474" w14:textId="77777777" w:rsidR="005D277E" w:rsidRDefault="005D27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ADD26" w14:textId="77777777" w:rsidR="005B6485" w:rsidRDefault="0000000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09C07" w14:textId="77777777" w:rsidR="003066A6" w:rsidRDefault="00000000" w:rsidP="003066A6">
    <w:pPr>
      <w:pStyle w:val="Rodap"/>
      <w:tabs>
        <w:tab w:val="clear" w:pos="4252"/>
        <w:tab w:val="clear" w:pos="8504"/>
        <w:tab w:val="left" w:pos="6480"/>
      </w:tabs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D27EF71" wp14:editId="6019B67D">
              <wp:simplePos x="0" y="0"/>
              <wp:positionH relativeFrom="margin">
                <wp:posOffset>2810510</wp:posOffset>
              </wp:positionH>
              <wp:positionV relativeFrom="paragraph">
                <wp:posOffset>-97526</wp:posOffset>
              </wp:positionV>
              <wp:extent cx="498475" cy="254635"/>
              <wp:effectExtent l="0" t="0" r="0" b="12065"/>
              <wp:wrapSquare wrapText="bothSides"/>
              <wp:docPr id="5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475" cy="2546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6BE93A" w14:textId="77777777" w:rsidR="00AB618E" w:rsidRPr="002167B6" w:rsidRDefault="00000000" w:rsidP="00A50CE7">
                          <w:pPr>
                            <w:spacing w:before="0" w:after="0"/>
                            <w:jc w:val="center"/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</w:pP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begin"/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instrText xml:space="preserve"> PAGE   \* MERGEFORMAT </w:instrText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color w:val="A6A6A6" w:themeColor="background1" w:themeShade="A6"/>
                              <w:sz w:val="19"/>
                              <w:szCs w:val="19"/>
                            </w:rPr>
                            <w:t>9</w:t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27EF7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221.3pt;margin-top:-7.7pt;width:39.25pt;height:20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" filled="f" stroked="f">
              <v:textbox inset="0,0,0,0">
                <w:txbxContent>
                  <w:p w14:paraId="5A6BE93A" w14:textId="77777777" w:rsidR="00AB618E" w:rsidRPr="002167B6" w:rsidRDefault="00000000" w:rsidP="00A50CE7">
                    <w:pPr>
                      <w:spacing w:before="0" w:after="0"/>
                      <w:jc w:val="center"/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</w:pP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begin"/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instrText xml:space="preserve"> PAGE   \* MERGEFORMAT </w:instrText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separate"/>
                    </w:r>
                    <w:r>
                      <w:rPr>
                        <w:b/>
                        <w:noProof/>
                        <w:color w:val="A6A6A6" w:themeColor="background1" w:themeShade="A6"/>
                        <w:sz w:val="19"/>
                        <w:szCs w:val="19"/>
                      </w:rPr>
                      <w:t>9</w:t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557ABD97" wp14:editId="60C81E13">
          <wp:simplePos x="0" y="0"/>
          <wp:positionH relativeFrom="page">
            <wp:posOffset>0</wp:posOffset>
          </wp:positionH>
          <wp:positionV relativeFrom="paragraph">
            <wp:posOffset>-60061</wp:posOffset>
          </wp:positionV>
          <wp:extent cx="7571105" cy="779780"/>
          <wp:effectExtent l="0" t="0" r="0" b="1270"/>
          <wp:wrapNone/>
          <wp:docPr id="8" name="FOOTER_word_ret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OOTER_word_retrat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1105" cy="779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0E6BE" w14:textId="77777777" w:rsidR="005B6485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075E" w14:textId="77777777" w:rsidR="005D277E" w:rsidRDefault="005D277E">
      <w:pPr>
        <w:spacing w:before="0" w:after="0" w:line="240" w:lineRule="auto"/>
      </w:pPr>
      <w:r>
        <w:separator/>
      </w:r>
    </w:p>
  </w:footnote>
  <w:footnote w:type="continuationSeparator" w:id="0">
    <w:p w14:paraId="640FAB1F" w14:textId="77777777" w:rsidR="005D277E" w:rsidRDefault="005D27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9BAA0" w14:textId="77777777" w:rsidR="005B6485" w:rsidRDefault="000000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1357" w14:textId="77777777" w:rsidR="007B2EE3" w:rsidRDefault="00000000" w:rsidP="003865F9">
    <w:pPr>
      <w:pStyle w:val="Cabealho"/>
      <w:tabs>
        <w:tab w:val="clear" w:pos="4252"/>
        <w:tab w:val="clear" w:pos="8504"/>
        <w:tab w:val="left" w:pos="1216"/>
        <w:tab w:val="left" w:pos="2847"/>
        <w:tab w:val="center" w:pos="4819"/>
      </w:tabs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767F7110" wp14:editId="12215F63">
          <wp:simplePos x="0" y="0"/>
          <wp:positionH relativeFrom="margin">
            <wp:posOffset>5594985</wp:posOffset>
          </wp:positionH>
          <wp:positionV relativeFrom="paragraph">
            <wp:posOffset>142875</wp:posOffset>
          </wp:positionV>
          <wp:extent cx="557826" cy="501164"/>
          <wp:effectExtent l="0" t="0" r="0" b="0"/>
          <wp:wrapNone/>
          <wp:docPr id="16" name="Gráfico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826" cy="501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5551416" wp14:editId="4BF04F88">
          <wp:simplePos x="0" y="0"/>
          <wp:positionH relativeFrom="page">
            <wp:posOffset>-6350</wp:posOffset>
          </wp:positionH>
          <wp:positionV relativeFrom="paragraph">
            <wp:posOffset>-450215</wp:posOffset>
          </wp:positionV>
          <wp:extent cx="7569200" cy="603328"/>
          <wp:effectExtent l="0" t="0" r="0" b="6350"/>
          <wp:wrapNone/>
          <wp:docPr id="2" name="HEADER_word_ret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_word_retrat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847601" cy="6255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</w:t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375C" w14:textId="77777777" w:rsidR="005B6485" w:rsidRDefault="000000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F367E"/>
    <w:multiLevelType w:val="hybridMultilevel"/>
    <w:tmpl w:val="99BC5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16577"/>
    <w:multiLevelType w:val="hybridMultilevel"/>
    <w:tmpl w:val="BD121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B5D34"/>
    <w:multiLevelType w:val="hybridMultilevel"/>
    <w:tmpl w:val="D0CE1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764543">
    <w:abstractNumId w:val="2"/>
  </w:num>
  <w:num w:numId="2" w16cid:durableId="1649555516">
    <w:abstractNumId w:val="1"/>
  </w:num>
  <w:num w:numId="3" w16cid:durableId="303236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6A"/>
    <w:rsid w:val="00015A5F"/>
    <w:rsid w:val="00020DB8"/>
    <w:rsid w:val="00163D8D"/>
    <w:rsid w:val="00172670"/>
    <w:rsid w:val="0032075A"/>
    <w:rsid w:val="0032131E"/>
    <w:rsid w:val="003C1472"/>
    <w:rsid w:val="005D1CFB"/>
    <w:rsid w:val="005D277E"/>
    <w:rsid w:val="00624CEC"/>
    <w:rsid w:val="008442D7"/>
    <w:rsid w:val="008B435B"/>
    <w:rsid w:val="00B048D9"/>
    <w:rsid w:val="00BC2769"/>
    <w:rsid w:val="00C251D6"/>
    <w:rsid w:val="00CE2FEB"/>
    <w:rsid w:val="00DA3A7E"/>
    <w:rsid w:val="00DE3451"/>
    <w:rsid w:val="00EC5FB9"/>
    <w:rsid w:val="00F730F3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93E51"/>
  <w15:chartTrackingRefBased/>
  <w15:docId w15:val="{85374550-E52A-4271-B4B9-1F0586FF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_Normal"/>
    <w:qFormat/>
    <w:rsid w:val="00FF576A"/>
    <w:pPr>
      <w:spacing w:before="200" w:after="200" w:line="276" w:lineRule="auto"/>
    </w:pPr>
    <w:rPr>
      <w:color w:val="404040" w:themeColor="text1" w:themeTint="BF"/>
    </w:rPr>
  </w:style>
  <w:style w:type="paragraph" w:styleId="Ttulo1">
    <w:name w:val="heading 1"/>
    <w:next w:val="Normal"/>
    <w:link w:val="Ttulo1Char"/>
    <w:uiPriority w:val="2"/>
    <w:qFormat/>
    <w:rsid w:val="00FF576A"/>
    <w:pPr>
      <w:keepNext/>
      <w:keepLines/>
      <w:spacing w:before="360" w:after="0"/>
      <w:outlineLvl w:val="0"/>
    </w:pPr>
    <w:rPr>
      <w:rFonts w:ascii="Calibri" w:eastAsiaTheme="majorEastAsia" w:hAnsi="Calibri" w:cstheme="majorBidi"/>
      <w:b/>
      <w:caps/>
      <w:color w:val="8A0538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2"/>
    <w:rsid w:val="00FF576A"/>
    <w:rPr>
      <w:rFonts w:ascii="Calibri" w:eastAsiaTheme="majorEastAsia" w:hAnsi="Calibri" w:cstheme="majorBidi"/>
      <w:b/>
      <w:caps/>
      <w:color w:val="8A0538"/>
      <w:sz w:val="28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FF5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576A"/>
    <w:rPr>
      <w:color w:val="404040" w:themeColor="text1" w:themeTint="BF"/>
    </w:rPr>
  </w:style>
  <w:style w:type="paragraph" w:styleId="Rodap">
    <w:name w:val="footer"/>
    <w:basedOn w:val="Normal"/>
    <w:link w:val="RodapChar"/>
    <w:uiPriority w:val="99"/>
    <w:unhideWhenUsed/>
    <w:rsid w:val="00FF5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576A"/>
    <w:rPr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FF576A"/>
    <w:rPr>
      <w:color w:val="404040" w:themeColor="text1" w:themeTint="BF"/>
      <w:u w:val="none"/>
    </w:rPr>
  </w:style>
  <w:style w:type="paragraph" w:styleId="PargrafodaLista">
    <w:name w:val="List Paragraph"/>
    <w:basedOn w:val="Normal"/>
    <w:link w:val="PargrafodaListaChar"/>
    <w:uiPriority w:val="34"/>
    <w:qFormat/>
    <w:rsid w:val="00FF576A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FF576A"/>
    <w:rPr>
      <w:color w:val="404040" w:themeColor="text1" w:themeTint="BF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F576A"/>
    <w:pPr>
      <w:spacing w:line="240" w:lineRule="auto"/>
    </w:pPr>
    <w:rPr>
      <w:color w:val="262626" w:themeColor="text1" w:themeTint="D9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F576A"/>
    <w:rPr>
      <w:color w:val="262626" w:themeColor="text1" w:themeTint="D9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F576A"/>
    <w:rPr>
      <w:sz w:val="16"/>
      <w:szCs w:val="16"/>
    </w:rPr>
  </w:style>
  <w:style w:type="table" w:customStyle="1" w:styleId="EstiloBerry">
    <w:name w:val="Estilo Berry"/>
    <w:basedOn w:val="Tabelacomgrade"/>
    <w:uiPriority w:val="99"/>
    <w:rsid w:val="00FF576A"/>
    <w:pPr>
      <w:spacing w:before="100" w:beforeAutospacing="1" w:after="100" w:afterAutospacing="1"/>
    </w:pPr>
    <w:rPr>
      <w:color w:val="7F7F7F" w:themeColor="text1" w:themeTint="80"/>
      <w:sz w:val="20"/>
      <w:szCs w:val="20"/>
      <w:lang w:val="en-US" w:eastAsia="pt-BR"/>
    </w:rPr>
    <w:tblPr>
      <w:tblBorders>
        <w:top w:val="single" w:sz="2" w:space="0" w:color="A6A6A6" w:themeColor="background1" w:themeShade="A6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170" w:type="dxa"/>
        <w:left w:w="170" w:type="dxa"/>
        <w:bottom w:w="170" w:type="dxa"/>
        <w:right w:w="170" w:type="dxa"/>
      </w:tblCellMar>
    </w:tblPr>
    <w:tcPr>
      <w:vAlign w:val="center"/>
    </w:tcPr>
    <w:tblStylePr w:type="firstRow">
      <w:rPr>
        <w:b/>
        <w:color w:val="404040" w:themeColor="text1" w:themeTint="BF"/>
      </w:rPr>
      <w:tblPr/>
      <w:tcPr>
        <w:shd w:val="clear" w:color="auto" w:fill="D9D9D9" w:themeFill="background1" w:themeFillShade="D9"/>
      </w:tcPr>
    </w:tblStylePr>
    <w:tblStylePr w:type="firstCol">
      <w:tblPr/>
      <w:tcPr>
        <w:shd w:val="clear" w:color="auto" w:fill="F2F2F2" w:themeFill="background1" w:themeFillShade="F2"/>
      </w:tcPr>
    </w:tblStylePr>
  </w:style>
  <w:style w:type="table" w:customStyle="1" w:styleId="EstiloBerry1">
    <w:name w:val="Estilo Berry1"/>
    <w:basedOn w:val="Tabelacomgrade"/>
    <w:uiPriority w:val="99"/>
    <w:rsid w:val="00FF576A"/>
    <w:pPr>
      <w:spacing w:before="100" w:beforeAutospacing="1" w:after="100" w:afterAutospacing="1"/>
    </w:pPr>
    <w:rPr>
      <w:color w:val="7F7F7F" w:themeColor="text1" w:themeTint="80"/>
      <w:sz w:val="20"/>
      <w:szCs w:val="20"/>
      <w:lang w:val="en-US" w:eastAsia="pt-BR"/>
    </w:rPr>
    <w:tblPr>
      <w:tblBorders>
        <w:top w:val="single" w:sz="2" w:space="0" w:color="A6A6A6" w:themeColor="background1" w:themeShade="A6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170" w:type="dxa"/>
        <w:left w:w="170" w:type="dxa"/>
        <w:bottom w:w="170" w:type="dxa"/>
        <w:right w:w="170" w:type="dxa"/>
      </w:tblCellMar>
    </w:tblPr>
    <w:tcPr>
      <w:vAlign w:val="center"/>
    </w:tcPr>
    <w:tblStylePr w:type="firstRow">
      <w:rPr>
        <w:b/>
        <w:color w:val="404040" w:themeColor="text1" w:themeTint="BF"/>
      </w:rPr>
      <w:tblPr/>
      <w:tcPr>
        <w:shd w:val="clear" w:color="auto" w:fill="D9D9D9" w:themeFill="background1" w:themeFillShade="D9"/>
      </w:tcPr>
    </w:tblStylePr>
    <w:tblStylePr w:type="firstCol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Fontepargpadro"/>
    <w:rsid w:val="00FF576A"/>
  </w:style>
  <w:style w:type="table" w:styleId="Tabelacomgrade">
    <w:name w:val="Table Grid"/>
    <w:basedOn w:val="Tabelanormal"/>
    <w:uiPriority w:val="39"/>
    <w:rsid w:val="00FF5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FF576A"/>
    <w:rPr>
      <w:color w:val="954F72" w:themeColor="followedHyperlink"/>
      <w:u w:val="single"/>
    </w:rPr>
  </w:style>
  <w:style w:type="paragraph" w:styleId="Reviso">
    <w:name w:val="Revision"/>
    <w:hidden/>
    <w:uiPriority w:val="99"/>
    <w:semiHidden/>
    <w:rsid w:val="00172670"/>
    <w:pPr>
      <w:spacing w:after="0" w:line="240" w:lineRule="auto"/>
    </w:pPr>
    <w:rPr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0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3c24e3e126b47c581dd284074eeb80e xmlns="9cc0c78b-6a37-4ce7-a13a-c6f91444461f">
      <Terms xmlns="http://schemas.microsoft.com/office/infopath/2007/PartnerControls"/>
    </m3c24e3e126b47c581dd284074eeb80e>
    <lcf76f155ced4ddcb4097134ff3c332f xmlns="9cc0c78b-6a37-4ce7-a13a-c6f91444461f">
      <Terms xmlns="http://schemas.microsoft.com/office/infopath/2007/PartnerControls"/>
    </lcf76f155ced4ddcb4097134ff3c332f>
    <TaxCatchAll xmlns="ee44b12c-1c6a-4eb8-9793-713ac389f97e" xsi:nil="true"/>
    <h4ff594400ac4c2b8615e2177be38c1e xmlns="9cc0c78b-6a37-4ce7-a13a-c6f91444461f">
      <Terms xmlns="http://schemas.microsoft.com/office/infopath/2007/PartnerControls"/>
    </h4ff594400ac4c2b8615e2177be38c1e>
    <l0db1328320b4a499c5db1aed588c6a6 xmlns="9cc0c78b-6a37-4ce7-a13a-c6f91444461f">
      <Terms xmlns="http://schemas.microsoft.com/office/infopath/2007/PartnerControls"/>
    </l0db1328320b4a499c5db1aed588c6a6>
    <p6c268fb814d47bf8ab9fbb931808a80 xmlns="9cc0c78b-6a37-4ce7-a13a-c6f91444461f">
      <Terms xmlns="http://schemas.microsoft.com/office/infopath/2007/PartnerControls"/>
    </p6c268fb814d47bf8ab9fbb931808a8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4ABEF94D7C30489572EC90F4E0FD25" ma:contentTypeVersion="71" ma:contentTypeDescription="Crie um novo documento." ma:contentTypeScope="" ma:versionID="4f5d6ee8fd2cb0b615ce41b76f3648cf">
  <xsd:schema xmlns:xsd="http://www.w3.org/2001/XMLSchema" xmlns:xs="http://www.w3.org/2001/XMLSchema" xmlns:p="http://schemas.microsoft.com/office/2006/metadata/properties" xmlns:ns2="9cc0c78b-6a37-4ce7-a13a-c6f91444461f" xmlns:ns3="ee44b12c-1c6a-4eb8-9793-713ac389f97e" targetNamespace="http://schemas.microsoft.com/office/2006/metadata/properties" ma:root="true" ma:fieldsID="5dec8d36d758eb5beb442e09828c393b" ns2:_="" ns3:_="">
    <xsd:import namespace="9cc0c78b-6a37-4ce7-a13a-c6f91444461f"/>
    <xsd:import namespace="ee44b12c-1c6a-4eb8-9793-713ac389f9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3:TaxCatchAll" minOccurs="0"/>
                <xsd:element ref="ns2:p6c268fb814d47bf8ab9fbb931808a80" minOccurs="0"/>
                <xsd:element ref="ns2:l0db1328320b4a499c5db1aed588c6a6" minOccurs="0"/>
                <xsd:element ref="ns2:h4ff594400ac4c2b8615e2177be38c1e" minOccurs="0"/>
                <xsd:element ref="ns2:m3c24e3e126b47c581dd284074eeb80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0c78b-6a37-4ce7-a13a-c6f914444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p6c268fb814d47bf8ab9fbb931808a80" ma:index="20" nillable="true" ma:taxonomy="true" ma:internalName="p6c268fb814d47bf8ab9fbb931808a80" ma:taxonomyFieldName="Curso" ma:displayName="Curso" ma:default="" ma:fieldId="{96c268fb-814d-47bf-8ab9-fbb931808a80}" ma:taxonomyMulti="true" ma:sspId="3c1f837b-9003-4ae4-92fc-ab8355453342" ma:termSetId="1b480f0a-40de-4b45-ae6a-0afe810a2f3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db1328320b4a499c5db1aed588c6a6" ma:index="21" nillable="true" ma:taxonomy="true" ma:internalName="l0db1328320b4a499c5db1aed588c6a6" ma:taxonomyFieldName="Modalidade" ma:displayName="Modalidade" ma:default="" ma:fieldId="{50db1328-320b-4a49-9c5d-b1aed588c6a6}" ma:taxonomyMulti="true" ma:sspId="3c1f837b-9003-4ae4-92fc-ab8355453342" ma:termSetId="fb4406e5-1958-4a32-a7f0-8df69563498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ff594400ac4c2b8615e2177be38c1e" ma:index="22" nillable="true" ma:taxonomy="true" ma:internalName="h4ff594400ac4c2b8615e2177be38c1e" ma:taxonomyFieldName="Tipo_x0020_de_x0020_arquivo" ma:displayName="Tipo de arquivo" ma:default="" ma:fieldId="{14ff5944-00ac-4c2b-8615-e2177be38c1e}" ma:taxonomyMulti="true" ma:sspId="3c1f837b-9003-4ae4-92fc-ab8355453342" ma:termSetId="7bce7776-0a36-4931-a9be-3c828d4c7a6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3c24e3e126b47c581dd284074eeb80e" ma:index="23" nillable="true" ma:taxonomy="true" ma:internalName="m3c24e3e126b47c581dd284074eeb80e" ma:taxonomyFieldName="Processo" ma:displayName="Status" ma:readOnly="false" ma:default="" ma:fieldId="{63c24e3e-126b-47c5-81dd-284074eeb80e}" ma:taxonomyMulti="true" ma:sspId="3c1f837b-9003-4ae4-92fc-ab8355453342" ma:termSetId="96ec2c15-c73e-44b2-bd80-d76612ed51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c1f837b-9003-4ae4-92fc-ab83554533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4b12c-1c6a-4eb8-9793-713ac389f9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cce68ed7-1292-456f-ad1c-0869ec45d97b}" ma:internalName="TaxCatchAll" ma:showField="CatchAllData" ma:web="ee44b12c-1c6a-4eb8-9793-713ac389f9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Tipo de Conteúdo"/>
        <xsd:element ref="dc:title" minOccurs="0" maxOccurs="1" ma:index="5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9D902A-3EC8-459A-91E1-EA66088DC4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6917F5-B376-46BB-8CA6-3ED9EA8CD8BD}">
  <ds:schemaRefs>
    <ds:schemaRef ds:uri="http://schemas.microsoft.com/office/2006/metadata/properties"/>
    <ds:schemaRef ds:uri="http://schemas.microsoft.com/office/infopath/2007/PartnerControls"/>
    <ds:schemaRef ds:uri="9cc0c78b-6a37-4ce7-a13a-c6f91444461f"/>
    <ds:schemaRef ds:uri="ee44b12c-1c6a-4eb8-9793-713ac389f97e"/>
  </ds:schemaRefs>
</ds:datastoreItem>
</file>

<file path=customXml/itemProps3.xml><?xml version="1.0" encoding="utf-8"?>
<ds:datastoreItem xmlns:ds="http://schemas.openxmlformats.org/officeDocument/2006/customXml" ds:itemID="{DCEF6A46-244C-41CD-A0EB-28B1407AB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c0c78b-6a37-4ce7-a13a-c6f91444461f"/>
    <ds:schemaRef ds:uri="ee44b12c-1c6a-4eb8-9793-713ac389f9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Gailit Balliana de Almeida</dc:creator>
  <cp:keywords/>
  <dc:description/>
  <cp:lastModifiedBy>Amanda Gailit Balliana de Almeida</cp:lastModifiedBy>
  <cp:revision>10</cp:revision>
  <dcterms:created xsi:type="dcterms:W3CDTF">2022-10-18T21:00:00Z</dcterms:created>
  <dcterms:modified xsi:type="dcterms:W3CDTF">2023-05-08T14:30:00Z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0x0101006C4ABEF94D7C30489572EC90F4E0FD25</vt:lpwstr>
  </property>
  <property fmtid="{D5CDD505-2E9C-101B-9397-08002B2CF9AE}" pid="3" name="Processo">
    <vt:lpwstr/>
  </property>
  <property fmtid="{D5CDD505-2E9C-101B-9397-08002B2CF9AE}" pid="4" name="Curso">
    <vt:lpwstr/>
  </property>
  <property fmtid="{D5CDD505-2E9C-101B-9397-08002B2CF9AE}" pid="5" name="Tipo de arquivo">
    <vt:lpwstr/>
  </property>
  <property fmtid="{D5CDD505-2E9C-101B-9397-08002B2CF9AE}" pid="6" name="Modalidade">
    <vt:lpwstr/>
  </property>
  <property fmtid="{D5CDD505-2E9C-101B-9397-08002B2CF9AE}" pid="7" name="MediaServiceImageTags">
    <vt:lpwstr/>
  </property>
</Properties>
</file>